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61760588"/>
        <w:docPartObj>
          <w:docPartGallery w:val="Cover Pages"/>
          <w:docPartUnique/>
        </w:docPartObj>
      </w:sdtPr>
      <w:sdtContent>
        <w:sdt>
          <w:sdtPr>
            <w:id w:val="-196086486"/>
            <w:lock w:val="contentLocked"/>
            <w:placeholder>
              <w:docPart w:val="EDEEF14BC1764395940AE0688EDA26F5"/>
            </w:placeholder>
            <w:group/>
          </w:sdtPr>
          <w:sdtContent>
            <w:p w14:paraId="3323C54E" w14:textId="331A2B2B" w:rsidR="004C12DE" w:rsidRDefault="004C12DE" w:rsidP="004A2DFA">
              <w:pPr>
                <w:spacing w:after="84"/>
                <w:ind w:right="-602" w:firstLine="691"/>
                <w:jc w:val="right"/>
              </w:pPr>
              <w:r>
                <w:rPr>
                  <w:noProof/>
                </w:rPr>
                <w:drawing>
                  <wp:inline distT="0" distB="0" distL="0" distR="0" wp14:anchorId="3323C59E" wp14:editId="6EED9E63">
                    <wp:extent cx="1511811" cy="509017"/>
                    <wp:effectExtent l="0" t="0" r="0" b="0"/>
                    <wp:docPr id="1746256605" name="Bildobjekt 1" descr="Göteborgs Stad logotyp" title="Göteborg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pic:nvPicPr>
                          <pic:blipFill>
                            <a:blip r:embed="rId11">
                              <a:extLst>
                                <a:ext uri="{28A0092B-C50C-407E-A947-70E740481C1C}">
                                  <a14:useLocalDpi xmlns:a14="http://schemas.microsoft.com/office/drawing/2010/main" val="0"/>
                                </a:ext>
                              </a:extLst>
                            </a:blip>
                            <a:stretch>
                              <a:fillRect/>
                            </a:stretch>
                          </pic:blipFill>
                          <pic:spPr>
                            <a:xfrm>
                              <a:off x="0" y="0"/>
                              <a:ext cx="1511811" cy="509017"/>
                            </a:xfrm>
                            <a:prstGeom prst="rect">
                              <a:avLst/>
                            </a:prstGeom>
                          </pic:spPr>
                        </pic:pic>
                      </a:graphicData>
                    </a:graphic>
                  </wp:inline>
                </w:drawing>
              </w:r>
            </w:p>
          </w:sdtContent>
        </w:sdt>
        <w:p w14:paraId="3323C551" w14:textId="7EEA5B75" w:rsidR="00777C4F" w:rsidRPr="0091281C" w:rsidRDefault="00701328" w:rsidP="00B313C4">
          <w:pPr>
            <w:pStyle w:val="Title"/>
            <w:spacing w:before="508"/>
            <w:ind w:right="-601"/>
            <w:rPr>
              <w:lang w:val="en-GB"/>
            </w:rPr>
          </w:pPr>
          <w:sdt>
            <w:sdtPr>
              <w:rPr>
                <w:lang w:val="en-GB"/>
              </w:rPr>
              <w:alias w:val="Titel"/>
              <w:tag w:val=""/>
              <w:id w:val="-421952034"/>
              <w:lock w:val="sdtLocked"/>
              <w:placeholder>
                <w:docPart w:val="8A490FDECD764DFB8BC51D1E46BA43EC"/>
              </w:placeholder>
              <w:dataBinding w:prefixMappings="xmlns:ns0='http://purl.org/dc/elements/1.1/' xmlns:ns1='http://schemas.openxmlformats.org/package/2006/metadata/core-properties' " w:xpath="/ns1:coreProperties[1]/ns0:title[1]" w:storeItemID="{6C3C8BC8-F283-45AE-878A-BAB7291924A1}"/>
              <w:text/>
            </w:sdtPr>
            <w:sdtContent>
              <w:r w:rsidR="0091281C" w:rsidRPr="0091281C">
                <w:rPr>
                  <w:lang w:val="en-GB"/>
                </w:rPr>
                <w:t xml:space="preserve">The City of </w:t>
              </w:r>
              <w:r w:rsidR="0044684F" w:rsidRPr="0091281C">
                <w:rPr>
                  <w:lang w:val="en-GB"/>
                </w:rPr>
                <w:t>G</w:t>
              </w:r>
              <w:r w:rsidR="0091281C" w:rsidRPr="0091281C">
                <w:rPr>
                  <w:lang w:val="en-GB"/>
                </w:rPr>
                <w:t>othenburg’s</w:t>
              </w:r>
              <w:r w:rsidR="008D381A" w:rsidRPr="0091281C">
                <w:rPr>
                  <w:lang w:val="en-GB"/>
                </w:rPr>
                <w:t xml:space="preserve"> </w:t>
              </w:r>
              <w:r w:rsidR="0091281C" w:rsidRPr="0091281C">
                <w:rPr>
                  <w:lang w:val="en-GB"/>
                </w:rPr>
                <w:t>action plan f</w:t>
              </w:r>
              <w:r w:rsidR="00027B6B">
                <w:rPr>
                  <w:lang w:val="en-GB"/>
                </w:rPr>
                <w:t>or Age</w:t>
              </w:r>
              <w:r w:rsidR="0091281C">
                <w:rPr>
                  <w:lang w:val="en-GB"/>
                </w:rPr>
                <w:t>-friendly Gothenburg</w:t>
              </w:r>
              <w:r w:rsidR="0044684F" w:rsidRPr="0091281C">
                <w:rPr>
                  <w:lang w:val="en-GB"/>
                </w:rPr>
                <w:t xml:space="preserve"> 202</w:t>
              </w:r>
              <w:r w:rsidR="007C1E5D" w:rsidRPr="0091281C">
                <w:rPr>
                  <w:lang w:val="en-GB"/>
                </w:rPr>
                <w:t>1</w:t>
              </w:r>
              <w:r w:rsidR="0044684F" w:rsidRPr="0091281C">
                <w:rPr>
                  <w:lang w:val="en-GB"/>
                </w:rPr>
                <w:t xml:space="preserve"> - 2024</w:t>
              </w:r>
            </w:sdtContent>
          </w:sdt>
        </w:p>
        <w:tbl>
          <w:tblPr>
            <w:tblStyle w:val="TableGrid"/>
            <w:tblpPr w:leftFromText="142" w:rightFromText="142" w:vertAnchor="page" w:horzAnchor="page" w:tblpX="285" w:tblpY="5671"/>
            <w:tblW w:w="11340" w:type="dxa"/>
            <w:tblLayout w:type="fixed"/>
            <w:tblCellMar>
              <w:left w:w="0" w:type="dxa"/>
              <w:right w:w="0" w:type="dxa"/>
            </w:tblCellMar>
            <w:tblLook w:val="0480" w:firstRow="0" w:lastRow="0" w:firstColumn="1" w:lastColumn="0" w:noHBand="0" w:noVBand="1"/>
          </w:tblPr>
          <w:tblGrid>
            <w:gridCol w:w="11340"/>
          </w:tblGrid>
          <w:tr w:rsidR="004C12DE" w14:paraId="3323C553" w14:textId="77777777" w:rsidTr="5324406A">
            <w:trPr>
              <w:cantSplit/>
              <w:trHeight w:val="7937"/>
            </w:trPr>
            <w:sdt>
              <w:sdtPr>
                <w:rPr>
                  <w:sz w:val="2"/>
                  <w:szCs w:val="2"/>
                </w:rPr>
                <w:alias w:val="Välj en bild genom att klicka på knappen"/>
                <w:tag w:val="Välj en bild genom att klicka på knappen"/>
                <w:id w:val="-314648554"/>
                <w:picture/>
              </w:sdtPr>
              <w:sdtContent>
                <w:tc>
                  <w:tcPr>
                    <w:tcW w:w="11340" w:type="dxa"/>
                    <w:tcBorders>
                      <w:top w:val="nil"/>
                      <w:left w:val="nil"/>
                      <w:bottom w:val="nil"/>
                      <w:right w:val="nil"/>
                    </w:tcBorders>
                    <w:vAlign w:val="bottom"/>
                  </w:tcPr>
                  <w:p w14:paraId="3323C552" w14:textId="77777777" w:rsidR="004C12DE" w:rsidRPr="00D216FC" w:rsidRDefault="00D216FC" w:rsidP="00777C4F">
                    <w:pPr>
                      <w:keepNext/>
                      <w:keepLines/>
                      <w:spacing w:after="100"/>
                      <w:jc w:val="center"/>
                      <w:rPr>
                        <w:sz w:val="2"/>
                        <w:szCs w:val="2"/>
                      </w:rPr>
                    </w:pPr>
                    <w:r w:rsidRPr="00D216FC">
                      <w:rPr>
                        <w:noProof/>
                        <w:sz w:val="2"/>
                        <w:szCs w:val="2"/>
                        <w:lang w:eastAsia="sv-SE"/>
                      </w:rPr>
                      <w:drawing>
                        <wp:inline distT="0" distB="0" distL="0" distR="0" wp14:anchorId="3323C5A0" wp14:editId="680114EA">
                          <wp:extent cx="4162096" cy="5675586"/>
                          <wp:effectExtent l="0" t="0" r="0" b="1905"/>
                          <wp:docPr id="4"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176609" cy="5695376"/>
                                  </a:xfrm>
                                  <a:prstGeom prst="rect">
                                    <a:avLst/>
                                  </a:prstGeom>
                                  <a:solidFill>
                                    <a:schemeClr val="accent1"/>
                                  </a:solidFill>
                                  <a:ln>
                                    <a:noFill/>
                                  </a:ln>
                                </pic:spPr>
                              </pic:pic>
                            </a:graphicData>
                          </a:graphic>
                        </wp:inline>
                      </w:drawing>
                    </w:r>
                  </w:p>
                </w:tc>
              </w:sdtContent>
            </w:sdt>
          </w:tr>
        </w:tbl>
        <w:sdt>
          <w:sdtPr>
            <w:id w:val="-1231381165"/>
            <w:lock w:val="contentLocked"/>
            <w:placeholder>
              <w:docPart w:val="DefaultPlaceholder_-1854013440"/>
            </w:placeholder>
            <w:group/>
          </w:sdtPr>
          <w:sdtContent>
            <w:p w14:paraId="3323C554" w14:textId="77777777" w:rsidR="004C12DE" w:rsidRDefault="0039437C" w:rsidP="00777C4F">
              <w:pPr>
                <w:spacing w:after="84"/>
                <w:ind w:right="-602"/>
              </w:pPr>
              <w:r>
                <w:rPr>
                  <w:noProof/>
                  <w:lang w:eastAsia="sv-SE"/>
                </w:rPr>
                <w:drawing>
                  <wp:anchor distT="0" distB="0" distL="114300" distR="114300" simplePos="0" relativeHeight="251658240" behindDoc="0" locked="1" layoutInCell="1" allowOverlap="1" wp14:anchorId="3323C5A2" wp14:editId="3323C5A3">
                    <wp:simplePos x="0" y="0"/>
                    <wp:positionH relativeFrom="page">
                      <wp:posOffset>898525</wp:posOffset>
                    </wp:positionH>
                    <wp:positionV relativeFrom="page">
                      <wp:posOffset>9458960</wp:posOffset>
                    </wp:positionV>
                    <wp:extent cx="1582420" cy="824230"/>
                    <wp:effectExtent l="0" t="0" r="0" b="0"/>
                    <wp:wrapNone/>
                    <wp:docPr id="5" name="Bildobjekt 5" descr="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82420" cy="824230"/>
                            </a:xfrm>
                            <a:prstGeom prst="rect">
                              <a:avLst/>
                            </a:prstGeom>
                          </pic:spPr>
                        </pic:pic>
                      </a:graphicData>
                    </a:graphic>
                    <wp14:sizeRelH relativeFrom="margin">
                      <wp14:pctWidth>0</wp14:pctWidth>
                    </wp14:sizeRelH>
                    <wp14:sizeRelV relativeFrom="margin">
                      <wp14:pctHeight>0</wp14:pctHeight>
                    </wp14:sizeRelV>
                  </wp:anchor>
                </w:drawing>
              </w:r>
              <w:r w:rsidR="004C12DE">
                <w:br w:type="page"/>
              </w:r>
            </w:p>
          </w:sdtContent>
        </w:sdt>
      </w:sdtContent>
    </w:sdt>
    <w:p w14:paraId="44059F70" w14:textId="50E73597" w:rsidR="00B97C60" w:rsidRPr="00B97C60" w:rsidRDefault="00562B00" w:rsidP="00B97C60">
      <w:pPr>
        <w:spacing w:after="40"/>
        <w:rPr>
          <w:rFonts w:asciiTheme="majorHAnsi" w:hAnsiTheme="majorHAnsi" w:cstheme="majorHAnsi"/>
          <w:b/>
          <w:sz w:val="27"/>
          <w:szCs w:val="27"/>
          <w:lang w:val="en-GB"/>
        </w:rPr>
      </w:pPr>
      <w:r>
        <w:rPr>
          <w:rFonts w:asciiTheme="majorHAnsi" w:hAnsiTheme="majorHAnsi" w:cstheme="majorHAnsi"/>
          <w:b/>
          <w:sz w:val="27"/>
          <w:szCs w:val="27"/>
          <w:lang w:val="en-GB"/>
        </w:rPr>
        <w:lastRenderedPageBreak/>
        <w:t>How the C</w:t>
      </w:r>
      <w:r w:rsidR="00B97C60" w:rsidRPr="00B97C60">
        <w:rPr>
          <w:rFonts w:asciiTheme="majorHAnsi" w:hAnsiTheme="majorHAnsi" w:cstheme="majorHAnsi"/>
          <w:b/>
          <w:sz w:val="27"/>
          <w:szCs w:val="27"/>
          <w:lang w:val="en-GB"/>
        </w:rPr>
        <w:t>ity of Gothenburg is governed</w:t>
      </w:r>
    </w:p>
    <w:p w14:paraId="16404681" w14:textId="1C2E73C5" w:rsidR="00D11F9B" w:rsidRPr="00D11F9B" w:rsidRDefault="007175F7" w:rsidP="00D11F9B">
      <w:pPr>
        <w:rPr>
          <w:lang w:val="en-GB"/>
        </w:rPr>
      </w:pPr>
      <w:r>
        <w:rPr>
          <w:noProof/>
          <w:lang w:eastAsia="sv-SE"/>
        </w:rPr>
        <w:drawing>
          <wp:anchor distT="0" distB="0" distL="114300" distR="114300" simplePos="0" relativeHeight="251658241" behindDoc="0" locked="0" layoutInCell="1" allowOverlap="1" wp14:anchorId="3323C5A4" wp14:editId="3323C5A5">
            <wp:simplePos x="0" y="0"/>
            <wp:positionH relativeFrom="column">
              <wp:posOffset>2138680</wp:posOffset>
            </wp:positionH>
            <wp:positionV relativeFrom="paragraph">
              <wp:posOffset>52705</wp:posOffset>
            </wp:positionV>
            <wp:extent cx="3459480" cy="3459480"/>
            <wp:effectExtent l="19050" t="19050" r="26670" b="26670"/>
            <wp:wrapSquare wrapText="bothSides"/>
            <wp:docPr id="1" name="Bildobjekt 1" descr="Våra utgångspunkter – vår systematik – våra förutsättningar" title="Göteborgs Stads styr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ursymbol sid2.png"/>
                    <pic:cNvPicPr/>
                  </pic:nvPicPr>
                  <pic:blipFill>
                    <a:blip r:embed="rId14">
                      <a:extLst>
                        <a:ext uri="{28A0092B-C50C-407E-A947-70E740481C1C}">
                          <a14:useLocalDpi xmlns:a14="http://schemas.microsoft.com/office/drawing/2010/main" val="0"/>
                        </a:ext>
                      </a:extLst>
                    </a:blip>
                    <a:stretch>
                      <a:fillRect/>
                    </a:stretch>
                  </pic:blipFill>
                  <pic:spPr>
                    <a:xfrm>
                      <a:off x="0" y="0"/>
                      <a:ext cx="3459480" cy="3459480"/>
                    </a:xfrm>
                    <a:prstGeom prst="rect">
                      <a:avLst/>
                    </a:prstGeom>
                    <a:ln w="6350">
                      <a:solidFill>
                        <a:schemeClr val="bg1">
                          <a:lumMod val="85000"/>
                        </a:schemeClr>
                      </a:solidFill>
                    </a:ln>
                  </pic:spPr>
                </pic:pic>
              </a:graphicData>
            </a:graphic>
          </wp:anchor>
        </w:drawing>
      </w:r>
      <w:r w:rsidR="00D11F9B" w:rsidRPr="00D11F9B">
        <w:rPr>
          <w:lang w:val="en-GB"/>
        </w:rPr>
        <w:t>The</w:t>
      </w:r>
      <w:r w:rsidR="001D12DC">
        <w:rPr>
          <w:lang w:val="en-GB"/>
        </w:rPr>
        <w:t xml:space="preserve"> principles underlying the governance of the</w:t>
      </w:r>
      <w:r w:rsidR="00D11F9B" w:rsidRPr="00D11F9B">
        <w:rPr>
          <w:lang w:val="en-GB"/>
        </w:rPr>
        <w:t xml:space="preserve"> City of </w:t>
      </w:r>
      <w:r w:rsidR="001D12DC">
        <w:rPr>
          <w:lang w:val="en-GB"/>
        </w:rPr>
        <w:t>Gothenburg’s are</w:t>
      </w:r>
      <w:r w:rsidR="00D11F9B" w:rsidRPr="00D11F9B">
        <w:rPr>
          <w:lang w:val="en-GB"/>
        </w:rPr>
        <w:t xml:space="preserve"> laws and statutes, political will, and the city’s inhabitants, users and customers. </w:t>
      </w:r>
      <w:r w:rsidR="001D12DC" w:rsidRPr="001D12DC">
        <w:rPr>
          <w:rFonts w:cs="Times New Roman"/>
          <w:szCs w:val="22"/>
          <w:lang w:val="en-GB"/>
        </w:rPr>
        <w:t xml:space="preserve">In order to put these principles into practice, various </w:t>
      </w:r>
      <w:r w:rsidR="00D91224">
        <w:rPr>
          <w:rFonts w:cs="Times New Roman"/>
          <w:szCs w:val="22"/>
          <w:lang w:val="en-GB"/>
        </w:rPr>
        <w:t>types of conditions need to be met</w:t>
      </w:r>
      <w:r w:rsidR="001D12DC" w:rsidRPr="001D12DC">
        <w:rPr>
          <w:rFonts w:cs="Times New Roman"/>
          <w:szCs w:val="22"/>
          <w:lang w:val="en-GB"/>
        </w:rPr>
        <w:t>.</w:t>
      </w:r>
      <w:r w:rsidR="00D11F9B" w:rsidRPr="00D11F9B">
        <w:rPr>
          <w:lang w:val="en-GB"/>
        </w:rPr>
        <w:t xml:space="preserve"> The city’s politicians can use policy documents to describe how they want to realise the political will. The City of Gothenburg is governed with reference to the policy documents adopted by the City Council (Kommunfullmäktige) and the City Executive Board (Kommunstyrelse). Additionally, committees and company boards draw up their own policy documents for their respective activities. The City Council’s budget is t</w:t>
      </w:r>
      <w:r w:rsidR="007D6849">
        <w:rPr>
          <w:lang w:val="en-GB"/>
        </w:rPr>
        <w:t>he comprehensive and primary</w:t>
      </w:r>
      <w:r w:rsidR="00D11F9B" w:rsidRPr="00D11F9B">
        <w:rPr>
          <w:lang w:val="en-GB"/>
        </w:rPr>
        <w:t xml:space="preserve"> policy document for the City of Gothenburg’s committees and company boards.</w:t>
      </w:r>
    </w:p>
    <w:p w14:paraId="3323C557" w14:textId="42501B9E" w:rsidR="007175F7" w:rsidRPr="00D11F9B" w:rsidRDefault="007175F7" w:rsidP="00D11F9B">
      <w:pPr>
        <w:spacing w:after="0"/>
        <w:rPr>
          <w:lang w:val="en-GB"/>
        </w:rPr>
      </w:pPr>
    </w:p>
    <w:p w14:paraId="3323C558" w14:textId="009F013A" w:rsidR="007175F7" w:rsidRPr="00D11F9B" w:rsidRDefault="00D11F9B" w:rsidP="00351084">
      <w:pPr>
        <w:spacing w:after="40"/>
        <w:rPr>
          <w:rFonts w:asciiTheme="majorHAnsi" w:hAnsiTheme="majorHAnsi" w:cstheme="majorHAnsi"/>
          <w:b/>
          <w:sz w:val="27"/>
          <w:szCs w:val="27"/>
          <w:lang w:val="en-GB"/>
        </w:rPr>
      </w:pPr>
      <w:r w:rsidRPr="00D11F9B">
        <w:rPr>
          <w:rFonts w:asciiTheme="majorHAnsi" w:hAnsiTheme="majorHAnsi" w:cstheme="majorHAnsi"/>
          <w:b/>
          <w:sz w:val="27"/>
          <w:szCs w:val="27"/>
          <w:lang w:val="en-GB"/>
        </w:rPr>
        <w:t>About the City of Gothenburg’s policy documents</w:t>
      </w:r>
    </w:p>
    <w:p w14:paraId="7E207A81" w14:textId="77777777" w:rsidR="00455300" w:rsidRPr="00455300" w:rsidRDefault="00455300" w:rsidP="00455300">
      <w:pPr>
        <w:rPr>
          <w:lang w:val="en-GB"/>
        </w:rPr>
      </w:pPr>
      <w:r w:rsidRPr="00455300">
        <w:rPr>
          <w:lang w:val="en-GB"/>
        </w:rPr>
        <w:t>The City of Gothenburg’s policy documents are intended to ensure that we do the right things in the right way. They specify what committees/boards and administrations/companies have to do, who has to do it and how it has to be done. “Policy documents” is the collective term for these documents.</w:t>
      </w:r>
    </w:p>
    <w:p w14:paraId="472F6941" w14:textId="77777777" w:rsidR="00455300" w:rsidRPr="00455300" w:rsidRDefault="00455300" w:rsidP="00455300">
      <w:pPr>
        <w:rPr>
          <w:lang w:val="en-GB"/>
        </w:rPr>
      </w:pPr>
      <w:r w:rsidRPr="00455300">
        <w:rPr>
          <w:lang w:val="en-GB"/>
        </w:rPr>
        <w:t>The city’s fundamental principles, including a democratic outlook, human rights principles and non-discrimination, are put into practice by being integrated in the city’s established decision-making processes. Drafting and adoption of policy documents are significant elements of the realisation of these principles in the city’s operations.</w:t>
      </w:r>
    </w:p>
    <w:p w14:paraId="08A0DE23" w14:textId="77777777" w:rsidR="00455300" w:rsidRPr="00455300" w:rsidRDefault="00455300" w:rsidP="00455300">
      <w:pPr>
        <w:rPr>
          <w:lang w:val="en-GB"/>
        </w:rPr>
      </w:pPr>
      <w:r w:rsidRPr="00455300">
        <w:rPr>
          <w:lang w:val="en-GB"/>
        </w:rPr>
        <w:t xml:space="preserve">Policy documents have to make it clear to the organisation, as well as to inhabitants, customers, suppliers, partners and other stakeholders, what is expected of administrations and companies. Policy documents are thus the basis for holding us responsible when we do not act in accordance with what has been decided. </w:t>
      </w:r>
    </w:p>
    <w:p w14:paraId="3323C55C" w14:textId="3C491ACA" w:rsidR="007175F7" w:rsidRDefault="007175F7" w:rsidP="00351084">
      <w:r>
        <w:rPr>
          <w:noProof/>
        </w:rPr>
        <w:drawing>
          <wp:inline distT="0" distB="0" distL="0" distR="0" wp14:anchorId="3323C5A6" wp14:editId="3EEE926B">
            <wp:extent cx="5759998" cy="1454360"/>
            <wp:effectExtent l="0" t="0" r="0" b="0"/>
            <wp:docPr id="1892806930" name="Bildobjekt 3" descr="Kommunala föreskrifter&#10;– Normgivning mot enskild&#10;– Riktade styrande dokument&#10;&#10;Planerande och reglerande styrande dokument&#10;– Planerande styrande dokument&#10;– Reglerande styrande dokument" title="Göteborgs Stads styrande dok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pic:nvPicPr>
                  <pic:blipFill>
                    <a:blip r:embed="rId15">
                      <a:extLst>
                        <a:ext uri="{28A0092B-C50C-407E-A947-70E740481C1C}">
                          <a14:useLocalDpi xmlns:a14="http://schemas.microsoft.com/office/drawing/2010/main" val="0"/>
                        </a:ext>
                      </a:extLst>
                    </a:blip>
                    <a:stretch>
                      <a:fillRect/>
                    </a:stretch>
                  </pic:blipFill>
                  <pic:spPr>
                    <a:xfrm>
                      <a:off x="0" y="0"/>
                      <a:ext cx="5759998" cy="1454360"/>
                    </a:xfrm>
                    <a:prstGeom prst="rect">
                      <a:avLst/>
                    </a:prstGeom>
                  </pic:spPr>
                </pic:pic>
              </a:graphicData>
            </a:graphic>
          </wp:inline>
        </w:drawing>
      </w:r>
    </w:p>
    <w:sdt>
      <w:sdtPr>
        <w:rPr>
          <w:rFonts w:asciiTheme="majorHAnsi" w:hAnsiTheme="majorHAnsi" w:cstheme="majorHAnsi"/>
          <w:b w:val="0"/>
          <w:sz w:val="17"/>
          <w:szCs w:val="17"/>
        </w:rPr>
        <w:id w:val="-681818932"/>
        <w:lock w:val="contentLocked"/>
        <w:placeholder>
          <w:docPart w:val="543E0D2C4E3045F49E77696CB1E13C2D"/>
        </w:placeholder>
        <w:group/>
      </w:sdtPr>
      <w:sdtContent>
        <w:tbl>
          <w:tblPr>
            <w:tblStyle w:val="TableGrid"/>
            <w:tblW w:w="9072" w:type="dxa"/>
            <w:tblLook w:val="04A0" w:firstRow="1" w:lastRow="0" w:firstColumn="1" w:lastColumn="0" w:noHBand="0" w:noVBand="1"/>
            <w:tblCaption w:val="Dokumentinformation"/>
            <w:tblDescription w:val="Fyll information om dokumentet i denna obligatoriska tabell."/>
          </w:tblPr>
          <w:tblGrid>
            <w:gridCol w:w="2286"/>
            <w:gridCol w:w="2260"/>
            <w:gridCol w:w="2262"/>
            <w:gridCol w:w="2264"/>
          </w:tblGrid>
          <w:tr w:rsidR="00883B6D" w:rsidRPr="00B26686" w14:paraId="3323C55E" w14:textId="77777777" w:rsidTr="00351084">
            <w:trPr>
              <w:cnfStyle w:val="100000000000" w:firstRow="1" w:lastRow="0" w:firstColumn="0" w:lastColumn="0" w:oddVBand="0" w:evenVBand="0" w:oddHBand="0" w:evenHBand="0" w:firstRowFirstColumn="0" w:firstRowLastColumn="0" w:lastRowFirstColumn="0" w:lastRowLastColumn="0"/>
            </w:trPr>
            <w:tc>
              <w:tcPr>
                <w:tcW w:w="2268" w:type="dxa"/>
                <w:gridSpan w:val="4"/>
                <w:tcBorders>
                  <w:bottom w:val="single" w:sz="4" w:space="0" w:color="auto"/>
                </w:tcBorders>
              </w:tcPr>
              <w:p w14:paraId="3323C55D" w14:textId="0CCB1613" w:rsidR="00883B6D" w:rsidRPr="00B26686" w:rsidRDefault="00883B6D" w:rsidP="00351084">
                <w:pPr>
                  <w:spacing w:after="69"/>
                  <w:rPr>
                    <w:rFonts w:asciiTheme="majorHAnsi" w:hAnsiTheme="majorHAnsi" w:cstheme="majorHAnsi"/>
                    <w:sz w:val="17"/>
                    <w:szCs w:val="17"/>
                  </w:rPr>
                </w:pPr>
                <w:r w:rsidRPr="00B26686">
                  <w:rPr>
                    <w:rFonts w:asciiTheme="majorHAnsi" w:hAnsiTheme="majorHAnsi" w:cstheme="majorHAnsi"/>
                    <w:sz w:val="17"/>
                    <w:szCs w:val="17"/>
                  </w:rPr>
                  <w:t xml:space="preserve">Dokumentnamn: </w:t>
                </w:r>
                <w:sdt>
                  <w:sdtPr>
                    <w:rPr>
                      <w:rFonts w:asciiTheme="majorHAnsi" w:hAnsiTheme="majorHAnsi" w:cstheme="majorHAnsi"/>
                      <w:sz w:val="17"/>
                      <w:szCs w:val="17"/>
                      <w:lang w:val="en-GB"/>
                    </w:rPr>
                    <w:alias w:val="Titel"/>
                    <w:tag w:val=""/>
                    <w:id w:val="960152817"/>
                    <w:placeholder>
                      <w:docPart w:val="F61103BADB994E579904E35C89F76701"/>
                    </w:placeholder>
                    <w:dataBinding w:prefixMappings="xmlns:ns0='http://purl.org/dc/elements/1.1/' xmlns:ns1='http://schemas.openxmlformats.org/package/2006/metadata/core-properties' " w:xpath="/ns1:coreProperties[1]/ns0:title[1]" w:storeItemID="{6C3C8BC8-F283-45AE-878A-BAB7291924A1}"/>
                    <w:text/>
                  </w:sdtPr>
                  <w:sdtContent>
                    <w:r w:rsidR="00027B6B">
                      <w:rPr>
                        <w:rFonts w:asciiTheme="majorHAnsi" w:hAnsiTheme="majorHAnsi" w:cstheme="majorHAnsi"/>
                        <w:sz w:val="17"/>
                        <w:szCs w:val="17"/>
                        <w:lang w:val="en-GB"/>
                      </w:rPr>
                      <w:t>The City of Gothenburg’s action plan for Age-friendly Gothenburg 2021 - 2024</w:t>
                    </w:r>
                  </w:sdtContent>
                </w:sdt>
              </w:p>
            </w:tc>
          </w:tr>
          <w:tr w:rsidR="00883B6D" w:rsidRPr="00B26686" w14:paraId="3323C563" w14:textId="77777777" w:rsidTr="00351084">
            <w:tc>
              <w:tcPr>
                <w:tcW w:w="2268" w:type="dxa"/>
                <w:tcBorders>
                  <w:bottom w:val="nil"/>
                </w:tcBorders>
                <w:vAlign w:val="center"/>
              </w:tcPr>
              <w:p w14:paraId="3323C55F" w14:textId="77777777" w:rsidR="00883B6D" w:rsidRPr="00B26686" w:rsidRDefault="00883B6D" w:rsidP="00351084">
                <w:pPr>
                  <w:spacing w:after="69"/>
                  <w:rPr>
                    <w:rFonts w:asciiTheme="majorHAnsi" w:hAnsiTheme="majorHAnsi" w:cstheme="majorHAnsi"/>
                    <w:sz w:val="17"/>
                    <w:szCs w:val="17"/>
                  </w:rPr>
                </w:pPr>
                <w:r>
                  <w:rPr>
                    <w:rFonts w:asciiTheme="majorHAnsi" w:hAnsiTheme="majorHAnsi" w:cstheme="majorHAnsi"/>
                    <w:sz w:val="17"/>
                    <w:szCs w:val="17"/>
                  </w:rPr>
                  <w:t>Beslutad av</w:t>
                </w:r>
                <w:r w:rsidRPr="00B26686">
                  <w:rPr>
                    <w:rFonts w:asciiTheme="majorHAnsi" w:hAnsiTheme="majorHAnsi" w:cstheme="majorHAnsi"/>
                    <w:sz w:val="17"/>
                    <w:szCs w:val="17"/>
                  </w:rPr>
                  <w:t>:</w:t>
                </w:r>
              </w:p>
            </w:tc>
            <w:tc>
              <w:tcPr>
                <w:tcW w:w="2268" w:type="dxa"/>
                <w:tcBorders>
                  <w:bottom w:val="nil"/>
                </w:tcBorders>
                <w:vAlign w:val="center"/>
              </w:tcPr>
              <w:p w14:paraId="3323C560" w14:textId="77777777" w:rsidR="00883B6D" w:rsidRPr="00B26686" w:rsidRDefault="00883B6D" w:rsidP="00351084">
                <w:pPr>
                  <w:spacing w:after="110"/>
                  <w:rPr>
                    <w:rFonts w:asciiTheme="majorHAnsi" w:hAnsiTheme="majorHAnsi" w:cstheme="majorHAnsi"/>
                    <w:sz w:val="17"/>
                    <w:szCs w:val="17"/>
                  </w:rPr>
                </w:pPr>
                <w:r>
                  <w:rPr>
                    <w:rFonts w:asciiTheme="majorHAnsi" w:hAnsiTheme="majorHAnsi" w:cstheme="majorHAnsi"/>
                    <w:sz w:val="17"/>
                    <w:szCs w:val="17"/>
                  </w:rPr>
                  <w:t>Gäller för</w:t>
                </w:r>
                <w:r w:rsidRPr="00B26686">
                  <w:rPr>
                    <w:rFonts w:asciiTheme="majorHAnsi" w:hAnsiTheme="majorHAnsi" w:cstheme="majorHAnsi"/>
                    <w:sz w:val="17"/>
                    <w:szCs w:val="17"/>
                  </w:rPr>
                  <w:t>:</w:t>
                </w:r>
              </w:p>
            </w:tc>
            <w:tc>
              <w:tcPr>
                <w:tcW w:w="2268" w:type="dxa"/>
                <w:tcBorders>
                  <w:bottom w:val="nil"/>
                </w:tcBorders>
                <w:vAlign w:val="center"/>
              </w:tcPr>
              <w:p w14:paraId="3323C561" w14:textId="77777777" w:rsidR="00883B6D" w:rsidRPr="00B26686" w:rsidRDefault="00883B6D" w:rsidP="00351084">
                <w:pPr>
                  <w:spacing w:after="110"/>
                  <w:rPr>
                    <w:rFonts w:asciiTheme="majorHAnsi" w:hAnsiTheme="majorHAnsi" w:cstheme="majorHAnsi"/>
                    <w:sz w:val="17"/>
                    <w:szCs w:val="17"/>
                  </w:rPr>
                </w:pPr>
                <w:r w:rsidRPr="00B26686">
                  <w:rPr>
                    <w:rFonts w:asciiTheme="majorHAnsi" w:hAnsiTheme="majorHAnsi" w:cstheme="majorHAnsi"/>
                    <w:sz w:val="17"/>
                    <w:szCs w:val="17"/>
                  </w:rPr>
                  <w:t>Diarienummer:</w:t>
                </w:r>
              </w:p>
            </w:tc>
            <w:tc>
              <w:tcPr>
                <w:tcW w:w="2268" w:type="dxa"/>
                <w:tcBorders>
                  <w:bottom w:val="nil"/>
                </w:tcBorders>
                <w:vAlign w:val="center"/>
              </w:tcPr>
              <w:p w14:paraId="3323C562" w14:textId="77777777" w:rsidR="00883B6D" w:rsidRPr="00B26686" w:rsidRDefault="00883B6D" w:rsidP="00351084">
                <w:pPr>
                  <w:spacing w:after="110"/>
                  <w:rPr>
                    <w:rFonts w:asciiTheme="majorHAnsi" w:hAnsiTheme="majorHAnsi" w:cstheme="majorHAnsi"/>
                    <w:sz w:val="17"/>
                    <w:szCs w:val="17"/>
                  </w:rPr>
                </w:pPr>
                <w:r w:rsidRPr="00B26686">
                  <w:rPr>
                    <w:rFonts w:asciiTheme="majorHAnsi" w:hAnsiTheme="majorHAnsi" w:cstheme="majorHAnsi"/>
                    <w:sz w:val="17"/>
                    <w:szCs w:val="17"/>
                  </w:rPr>
                  <w:t>D</w:t>
                </w:r>
                <w:r>
                  <w:rPr>
                    <w:rFonts w:asciiTheme="majorHAnsi" w:hAnsiTheme="majorHAnsi" w:cstheme="majorHAnsi"/>
                    <w:sz w:val="17"/>
                    <w:szCs w:val="17"/>
                  </w:rPr>
                  <w:t>atum och paragraf för beslutet</w:t>
                </w:r>
                <w:r w:rsidRPr="00B26686">
                  <w:rPr>
                    <w:rFonts w:asciiTheme="majorHAnsi" w:hAnsiTheme="majorHAnsi" w:cstheme="majorHAnsi"/>
                    <w:sz w:val="17"/>
                    <w:szCs w:val="17"/>
                  </w:rPr>
                  <w:t>:</w:t>
                </w:r>
              </w:p>
            </w:tc>
          </w:tr>
          <w:tr w:rsidR="00883B6D" w:rsidRPr="00B26686" w14:paraId="3323C568" w14:textId="77777777" w:rsidTr="00351084">
            <w:sdt>
              <w:sdtPr>
                <w:rPr>
                  <w:rFonts w:asciiTheme="majorHAnsi" w:hAnsiTheme="majorHAnsi" w:cstheme="majorHAnsi"/>
                  <w:sz w:val="17"/>
                  <w:szCs w:val="17"/>
                </w:rPr>
                <w:id w:val="-1453474578"/>
                <w:placeholder>
                  <w:docPart w:val="7842C890B7CE4362AB0B16955A94D730"/>
                </w:placeholder>
                <w:showingPlcHdr/>
                <w:text/>
              </w:sdtPr>
              <w:sdtContent>
                <w:tc>
                  <w:tcPr>
                    <w:tcW w:w="2268" w:type="dxa"/>
                    <w:tcBorders>
                      <w:top w:val="nil"/>
                      <w:bottom w:val="single" w:sz="4" w:space="0" w:color="auto"/>
                    </w:tcBorders>
                    <w:vAlign w:val="center"/>
                  </w:tcPr>
                  <w:p w14:paraId="3323C564" w14:textId="77777777" w:rsidR="00883B6D" w:rsidRPr="00B26686" w:rsidRDefault="00883B6D" w:rsidP="00351084">
                    <w:pPr>
                      <w:spacing w:after="110"/>
                      <w:rPr>
                        <w:rFonts w:asciiTheme="majorHAnsi" w:hAnsiTheme="majorHAnsi" w:cstheme="majorHAnsi"/>
                        <w:sz w:val="17"/>
                        <w:szCs w:val="17"/>
                      </w:rPr>
                    </w:pPr>
                    <w:r w:rsidRPr="00B26686">
                      <w:rPr>
                        <w:rStyle w:val="PlaceholderText"/>
                        <w:rFonts w:asciiTheme="majorHAnsi" w:hAnsiTheme="majorHAnsi" w:cstheme="majorHAnsi"/>
                        <w:sz w:val="17"/>
                        <w:szCs w:val="17"/>
                      </w:rPr>
                      <w:t>[N</w:t>
                    </w:r>
                    <w:r w:rsidR="007A4176">
                      <w:rPr>
                        <w:rStyle w:val="PlaceholderText"/>
                        <w:rFonts w:asciiTheme="majorHAnsi" w:hAnsiTheme="majorHAnsi" w:cstheme="majorHAnsi"/>
                        <w:sz w:val="17"/>
                        <w:szCs w:val="17"/>
                      </w:rPr>
                      <w:t>ämnd/styrelse/befattning</w:t>
                    </w:r>
                    <w:r w:rsidRPr="00B26686">
                      <w:rPr>
                        <w:rStyle w:val="PlaceholderText"/>
                        <w:rFonts w:asciiTheme="majorHAnsi" w:hAnsiTheme="majorHAnsi" w:cstheme="majorHAnsi"/>
                        <w:sz w:val="17"/>
                        <w:szCs w:val="17"/>
                      </w:rPr>
                      <w:t>]</w:t>
                    </w:r>
                  </w:p>
                </w:tc>
              </w:sdtContent>
            </w:sdt>
            <w:sdt>
              <w:sdtPr>
                <w:rPr>
                  <w:rFonts w:asciiTheme="majorHAnsi" w:hAnsiTheme="majorHAnsi" w:cstheme="majorHAnsi"/>
                  <w:sz w:val="17"/>
                  <w:szCs w:val="17"/>
                </w:rPr>
                <w:id w:val="1044249602"/>
                <w:placeholder>
                  <w:docPart w:val="B3CA88CC7B8A4812A4E37055B0B44238"/>
                </w:placeholder>
                <w:showingPlcHdr/>
                <w:text/>
              </w:sdtPr>
              <w:sdtContent>
                <w:tc>
                  <w:tcPr>
                    <w:tcW w:w="2268" w:type="dxa"/>
                    <w:tcBorders>
                      <w:top w:val="nil"/>
                      <w:bottom w:val="single" w:sz="4" w:space="0" w:color="auto"/>
                    </w:tcBorders>
                    <w:vAlign w:val="center"/>
                  </w:tcPr>
                  <w:p w14:paraId="3323C565" w14:textId="77777777" w:rsidR="00883B6D" w:rsidRPr="00B26686" w:rsidRDefault="00883B6D" w:rsidP="00351084">
                    <w:pPr>
                      <w:spacing w:after="110"/>
                      <w:rPr>
                        <w:rFonts w:asciiTheme="majorHAnsi" w:hAnsiTheme="majorHAnsi" w:cstheme="majorHAnsi"/>
                        <w:sz w:val="17"/>
                        <w:szCs w:val="17"/>
                      </w:rPr>
                    </w:pPr>
                    <w:r w:rsidRPr="00B26686">
                      <w:rPr>
                        <w:rStyle w:val="PlaceholderText"/>
                        <w:rFonts w:asciiTheme="majorHAnsi" w:hAnsiTheme="majorHAnsi" w:cstheme="majorHAnsi"/>
                        <w:sz w:val="17"/>
                        <w:szCs w:val="17"/>
                      </w:rPr>
                      <w:t>[</w:t>
                    </w:r>
                    <w:r w:rsidR="007A4176">
                      <w:rPr>
                        <w:rStyle w:val="PlaceholderText"/>
                        <w:rFonts w:asciiTheme="majorHAnsi" w:hAnsiTheme="majorHAnsi" w:cstheme="majorHAnsi"/>
                        <w:sz w:val="17"/>
                        <w:szCs w:val="17"/>
                      </w:rPr>
                      <w:t>Text</w:t>
                    </w:r>
                    <w:r w:rsidRPr="00B26686">
                      <w:rPr>
                        <w:rStyle w:val="PlaceholderText"/>
                        <w:rFonts w:asciiTheme="majorHAnsi" w:hAnsiTheme="majorHAnsi" w:cstheme="majorHAnsi"/>
                        <w:sz w:val="17"/>
                        <w:szCs w:val="17"/>
                      </w:rPr>
                      <w:t>]</w:t>
                    </w:r>
                  </w:p>
                </w:tc>
              </w:sdtContent>
            </w:sdt>
            <w:sdt>
              <w:sdtPr>
                <w:rPr>
                  <w:rFonts w:asciiTheme="majorHAnsi" w:hAnsiTheme="majorHAnsi" w:cstheme="majorHAnsi"/>
                  <w:sz w:val="17"/>
                  <w:szCs w:val="17"/>
                </w:rPr>
                <w:id w:val="-526952162"/>
                <w:placeholder>
                  <w:docPart w:val="9C0818DE072740479A8E7646DD603247"/>
                </w:placeholder>
                <w:text/>
              </w:sdtPr>
              <w:sdtContent>
                <w:tc>
                  <w:tcPr>
                    <w:tcW w:w="2268" w:type="dxa"/>
                    <w:tcBorders>
                      <w:top w:val="nil"/>
                      <w:bottom w:val="single" w:sz="4" w:space="0" w:color="auto"/>
                    </w:tcBorders>
                    <w:vAlign w:val="center"/>
                  </w:tcPr>
                  <w:p w14:paraId="3323C566" w14:textId="18F2CA56" w:rsidR="00883B6D" w:rsidRPr="00B26686" w:rsidRDefault="007C1E5D" w:rsidP="00351084">
                    <w:pPr>
                      <w:spacing w:after="110"/>
                      <w:rPr>
                        <w:rFonts w:asciiTheme="majorHAnsi" w:hAnsiTheme="majorHAnsi" w:cstheme="majorHAnsi"/>
                        <w:sz w:val="17"/>
                        <w:szCs w:val="17"/>
                      </w:rPr>
                    </w:pPr>
                    <w:r>
                      <w:rPr>
                        <w:rFonts w:asciiTheme="majorHAnsi" w:hAnsiTheme="majorHAnsi" w:cstheme="majorHAnsi"/>
                        <w:sz w:val="17"/>
                        <w:szCs w:val="17"/>
                      </w:rPr>
                      <w:t>0632/19</w:t>
                    </w:r>
                  </w:p>
                </w:tc>
              </w:sdtContent>
            </w:sdt>
            <w:sdt>
              <w:sdtPr>
                <w:rPr>
                  <w:rFonts w:asciiTheme="majorHAnsi" w:hAnsiTheme="majorHAnsi" w:cstheme="majorHAnsi"/>
                  <w:sz w:val="17"/>
                  <w:szCs w:val="17"/>
                </w:rPr>
                <w:id w:val="-566652172"/>
                <w:placeholder>
                  <w:docPart w:val="992F97A058A641E1A0459143767DAB76"/>
                </w:placeholder>
                <w:showingPlcHdr/>
                <w:text/>
              </w:sdtPr>
              <w:sdtContent>
                <w:tc>
                  <w:tcPr>
                    <w:tcW w:w="2268" w:type="dxa"/>
                    <w:tcBorders>
                      <w:top w:val="nil"/>
                      <w:bottom w:val="single" w:sz="4" w:space="0" w:color="auto"/>
                    </w:tcBorders>
                    <w:vAlign w:val="center"/>
                  </w:tcPr>
                  <w:p w14:paraId="3323C567" w14:textId="77777777" w:rsidR="00883B6D" w:rsidRPr="00B26686" w:rsidRDefault="00883B6D" w:rsidP="00351084">
                    <w:pPr>
                      <w:spacing w:after="110"/>
                      <w:rPr>
                        <w:rFonts w:asciiTheme="majorHAnsi" w:hAnsiTheme="majorHAnsi" w:cstheme="majorHAnsi"/>
                        <w:sz w:val="17"/>
                        <w:szCs w:val="17"/>
                      </w:rPr>
                    </w:pPr>
                    <w:r w:rsidRPr="00B26686">
                      <w:rPr>
                        <w:rStyle w:val="PlaceholderText"/>
                        <w:rFonts w:asciiTheme="majorHAnsi" w:hAnsiTheme="majorHAnsi" w:cstheme="majorHAnsi"/>
                        <w:sz w:val="17"/>
                        <w:szCs w:val="17"/>
                      </w:rPr>
                      <w:t>[</w:t>
                    </w:r>
                    <w:r>
                      <w:rPr>
                        <w:rStyle w:val="PlaceholderText"/>
                        <w:rFonts w:asciiTheme="majorHAnsi" w:hAnsiTheme="majorHAnsi" w:cstheme="majorHAnsi"/>
                        <w:sz w:val="17"/>
                        <w:szCs w:val="17"/>
                      </w:rPr>
                      <w:t>Text</w:t>
                    </w:r>
                    <w:r w:rsidRPr="00B26686">
                      <w:rPr>
                        <w:rStyle w:val="PlaceholderText"/>
                        <w:rFonts w:asciiTheme="majorHAnsi" w:hAnsiTheme="majorHAnsi" w:cstheme="majorHAnsi"/>
                        <w:sz w:val="17"/>
                        <w:szCs w:val="17"/>
                      </w:rPr>
                      <w:t>]</w:t>
                    </w:r>
                  </w:p>
                </w:tc>
              </w:sdtContent>
            </w:sdt>
          </w:tr>
          <w:tr w:rsidR="00883B6D" w:rsidRPr="00B26686" w14:paraId="3323C56D" w14:textId="77777777" w:rsidTr="00351084">
            <w:tc>
              <w:tcPr>
                <w:tcW w:w="2268" w:type="dxa"/>
                <w:tcBorders>
                  <w:bottom w:val="nil"/>
                </w:tcBorders>
                <w:vAlign w:val="center"/>
              </w:tcPr>
              <w:p w14:paraId="3323C569" w14:textId="77777777" w:rsidR="00883B6D" w:rsidRPr="00B26686" w:rsidRDefault="00883B6D" w:rsidP="00351084">
                <w:pPr>
                  <w:spacing w:after="110"/>
                  <w:rPr>
                    <w:rFonts w:asciiTheme="majorHAnsi" w:hAnsiTheme="majorHAnsi" w:cstheme="majorHAnsi"/>
                    <w:sz w:val="17"/>
                    <w:szCs w:val="17"/>
                  </w:rPr>
                </w:pPr>
                <w:r w:rsidRPr="00B26686">
                  <w:rPr>
                    <w:rFonts w:asciiTheme="majorHAnsi" w:hAnsiTheme="majorHAnsi" w:cstheme="majorHAnsi"/>
                    <w:sz w:val="17"/>
                    <w:szCs w:val="17"/>
                  </w:rPr>
                  <w:t>Dokumentsort:</w:t>
                </w:r>
              </w:p>
            </w:tc>
            <w:tc>
              <w:tcPr>
                <w:tcW w:w="2268" w:type="dxa"/>
                <w:tcBorders>
                  <w:bottom w:val="nil"/>
                </w:tcBorders>
                <w:vAlign w:val="center"/>
              </w:tcPr>
              <w:p w14:paraId="3323C56A" w14:textId="77777777" w:rsidR="00883B6D" w:rsidRPr="00B26686" w:rsidRDefault="00883B6D" w:rsidP="00351084">
                <w:pPr>
                  <w:spacing w:after="110"/>
                  <w:rPr>
                    <w:rFonts w:asciiTheme="majorHAnsi" w:hAnsiTheme="majorHAnsi" w:cstheme="majorHAnsi"/>
                    <w:sz w:val="17"/>
                    <w:szCs w:val="17"/>
                  </w:rPr>
                </w:pPr>
                <w:r>
                  <w:rPr>
                    <w:rFonts w:asciiTheme="majorHAnsi" w:hAnsiTheme="majorHAnsi" w:cstheme="majorHAnsi"/>
                    <w:sz w:val="17"/>
                    <w:szCs w:val="17"/>
                  </w:rPr>
                  <w:t>Giltighetstid</w:t>
                </w:r>
                <w:r w:rsidRPr="00B26686">
                  <w:rPr>
                    <w:rFonts w:asciiTheme="majorHAnsi" w:hAnsiTheme="majorHAnsi" w:cstheme="majorHAnsi"/>
                    <w:sz w:val="17"/>
                    <w:szCs w:val="17"/>
                  </w:rPr>
                  <w:t>:</w:t>
                </w:r>
              </w:p>
            </w:tc>
            <w:tc>
              <w:tcPr>
                <w:tcW w:w="2268" w:type="dxa"/>
                <w:tcBorders>
                  <w:bottom w:val="nil"/>
                </w:tcBorders>
                <w:vAlign w:val="center"/>
              </w:tcPr>
              <w:p w14:paraId="3323C56B" w14:textId="77777777" w:rsidR="00883B6D" w:rsidRPr="00B26686" w:rsidRDefault="00883B6D" w:rsidP="00351084">
                <w:pPr>
                  <w:spacing w:after="110"/>
                  <w:rPr>
                    <w:rFonts w:asciiTheme="majorHAnsi" w:hAnsiTheme="majorHAnsi" w:cstheme="majorHAnsi"/>
                    <w:sz w:val="17"/>
                    <w:szCs w:val="17"/>
                  </w:rPr>
                </w:pPr>
                <w:r>
                  <w:rPr>
                    <w:rFonts w:asciiTheme="majorHAnsi" w:hAnsiTheme="majorHAnsi" w:cstheme="majorHAnsi"/>
                    <w:sz w:val="17"/>
                    <w:szCs w:val="17"/>
                  </w:rPr>
                  <w:t>Senast reviderad</w:t>
                </w:r>
                <w:r w:rsidRPr="00B26686">
                  <w:rPr>
                    <w:rFonts w:asciiTheme="majorHAnsi" w:hAnsiTheme="majorHAnsi" w:cstheme="majorHAnsi"/>
                    <w:sz w:val="17"/>
                    <w:szCs w:val="17"/>
                  </w:rPr>
                  <w:t>:</w:t>
                </w:r>
              </w:p>
            </w:tc>
            <w:tc>
              <w:tcPr>
                <w:tcW w:w="2268" w:type="dxa"/>
                <w:tcBorders>
                  <w:bottom w:val="nil"/>
                </w:tcBorders>
                <w:vAlign w:val="center"/>
              </w:tcPr>
              <w:p w14:paraId="3323C56C" w14:textId="77777777" w:rsidR="00883B6D" w:rsidRPr="00B26686" w:rsidRDefault="00883B6D" w:rsidP="00351084">
                <w:pPr>
                  <w:spacing w:after="110"/>
                  <w:rPr>
                    <w:rFonts w:asciiTheme="majorHAnsi" w:hAnsiTheme="majorHAnsi" w:cstheme="majorHAnsi"/>
                    <w:sz w:val="17"/>
                    <w:szCs w:val="17"/>
                  </w:rPr>
                </w:pPr>
                <w:r>
                  <w:rPr>
                    <w:rFonts w:asciiTheme="majorHAnsi" w:hAnsiTheme="majorHAnsi" w:cstheme="majorHAnsi"/>
                    <w:sz w:val="17"/>
                    <w:szCs w:val="17"/>
                  </w:rPr>
                  <w:t>Dokumentansvarig</w:t>
                </w:r>
                <w:r w:rsidRPr="00B26686">
                  <w:rPr>
                    <w:rFonts w:asciiTheme="majorHAnsi" w:hAnsiTheme="majorHAnsi" w:cstheme="majorHAnsi"/>
                    <w:sz w:val="17"/>
                    <w:szCs w:val="17"/>
                  </w:rPr>
                  <w:t>:</w:t>
                </w:r>
              </w:p>
            </w:tc>
          </w:tr>
          <w:tr w:rsidR="00883B6D" w:rsidRPr="00B26686" w14:paraId="3323C572" w14:textId="77777777" w:rsidTr="00351084">
            <w:sdt>
              <w:sdtPr>
                <w:rPr>
                  <w:rFonts w:asciiTheme="majorHAnsi" w:hAnsiTheme="majorHAnsi" w:cstheme="majorHAnsi"/>
                  <w:sz w:val="17"/>
                  <w:szCs w:val="17"/>
                </w:rPr>
                <w:id w:val="1631969844"/>
                <w:placeholder>
                  <w:docPart w:val="DEFB43ED0426499D8923F65E91356AAC"/>
                </w:placeholder>
                <w:showingPlcHdr/>
                <w:text/>
              </w:sdtPr>
              <w:sdtContent>
                <w:tc>
                  <w:tcPr>
                    <w:tcW w:w="2268" w:type="dxa"/>
                    <w:tcBorders>
                      <w:top w:val="nil"/>
                    </w:tcBorders>
                    <w:vAlign w:val="center"/>
                  </w:tcPr>
                  <w:p w14:paraId="3323C56E" w14:textId="77777777" w:rsidR="00883B6D" w:rsidRPr="00B26686" w:rsidRDefault="00883B6D" w:rsidP="00351084">
                    <w:pPr>
                      <w:spacing w:after="110"/>
                      <w:rPr>
                        <w:rFonts w:asciiTheme="majorHAnsi" w:hAnsiTheme="majorHAnsi" w:cstheme="majorHAnsi"/>
                        <w:sz w:val="17"/>
                        <w:szCs w:val="17"/>
                      </w:rPr>
                    </w:pPr>
                    <w:r w:rsidRPr="00B26686">
                      <w:rPr>
                        <w:rStyle w:val="PlaceholderText"/>
                        <w:rFonts w:asciiTheme="majorHAnsi" w:hAnsiTheme="majorHAnsi" w:cstheme="majorHAnsi"/>
                        <w:sz w:val="17"/>
                        <w:szCs w:val="17"/>
                      </w:rPr>
                      <w:t>[</w:t>
                    </w:r>
                    <w:r>
                      <w:rPr>
                        <w:rStyle w:val="PlaceholderText"/>
                        <w:rFonts w:asciiTheme="majorHAnsi" w:hAnsiTheme="majorHAnsi" w:cstheme="majorHAnsi"/>
                        <w:sz w:val="17"/>
                        <w:szCs w:val="17"/>
                      </w:rPr>
                      <w:t>Dokumentsort</w:t>
                    </w:r>
                    <w:r w:rsidRPr="00B26686">
                      <w:rPr>
                        <w:rStyle w:val="PlaceholderText"/>
                        <w:rFonts w:asciiTheme="majorHAnsi" w:hAnsiTheme="majorHAnsi" w:cstheme="majorHAnsi"/>
                        <w:sz w:val="17"/>
                        <w:szCs w:val="17"/>
                      </w:rPr>
                      <w:t>]</w:t>
                    </w:r>
                  </w:p>
                </w:tc>
              </w:sdtContent>
            </w:sdt>
            <w:sdt>
              <w:sdtPr>
                <w:rPr>
                  <w:rFonts w:asciiTheme="majorHAnsi" w:hAnsiTheme="majorHAnsi" w:cstheme="majorHAnsi"/>
                  <w:sz w:val="17"/>
                  <w:szCs w:val="17"/>
                </w:rPr>
                <w:id w:val="-881323598"/>
                <w:placeholder>
                  <w:docPart w:val="30D6D243A05A467694D963B275AD7BCF"/>
                </w:placeholder>
                <w:text/>
              </w:sdtPr>
              <w:sdtContent>
                <w:tc>
                  <w:tcPr>
                    <w:tcW w:w="2268" w:type="dxa"/>
                    <w:tcBorders>
                      <w:top w:val="nil"/>
                    </w:tcBorders>
                    <w:vAlign w:val="center"/>
                  </w:tcPr>
                  <w:p w14:paraId="3323C56F" w14:textId="7D7700EC" w:rsidR="00883B6D" w:rsidRPr="00B26686" w:rsidRDefault="007C1E5D" w:rsidP="00351084">
                    <w:pPr>
                      <w:spacing w:after="110"/>
                      <w:rPr>
                        <w:rFonts w:asciiTheme="majorHAnsi" w:hAnsiTheme="majorHAnsi" w:cstheme="majorHAnsi"/>
                        <w:sz w:val="17"/>
                        <w:szCs w:val="17"/>
                      </w:rPr>
                    </w:pPr>
                    <w:r>
                      <w:rPr>
                        <w:rFonts w:asciiTheme="majorHAnsi" w:hAnsiTheme="majorHAnsi" w:cstheme="majorHAnsi"/>
                        <w:sz w:val="17"/>
                        <w:szCs w:val="17"/>
                      </w:rPr>
                      <w:t>2021–2024</w:t>
                    </w:r>
                  </w:p>
                </w:tc>
              </w:sdtContent>
            </w:sdt>
            <w:sdt>
              <w:sdtPr>
                <w:rPr>
                  <w:rFonts w:asciiTheme="majorHAnsi" w:hAnsiTheme="majorHAnsi" w:cstheme="majorHAnsi"/>
                  <w:sz w:val="17"/>
                  <w:szCs w:val="17"/>
                </w:rPr>
                <w:id w:val="-1794977448"/>
                <w:placeholder>
                  <w:docPart w:val="1E3D9C7B56A3427DA2882428B7A563FB"/>
                </w:placeholder>
                <w:showingPlcHdr/>
                <w:text/>
              </w:sdtPr>
              <w:sdtContent>
                <w:tc>
                  <w:tcPr>
                    <w:tcW w:w="2268" w:type="dxa"/>
                    <w:tcBorders>
                      <w:top w:val="nil"/>
                    </w:tcBorders>
                    <w:vAlign w:val="center"/>
                  </w:tcPr>
                  <w:p w14:paraId="3323C570" w14:textId="77777777" w:rsidR="00883B6D" w:rsidRPr="00B26686" w:rsidRDefault="00883B6D" w:rsidP="00351084">
                    <w:pPr>
                      <w:spacing w:after="110"/>
                      <w:rPr>
                        <w:rFonts w:asciiTheme="majorHAnsi" w:hAnsiTheme="majorHAnsi" w:cstheme="majorHAnsi"/>
                        <w:sz w:val="17"/>
                        <w:szCs w:val="17"/>
                      </w:rPr>
                    </w:pPr>
                    <w:r w:rsidRPr="00B26686">
                      <w:rPr>
                        <w:rStyle w:val="PlaceholderText"/>
                        <w:rFonts w:asciiTheme="majorHAnsi" w:hAnsiTheme="majorHAnsi" w:cstheme="majorHAnsi"/>
                        <w:sz w:val="17"/>
                        <w:szCs w:val="17"/>
                      </w:rPr>
                      <w:t>[</w:t>
                    </w:r>
                    <w:r>
                      <w:rPr>
                        <w:rStyle w:val="PlaceholderText"/>
                        <w:rFonts w:asciiTheme="majorHAnsi" w:hAnsiTheme="majorHAnsi" w:cstheme="majorHAnsi"/>
                        <w:sz w:val="17"/>
                        <w:szCs w:val="17"/>
                      </w:rPr>
                      <w:t>Datum</w:t>
                    </w:r>
                    <w:r w:rsidRPr="00B26686">
                      <w:rPr>
                        <w:rStyle w:val="PlaceholderText"/>
                        <w:rFonts w:asciiTheme="majorHAnsi" w:hAnsiTheme="majorHAnsi" w:cstheme="majorHAnsi"/>
                        <w:sz w:val="17"/>
                        <w:szCs w:val="17"/>
                      </w:rPr>
                      <w:t>]</w:t>
                    </w:r>
                  </w:p>
                </w:tc>
              </w:sdtContent>
            </w:sdt>
            <w:sdt>
              <w:sdtPr>
                <w:rPr>
                  <w:rFonts w:asciiTheme="majorHAnsi" w:hAnsiTheme="majorHAnsi" w:cstheme="majorHAnsi"/>
                  <w:sz w:val="17"/>
                  <w:szCs w:val="17"/>
                </w:rPr>
                <w:id w:val="488522723"/>
                <w:placeholder>
                  <w:docPart w:val="4106E1D67EE34618BEF1757B4545C770"/>
                </w:placeholder>
                <w:showingPlcHdr/>
                <w:text/>
              </w:sdtPr>
              <w:sdtContent>
                <w:tc>
                  <w:tcPr>
                    <w:tcW w:w="2268" w:type="dxa"/>
                    <w:tcBorders>
                      <w:top w:val="nil"/>
                    </w:tcBorders>
                    <w:vAlign w:val="center"/>
                  </w:tcPr>
                  <w:p w14:paraId="3323C571" w14:textId="77777777" w:rsidR="00883B6D" w:rsidRPr="00B26686" w:rsidRDefault="00883B6D" w:rsidP="00351084">
                    <w:pPr>
                      <w:spacing w:after="110"/>
                      <w:rPr>
                        <w:rFonts w:asciiTheme="majorHAnsi" w:hAnsiTheme="majorHAnsi" w:cstheme="majorHAnsi"/>
                        <w:sz w:val="17"/>
                        <w:szCs w:val="17"/>
                      </w:rPr>
                    </w:pPr>
                    <w:r w:rsidRPr="00B26686">
                      <w:rPr>
                        <w:rStyle w:val="PlaceholderText"/>
                        <w:rFonts w:asciiTheme="majorHAnsi" w:hAnsiTheme="majorHAnsi" w:cstheme="majorHAnsi"/>
                        <w:sz w:val="17"/>
                        <w:szCs w:val="17"/>
                      </w:rPr>
                      <w:t>[</w:t>
                    </w:r>
                    <w:r w:rsidR="007A4176">
                      <w:rPr>
                        <w:rStyle w:val="PlaceholderText"/>
                        <w:rFonts w:asciiTheme="majorHAnsi" w:hAnsiTheme="majorHAnsi" w:cstheme="majorHAnsi"/>
                        <w:sz w:val="17"/>
                        <w:szCs w:val="17"/>
                      </w:rPr>
                      <w:t>Funktion</w:t>
                    </w:r>
                    <w:r w:rsidRPr="00B26686">
                      <w:rPr>
                        <w:rStyle w:val="PlaceholderText"/>
                        <w:rFonts w:asciiTheme="majorHAnsi" w:hAnsiTheme="majorHAnsi" w:cstheme="majorHAnsi"/>
                        <w:sz w:val="17"/>
                        <w:szCs w:val="17"/>
                      </w:rPr>
                      <w:t>]</w:t>
                    </w:r>
                  </w:p>
                </w:tc>
              </w:sdtContent>
            </w:sdt>
          </w:tr>
          <w:tr w:rsidR="00883B6D" w:rsidRPr="00B26686" w14:paraId="3323C574" w14:textId="77777777" w:rsidTr="00351084">
            <w:tc>
              <w:tcPr>
                <w:tcW w:w="2268" w:type="dxa"/>
                <w:gridSpan w:val="4"/>
              </w:tcPr>
              <w:p w14:paraId="3323C573" w14:textId="77777777" w:rsidR="00883B6D" w:rsidRPr="00B26686" w:rsidRDefault="00883B6D" w:rsidP="00351084">
                <w:pPr>
                  <w:spacing w:after="110"/>
                  <w:rPr>
                    <w:rFonts w:asciiTheme="majorHAnsi" w:hAnsiTheme="majorHAnsi" w:cstheme="majorHAnsi"/>
                    <w:sz w:val="17"/>
                    <w:szCs w:val="17"/>
                  </w:rPr>
                </w:pPr>
                <w:r w:rsidRPr="00B26686">
                  <w:rPr>
                    <w:rFonts w:asciiTheme="majorHAnsi" w:hAnsiTheme="majorHAnsi" w:cstheme="majorHAnsi"/>
                    <w:sz w:val="17"/>
                    <w:szCs w:val="17"/>
                  </w:rPr>
                  <w:t>Bilagor:</w:t>
                </w:r>
                <w:r w:rsidRPr="00CD74B8">
                  <w:br/>
                </w:r>
                <w:sdt>
                  <w:sdtPr>
                    <w:rPr>
                      <w:rFonts w:asciiTheme="majorHAnsi" w:hAnsiTheme="majorHAnsi" w:cstheme="majorHAnsi"/>
                      <w:sz w:val="17"/>
                      <w:szCs w:val="17"/>
                    </w:rPr>
                    <w:id w:val="1519129791"/>
                    <w:placeholder>
                      <w:docPart w:val="65E00BBF042F4BEDA20F205845CCFAE1"/>
                    </w:placeholder>
                    <w:showingPlcHdr/>
                    <w:text w:multiLine="1"/>
                  </w:sdtPr>
                  <w:sdtContent>
                    <w:r w:rsidR="00CD74B8" w:rsidRPr="00B26686">
                      <w:rPr>
                        <w:rStyle w:val="PlaceholderText"/>
                        <w:rFonts w:asciiTheme="majorHAnsi" w:hAnsiTheme="majorHAnsi" w:cstheme="majorHAnsi"/>
                        <w:sz w:val="17"/>
                        <w:szCs w:val="17"/>
                      </w:rPr>
                      <w:t>[</w:t>
                    </w:r>
                    <w:r w:rsidR="00CD74B8">
                      <w:rPr>
                        <w:rStyle w:val="PlaceholderText"/>
                        <w:rFonts w:asciiTheme="majorHAnsi" w:hAnsiTheme="majorHAnsi" w:cstheme="majorHAnsi"/>
                        <w:sz w:val="17"/>
                        <w:szCs w:val="17"/>
                      </w:rPr>
                      <w:t>Bilagor</w:t>
                    </w:r>
                    <w:r w:rsidR="00CD74B8" w:rsidRPr="00B26686">
                      <w:rPr>
                        <w:rStyle w:val="PlaceholderText"/>
                        <w:rFonts w:asciiTheme="majorHAnsi" w:hAnsiTheme="majorHAnsi" w:cstheme="majorHAnsi"/>
                        <w:sz w:val="17"/>
                        <w:szCs w:val="17"/>
                      </w:rPr>
                      <w:t>]</w:t>
                    </w:r>
                  </w:sdtContent>
                </w:sdt>
              </w:p>
            </w:tc>
          </w:tr>
        </w:tbl>
      </w:sdtContent>
    </w:sdt>
    <w:sdt>
      <w:sdtPr>
        <w:rPr>
          <w:rFonts w:asciiTheme="minorHAnsi" w:eastAsiaTheme="minorEastAsia" w:hAnsiTheme="minorHAnsi" w:cstheme="minorBidi"/>
          <w:b w:val="0"/>
          <w:color w:val="auto"/>
          <w:sz w:val="22"/>
          <w:szCs w:val="24"/>
          <w:lang w:val="en-GB"/>
        </w:rPr>
        <w:id w:val="-8454586"/>
        <w:docPartObj>
          <w:docPartGallery w:val="Table of Contents"/>
          <w:docPartUnique/>
        </w:docPartObj>
      </w:sdtPr>
      <w:sdtEndPr>
        <w:rPr>
          <w:rFonts w:asciiTheme="majorHAnsi" w:hAnsiTheme="majorHAnsi"/>
          <w:b/>
          <w:bCs/>
          <w:lang w:val="sv-SE"/>
        </w:rPr>
      </w:sdtEndPr>
      <w:sdtContent>
        <w:p w14:paraId="3323C575" w14:textId="3A733C9E" w:rsidR="00C92305" w:rsidRPr="00562B00" w:rsidRDefault="00455300">
          <w:pPr>
            <w:pStyle w:val="TOCHeading"/>
            <w:rPr>
              <w:lang w:val="en-GB"/>
            </w:rPr>
          </w:pPr>
          <w:r w:rsidRPr="00562B00">
            <w:rPr>
              <w:lang w:val="en-GB"/>
            </w:rPr>
            <w:t>Contents</w:t>
          </w:r>
        </w:p>
        <w:p w14:paraId="22610467" w14:textId="3F221AC2" w:rsidR="00544BD0" w:rsidRDefault="00C92305">
          <w:pPr>
            <w:pStyle w:val="TOC1"/>
            <w:tabs>
              <w:tab w:val="right" w:leader="dot" w:pos="7926"/>
            </w:tabs>
            <w:rPr>
              <w:rFonts w:asciiTheme="minorHAnsi" w:hAnsiTheme="minorHAnsi"/>
              <w:b w:val="0"/>
              <w:noProof/>
              <w:szCs w:val="22"/>
              <w:lang w:eastAsia="sv-SE"/>
            </w:rPr>
          </w:pPr>
          <w:r>
            <w:rPr>
              <w:b w:val="0"/>
            </w:rPr>
            <w:fldChar w:fldCharType="begin"/>
          </w:r>
          <w:r>
            <w:instrText xml:space="preserve"> TOC \o "1-3" \h \z \u </w:instrText>
          </w:r>
          <w:r>
            <w:rPr>
              <w:b w:val="0"/>
            </w:rPr>
            <w:fldChar w:fldCharType="separate"/>
          </w:r>
          <w:hyperlink w:anchor="_Toc64556640" w:history="1">
            <w:r w:rsidR="00455300">
              <w:rPr>
                <w:rStyle w:val="Hyperlink"/>
                <w:noProof/>
              </w:rPr>
              <w:t>Introduction</w:t>
            </w:r>
            <w:r w:rsidR="00544BD0">
              <w:rPr>
                <w:noProof/>
                <w:webHidden/>
              </w:rPr>
              <w:tab/>
            </w:r>
            <w:r w:rsidR="00544BD0">
              <w:rPr>
                <w:noProof/>
                <w:webHidden/>
              </w:rPr>
              <w:fldChar w:fldCharType="begin"/>
            </w:r>
            <w:r w:rsidR="00544BD0">
              <w:rPr>
                <w:noProof/>
                <w:webHidden/>
              </w:rPr>
              <w:instrText xml:space="preserve"> PAGEREF _Toc64556640 \h </w:instrText>
            </w:r>
            <w:r w:rsidR="00544BD0">
              <w:rPr>
                <w:noProof/>
                <w:webHidden/>
              </w:rPr>
            </w:r>
            <w:r w:rsidR="00544BD0">
              <w:rPr>
                <w:noProof/>
                <w:webHidden/>
              </w:rPr>
              <w:fldChar w:fldCharType="separate"/>
            </w:r>
            <w:r w:rsidR="000D24CB">
              <w:rPr>
                <w:noProof/>
                <w:webHidden/>
              </w:rPr>
              <w:t>3</w:t>
            </w:r>
            <w:r w:rsidR="00544BD0">
              <w:rPr>
                <w:noProof/>
                <w:webHidden/>
              </w:rPr>
              <w:fldChar w:fldCharType="end"/>
            </w:r>
          </w:hyperlink>
        </w:p>
        <w:p w14:paraId="7EF29F0F" w14:textId="36375D00" w:rsidR="00544BD0" w:rsidRDefault="00701328">
          <w:pPr>
            <w:pStyle w:val="TOC2"/>
            <w:tabs>
              <w:tab w:val="right" w:leader="dot" w:pos="7926"/>
            </w:tabs>
            <w:rPr>
              <w:rFonts w:asciiTheme="minorHAnsi" w:hAnsiTheme="minorHAnsi"/>
              <w:noProof/>
              <w:szCs w:val="22"/>
              <w:lang w:eastAsia="sv-SE"/>
            </w:rPr>
          </w:pPr>
          <w:hyperlink w:anchor="_Toc64556641" w:history="1">
            <w:r w:rsidR="007D6849">
              <w:rPr>
                <w:rStyle w:val="Hyperlink"/>
                <w:noProof/>
              </w:rPr>
              <w:t xml:space="preserve">The purpose of this </w:t>
            </w:r>
            <w:r w:rsidR="00544BD0" w:rsidRPr="000555D5">
              <w:rPr>
                <w:rStyle w:val="Hyperlink"/>
                <w:noProof/>
              </w:rPr>
              <w:t>plan</w:t>
            </w:r>
            <w:r w:rsidR="00544BD0">
              <w:rPr>
                <w:noProof/>
                <w:webHidden/>
              </w:rPr>
              <w:tab/>
            </w:r>
            <w:r w:rsidR="00544BD0">
              <w:rPr>
                <w:noProof/>
                <w:webHidden/>
              </w:rPr>
              <w:fldChar w:fldCharType="begin"/>
            </w:r>
            <w:r w:rsidR="00544BD0">
              <w:rPr>
                <w:noProof/>
                <w:webHidden/>
              </w:rPr>
              <w:instrText xml:space="preserve"> PAGEREF _Toc64556641 \h </w:instrText>
            </w:r>
            <w:r w:rsidR="00544BD0">
              <w:rPr>
                <w:noProof/>
                <w:webHidden/>
              </w:rPr>
            </w:r>
            <w:r w:rsidR="00544BD0">
              <w:rPr>
                <w:noProof/>
                <w:webHidden/>
              </w:rPr>
              <w:fldChar w:fldCharType="separate"/>
            </w:r>
            <w:r w:rsidR="000D24CB">
              <w:rPr>
                <w:noProof/>
                <w:webHidden/>
              </w:rPr>
              <w:t>3</w:t>
            </w:r>
            <w:r w:rsidR="00544BD0">
              <w:rPr>
                <w:noProof/>
                <w:webHidden/>
              </w:rPr>
              <w:fldChar w:fldCharType="end"/>
            </w:r>
          </w:hyperlink>
        </w:p>
        <w:p w14:paraId="3CCCF2C4" w14:textId="047C0622" w:rsidR="00544BD0" w:rsidRDefault="00701328">
          <w:pPr>
            <w:pStyle w:val="TOC2"/>
            <w:tabs>
              <w:tab w:val="right" w:leader="dot" w:pos="7926"/>
            </w:tabs>
            <w:rPr>
              <w:rFonts w:asciiTheme="minorHAnsi" w:hAnsiTheme="minorHAnsi"/>
              <w:noProof/>
              <w:szCs w:val="22"/>
              <w:lang w:eastAsia="sv-SE"/>
            </w:rPr>
          </w:pPr>
          <w:hyperlink w:anchor="_Toc64556642" w:history="1">
            <w:r w:rsidR="007D6849">
              <w:rPr>
                <w:rStyle w:val="Hyperlink"/>
                <w:noProof/>
              </w:rPr>
              <w:t>Who the plan applies for</w:t>
            </w:r>
            <w:r w:rsidR="00544BD0">
              <w:rPr>
                <w:noProof/>
                <w:webHidden/>
              </w:rPr>
              <w:tab/>
            </w:r>
            <w:r w:rsidR="00544BD0">
              <w:rPr>
                <w:noProof/>
                <w:webHidden/>
              </w:rPr>
              <w:fldChar w:fldCharType="begin"/>
            </w:r>
            <w:r w:rsidR="00544BD0">
              <w:rPr>
                <w:noProof/>
                <w:webHidden/>
              </w:rPr>
              <w:instrText xml:space="preserve"> PAGEREF _Toc64556642 \h </w:instrText>
            </w:r>
            <w:r w:rsidR="00544BD0">
              <w:rPr>
                <w:noProof/>
                <w:webHidden/>
              </w:rPr>
            </w:r>
            <w:r w:rsidR="00544BD0">
              <w:rPr>
                <w:noProof/>
                <w:webHidden/>
              </w:rPr>
              <w:fldChar w:fldCharType="separate"/>
            </w:r>
            <w:r w:rsidR="000D24CB">
              <w:rPr>
                <w:noProof/>
                <w:webHidden/>
              </w:rPr>
              <w:t>3</w:t>
            </w:r>
            <w:r w:rsidR="00544BD0">
              <w:rPr>
                <w:noProof/>
                <w:webHidden/>
              </w:rPr>
              <w:fldChar w:fldCharType="end"/>
            </w:r>
          </w:hyperlink>
        </w:p>
        <w:p w14:paraId="1D8A2DD6" w14:textId="11D3C581" w:rsidR="00544BD0" w:rsidRDefault="00701328">
          <w:pPr>
            <w:pStyle w:val="TOC2"/>
            <w:tabs>
              <w:tab w:val="right" w:leader="dot" w:pos="7926"/>
            </w:tabs>
            <w:rPr>
              <w:rFonts w:asciiTheme="minorHAnsi" w:hAnsiTheme="minorHAnsi"/>
              <w:noProof/>
              <w:szCs w:val="22"/>
              <w:lang w:eastAsia="sv-SE"/>
            </w:rPr>
          </w:pPr>
          <w:hyperlink w:anchor="_Toc64556643" w:history="1">
            <w:r w:rsidR="007D6849">
              <w:rPr>
                <w:rStyle w:val="Hyperlink"/>
                <w:noProof/>
              </w:rPr>
              <w:t>Background</w:t>
            </w:r>
            <w:r w:rsidR="00544BD0">
              <w:rPr>
                <w:noProof/>
                <w:webHidden/>
              </w:rPr>
              <w:tab/>
            </w:r>
            <w:r w:rsidR="00544BD0">
              <w:rPr>
                <w:noProof/>
                <w:webHidden/>
              </w:rPr>
              <w:fldChar w:fldCharType="begin"/>
            </w:r>
            <w:r w:rsidR="00544BD0">
              <w:rPr>
                <w:noProof/>
                <w:webHidden/>
              </w:rPr>
              <w:instrText xml:space="preserve"> PAGEREF _Toc64556643 \h </w:instrText>
            </w:r>
            <w:r w:rsidR="00544BD0">
              <w:rPr>
                <w:noProof/>
                <w:webHidden/>
              </w:rPr>
            </w:r>
            <w:r w:rsidR="00544BD0">
              <w:rPr>
                <w:noProof/>
                <w:webHidden/>
              </w:rPr>
              <w:fldChar w:fldCharType="separate"/>
            </w:r>
            <w:r w:rsidR="000D24CB">
              <w:rPr>
                <w:noProof/>
                <w:webHidden/>
              </w:rPr>
              <w:t>3</w:t>
            </w:r>
            <w:r w:rsidR="00544BD0">
              <w:rPr>
                <w:noProof/>
                <w:webHidden/>
              </w:rPr>
              <w:fldChar w:fldCharType="end"/>
            </w:r>
          </w:hyperlink>
        </w:p>
        <w:p w14:paraId="590D1C0B" w14:textId="52850D15" w:rsidR="00544BD0" w:rsidRDefault="00701328">
          <w:pPr>
            <w:pStyle w:val="TOC2"/>
            <w:tabs>
              <w:tab w:val="right" w:leader="dot" w:pos="7926"/>
            </w:tabs>
            <w:rPr>
              <w:rFonts w:asciiTheme="minorHAnsi" w:hAnsiTheme="minorHAnsi"/>
              <w:noProof/>
              <w:szCs w:val="22"/>
              <w:lang w:eastAsia="sv-SE"/>
            </w:rPr>
          </w:pPr>
          <w:hyperlink w:anchor="_Toc64556644" w:history="1">
            <w:r w:rsidR="007D6849">
              <w:rPr>
                <w:rStyle w:val="Hyperlink"/>
                <w:noProof/>
              </w:rPr>
              <w:t>Connections with other policy documents</w:t>
            </w:r>
            <w:r w:rsidR="00544BD0">
              <w:rPr>
                <w:noProof/>
                <w:webHidden/>
              </w:rPr>
              <w:tab/>
            </w:r>
            <w:r w:rsidR="00544BD0">
              <w:rPr>
                <w:noProof/>
                <w:webHidden/>
              </w:rPr>
              <w:fldChar w:fldCharType="begin"/>
            </w:r>
            <w:r w:rsidR="00544BD0">
              <w:rPr>
                <w:noProof/>
                <w:webHidden/>
              </w:rPr>
              <w:instrText xml:space="preserve"> PAGEREF _Toc64556644 \h </w:instrText>
            </w:r>
            <w:r w:rsidR="00544BD0">
              <w:rPr>
                <w:noProof/>
                <w:webHidden/>
              </w:rPr>
            </w:r>
            <w:r w:rsidR="00544BD0">
              <w:rPr>
                <w:noProof/>
                <w:webHidden/>
              </w:rPr>
              <w:fldChar w:fldCharType="separate"/>
            </w:r>
            <w:r w:rsidR="000D24CB">
              <w:rPr>
                <w:noProof/>
                <w:webHidden/>
              </w:rPr>
              <w:t>4</w:t>
            </w:r>
            <w:r w:rsidR="00544BD0">
              <w:rPr>
                <w:noProof/>
                <w:webHidden/>
              </w:rPr>
              <w:fldChar w:fldCharType="end"/>
            </w:r>
          </w:hyperlink>
        </w:p>
        <w:p w14:paraId="66F9BFC4" w14:textId="041E838F" w:rsidR="00544BD0" w:rsidRDefault="00701328">
          <w:pPr>
            <w:pStyle w:val="TOC3"/>
            <w:tabs>
              <w:tab w:val="right" w:leader="dot" w:pos="7926"/>
            </w:tabs>
            <w:rPr>
              <w:rFonts w:asciiTheme="minorHAnsi" w:hAnsiTheme="minorHAnsi"/>
              <w:noProof/>
              <w:szCs w:val="22"/>
              <w:lang w:eastAsia="sv-SE"/>
            </w:rPr>
          </w:pPr>
          <w:hyperlink w:anchor="_Toc64556645" w:history="1">
            <w:r w:rsidR="007D6849">
              <w:rPr>
                <w:rStyle w:val="Hyperlink"/>
                <w:noProof/>
              </w:rPr>
              <w:t>Current legislation</w:t>
            </w:r>
            <w:r w:rsidR="00544BD0">
              <w:rPr>
                <w:noProof/>
                <w:webHidden/>
              </w:rPr>
              <w:tab/>
            </w:r>
            <w:r w:rsidR="00544BD0">
              <w:rPr>
                <w:noProof/>
                <w:webHidden/>
              </w:rPr>
              <w:fldChar w:fldCharType="begin"/>
            </w:r>
            <w:r w:rsidR="00544BD0">
              <w:rPr>
                <w:noProof/>
                <w:webHidden/>
              </w:rPr>
              <w:instrText xml:space="preserve"> PAGEREF _Toc64556645 \h </w:instrText>
            </w:r>
            <w:r w:rsidR="00544BD0">
              <w:rPr>
                <w:noProof/>
                <w:webHidden/>
              </w:rPr>
            </w:r>
            <w:r w:rsidR="00544BD0">
              <w:rPr>
                <w:noProof/>
                <w:webHidden/>
              </w:rPr>
              <w:fldChar w:fldCharType="separate"/>
            </w:r>
            <w:r w:rsidR="000D24CB">
              <w:rPr>
                <w:noProof/>
                <w:webHidden/>
              </w:rPr>
              <w:t>4</w:t>
            </w:r>
            <w:r w:rsidR="00544BD0">
              <w:rPr>
                <w:noProof/>
                <w:webHidden/>
              </w:rPr>
              <w:fldChar w:fldCharType="end"/>
            </w:r>
          </w:hyperlink>
        </w:p>
        <w:p w14:paraId="163EA004" w14:textId="7EA3EA47" w:rsidR="00544BD0" w:rsidRDefault="00701328">
          <w:pPr>
            <w:pStyle w:val="TOC3"/>
            <w:tabs>
              <w:tab w:val="right" w:leader="dot" w:pos="7926"/>
            </w:tabs>
            <w:rPr>
              <w:rFonts w:asciiTheme="minorHAnsi" w:hAnsiTheme="minorHAnsi"/>
              <w:noProof/>
              <w:szCs w:val="22"/>
              <w:lang w:eastAsia="sv-SE"/>
            </w:rPr>
          </w:pPr>
          <w:hyperlink w:anchor="_Toc64556646" w:history="1">
            <w:r w:rsidR="007D6849">
              <w:rPr>
                <w:rStyle w:val="Hyperlink"/>
                <w:noProof/>
                <w:lang w:eastAsia="sv-SE"/>
              </w:rPr>
              <w:t>Documents that comprehend the entire city</w:t>
            </w:r>
            <w:r w:rsidR="00544BD0">
              <w:rPr>
                <w:noProof/>
                <w:webHidden/>
              </w:rPr>
              <w:tab/>
            </w:r>
            <w:r w:rsidR="00544BD0">
              <w:rPr>
                <w:noProof/>
                <w:webHidden/>
              </w:rPr>
              <w:fldChar w:fldCharType="begin"/>
            </w:r>
            <w:r w:rsidR="00544BD0">
              <w:rPr>
                <w:noProof/>
                <w:webHidden/>
              </w:rPr>
              <w:instrText xml:space="preserve"> PAGEREF _Toc64556646 \h </w:instrText>
            </w:r>
            <w:r w:rsidR="00544BD0">
              <w:rPr>
                <w:noProof/>
                <w:webHidden/>
              </w:rPr>
            </w:r>
            <w:r w:rsidR="00544BD0">
              <w:rPr>
                <w:noProof/>
                <w:webHidden/>
              </w:rPr>
              <w:fldChar w:fldCharType="separate"/>
            </w:r>
            <w:r w:rsidR="000D24CB">
              <w:rPr>
                <w:noProof/>
                <w:webHidden/>
              </w:rPr>
              <w:t>4</w:t>
            </w:r>
            <w:r w:rsidR="00544BD0">
              <w:rPr>
                <w:noProof/>
                <w:webHidden/>
              </w:rPr>
              <w:fldChar w:fldCharType="end"/>
            </w:r>
          </w:hyperlink>
        </w:p>
        <w:p w14:paraId="7B8D7CCF" w14:textId="0918A90C" w:rsidR="00544BD0" w:rsidRDefault="00701328">
          <w:pPr>
            <w:pStyle w:val="TOC2"/>
            <w:tabs>
              <w:tab w:val="right" w:leader="dot" w:pos="7926"/>
            </w:tabs>
            <w:rPr>
              <w:rFonts w:asciiTheme="minorHAnsi" w:hAnsiTheme="minorHAnsi"/>
              <w:noProof/>
              <w:szCs w:val="22"/>
              <w:lang w:eastAsia="sv-SE"/>
            </w:rPr>
          </w:pPr>
          <w:hyperlink w:anchor="_Toc64556647" w:history="1">
            <w:r w:rsidR="007D6849">
              <w:rPr>
                <w:rStyle w:val="Hyperlink"/>
                <w:noProof/>
              </w:rPr>
              <w:t>Supporting documents</w:t>
            </w:r>
            <w:r w:rsidR="00544BD0">
              <w:rPr>
                <w:noProof/>
                <w:webHidden/>
              </w:rPr>
              <w:tab/>
            </w:r>
            <w:r w:rsidR="00544BD0">
              <w:rPr>
                <w:noProof/>
                <w:webHidden/>
              </w:rPr>
              <w:fldChar w:fldCharType="begin"/>
            </w:r>
            <w:r w:rsidR="00544BD0">
              <w:rPr>
                <w:noProof/>
                <w:webHidden/>
              </w:rPr>
              <w:instrText xml:space="preserve"> PAGEREF _Toc64556647 \h </w:instrText>
            </w:r>
            <w:r w:rsidR="00544BD0">
              <w:rPr>
                <w:noProof/>
                <w:webHidden/>
              </w:rPr>
            </w:r>
            <w:r w:rsidR="00544BD0">
              <w:rPr>
                <w:noProof/>
                <w:webHidden/>
              </w:rPr>
              <w:fldChar w:fldCharType="separate"/>
            </w:r>
            <w:r w:rsidR="000D24CB">
              <w:rPr>
                <w:noProof/>
                <w:webHidden/>
              </w:rPr>
              <w:t>4</w:t>
            </w:r>
            <w:r w:rsidR="00544BD0">
              <w:rPr>
                <w:noProof/>
                <w:webHidden/>
              </w:rPr>
              <w:fldChar w:fldCharType="end"/>
            </w:r>
          </w:hyperlink>
        </w:p>
        <w:p w14:paraId="7DFA1CB6" w14:textId="00AB53E1" w:rsidR="00544BD0" w:rsidRDefault="00701328">
          <w:pPr>
            <w:pStyle w:val="TOC2"/>
            <w:tabs>
              <w:tab w:val="right" w:leader="dot" w:pos="7926"/>
            </w:tabs>
            <w:rPr>
              <w:rFonts w:asciiTheme="minorHAnsi" w:hAnsiTheme="minorHAnsi"/>
              <w:noProof/>
              <w:szCs w:val="22"/>
              <w:lang w:eastAsia="sv-SE"/>
            </w:rPr>
          </w:pPr>
          <w:hyperlink w:anchor="_Toc64556648" w:history="1">
            <w:r w:rsidR="007D6849">
              <w:rPr>
                <w:rStyle w:val="Hyperlink"/>
                <w:noProof/>
              </w:rPr>
              <w:t xml:space="preserve">Follow-up of this </w:t>
            </w:r>
            <w:r w:rsidR="00544BD0" w:rsidRPr="000555D5">
              <w:rPr>
                <w:rStyle w:val="Hyperlink"/>
                <w:noProof/>
              </w:rPr>
              <w:t>plan</w:t>
            </w:r>
            <w:r w:rsidR="00544BD0">
              <w:rPr>
                <w:noProof/>
                <w:webHidden/>
              </w:rPr>
              <w:tab/>
            </w:r>
            <w:r w:rsidR="00544BD0">
              <w:rPr>
                <w:noProof/>
                <w:webHidden/>
              </w:rPr>
              <w:fldChar w:fldCharType="begin"/>
            </w:r>
            <w:r w:rsidR="00544BD0">
              <w:rPr>
                <w:noProof/>
                <w:webHidden/>
              </w:rPr>
              <w:instrText xml:space="preserve"> PAGEREF _Toc64556648 \h </w:instrText>
            </w:r>
            <w:r w:rsidR="00544BD0">
              <w:rPr>
                <w:noProof/>
                <w:webHidden/>
              </w:rPr>
            </w:r>
            <w:r w:rsidR="00544BD0">
              <w:rPr>
                <w:noProof/>
                <w:webHidden/>
              </w:rPr>
              <w:fldChar w:fldCharType="separate"/>
            </w:r>
            <w:r w:rsidR="000D24CB">
              <w:rPr>
                <w:noProof/>
                <w:webHidden/>
              </w:rPr>
              <w:t>4</w:t>
            </w:r>
            <w:r w:rsidR="00544BD0">
              <w:rPr>
                <w:noProof/>
                <w:webHidden/>
              </w:rPr>
              <w:fldChar w:fldCharType="end"/>
            </w:r>
          </w:hyperlink>
        </w:p>
        <w:p w14:paraId="7F2C7AB5" w14:textId="4B913CD4" w:rsidR="00544BD0" w:rsidRDefault="00701328">
          <w:pPr>
            <w:pStyle w:val="TOC1"/>
            <w:tabs>
              <w:tab w:val="right" w:leader="dot" w:pos="7926"/>
            </w:tabs>
            <w:rPr>
              <w:rFonts w:asciiTheme="minorHAnsi" w:hAnsiTheme="minorHAnsi"/>
              <w:b w:val="0"/>
              <w:noProof/>
              <w:szCs w:val="22"/>
              <w:lang w:eastAsia="sv-SE"/>
            </w:rPr>
          </w:pPr>
          <w:hyperlink w:anchor="_Toc64556649" w:history="1">
            <w:r w:rsidR="007D6849">
              <w:rPr>
                <w:rStyle w:val="Hyperlink"/>
                <w:noProof/>
              </w:rPr>
              <w:t>The p</w:t>
            </w:r>
            <w:r w:rsidR="00544BD0" w:rsidRPr="000555D5">
              <w:rPr>
                <w:rStyle w:val="Hyperlink"/>
                <w:noProof/>
              </w:rPr>
              <w:t>lan</w:t>
            </w:r>
            <w:r w:rsidR="00544BD0">
              <w:rPr>
                <w:noProof/>
                <w:webHidden/>
              </w:rPr>
              <w:tab/>
            </w:r>
            <w:r w:rsidR="00544BD0">
              <w:rPr>
                <w:noProof/>
                <w:webHidden/>
              </w:rPr>
              <w:fldChar w:fldCharType="begin"/>
            </w:r>
            <w:r w:rsidR="00544BD0">
              <w:rPr>
                <w:noProof/>
                <w:webHidden/>
              </w:rPr>
              <w:instrText xml:space="preserve"> PAGEREF _Toc64556649 \h </w:instrText>
            </w:r>
            <w:r w:rsidR="00544BD0">
              <w:rPr>
                <w:noProof/>
                <w:webHidden/>
              </w:rPr>
            </w:r>
            <w:r w:rsidR="00544BD0">
              <w:rPr>
                <w:noProof/>
                <w:webHidden/>
              </w:rPr>
              <w:fldChar w:fldCharType="separate"/>
            </w:r>
            <w:r w:rsidR="000D24CB">
              <w:rPr>
                <w:noProof/>
                <w:webHidden/>
              </w:rPr>
              <w:t>6</w:t>
            </w:r>
            <w:r w:rsidR="00544BD0">
              <w:rPr>
                <w:noProof/>
                <w:webHidden/>
              </w:rPr>
              <w:fldChar w:fldCharType="end"/>
            </w:r>
          </w:hyperlink>
        </w:p>
        <w:p w14:paraId="686C770D" w14:textId="49A9839B" w:rsidR="00544BD0" w:rsidRDefault="00701328">
          <w:pPr>
            <w:pStyle w:val="TOC2"/>
            <w:tabs>
              <w:tab w:val="right" w:leader="dot" w:pos="7926"/>
            </w:tabs>
            <w:rPr>
              <w:rFonts w:asciiTheme="minorHAnsi" w:hAnsiTheme="minorHAnsi"/>
              <w:noProof/>
              <w:szCs w:val="22"/>
              <w:lang w:eastAsia="sv-SE"/>
            </w:rPr>
          </w:pPr>
          <w:hyperlink w:anchor="_Toc64556650" w:history="1">
            <w:r w:rsidR="007D6849">
              <w:rPr>
                <w:rStyle w:val="Hyperlink"/>
                <w:noProof/>
              </w:rPr>
              <w:t>Underlying assumptions</w:t>
            </w:r>
            <w:r w:rsidR="00544BD0">
              <w:rPr>
                <w:noProof/>
                <w:webHidden/>
              </w:rPr>
              <w:tab/>
            </w:r>
            <w:r w:rsidR="00544BD0">
              <w:rPr>
                <w:noProof/>
                <w:webHidden/>
              </w:rPr>
              <w:fldChar w:fldCharType="begin"/>
            </w:r>
            <w:r w:rsidR="00544BD0">
              <w:rPr>
                <w:noProof/>
                <w:webHidden/>
              </w:rPr>
              <w:instrText xml:space="preserve"> PAGEREF _Toc64556650 \h </w:instrText>
            </w:r>
            <w:r w:rsidR="00544BD0">
              <w:rPr>
                <w:noProof/>
                <w:webHidden/>
              </w:rPr>
            </w:r>
            <w:r w:rsidR="00544BD0">
              <w:rPr>
                <w:noProof/>
                <w:webHidden/>
              </w:rPr>
              <w:fldChar w:fldCharType="separate"/>
            </w:r>
            <w:r w:rsidR="000D24CB">
              <w:rPr>
                <w:noProof/>
                <w:webHidden/>
              </w:rPr>
              <w:t>6</w:t>
            </w:r>
            <w:r w:rsidR="00544BD0">
              <w:rPr>
                <w:noProof/>
                <w:webHidden/>
              </w:rPr>
              <w:fldChar w:fldCharType="end"/>
            </w:r>
          </w:hyperlink>
        </w:p>
        <w:p w14:paraId="24200CF5" w14:textId="541720DF" w:rsidR="00544BD0" w:rsidRDefault="00701328">
          <w:pPr>
            <w:pStyle w:val="TOC3"/>
            <w:tabs>
              <w:tab w:val="right" w:leader="dot" w:pos="7926"/>
            </w:tabs>
            <w:rPr>
              <w:rFonts w:asciiTheme="minorHAnsi" w:hAnsiTheme="minorHAnsi"/>
              <w:noProof/>
              <w:szCs w:val="22"/>
              <w:lang w:eastAsia="sv-SE"/>
            </w:rPr>
          </w:pPr>
          <w:hyperlink w:anchor="_Toc64556651" w:history="1">
            <w:r w:rsidR="007D6849">
              <w:rPr>
                <w:rStyle w:val="Hyperlink"/>
                <w:noProof/>
              </w:rPr>
              <w:t>Overall objective</w:t>
            </w:r>
            <w:r w:rsidR="00544BD0">
              <w:rPr>
                <w:noProof/>
                <w:webHidden/>
              </w:rPr>
              <w:tab/>
            </w:r>
            <w:r w:rsidR="00544BD0">
              <w:rPr>
                <w:noProof/>
                <w:webHidden/>
              </w:rPr>
              <w:fldChar w:fldCharType="begin"/>
            </w:r>
            <w:r w:rsidR="00544BD0">
              <w:rPr>
                <w:noProof/>
                <w:webHidden/>
              </w:rPr>
              <w:instrText xml:space="preserve"> PAGEREF _Toc64556651 \h </w:instrText>
            </w:r>
            <w:r w:rsidR="00544BD0">
              <w:rPr>
                <w:noProof/>
                <w:webHidden/>
              </w:rPr>
            </w:r>
            <w:r w:rsidR="00544BD0">
              <w:rPr>
                <w:noProof/>
                <w:webHidden/>
              </w:rPr>
              <w:fldChar w:fldCharType="separate"/>
            </w:r>
            <w:r w:rsidR="000D24CB">
              <w:rPr>
                <w:noProof/>
                <w:webHidden/>
              </w:rPr>
              <w:t>6</w:t>
            </w:r>
            <w:r w:rsidR="00544BD0">
              <w:rPr>
                <w:noProof/>
                <w:webHidden/>
              </w:rPr>
              <w:fldChar w:fldCharType="end"/>
            </w:r>
          </w:hyperlink>
        </w:p>
        <w:p w14:paraId="7C9DE7AB" w14:textId="6B0B6EFA" w:rsidR="00544BD0" w:rsidRDefault="00701328">
          <w:pPr>
            <w:pStyle w:val="TOC3"/>
            <w:tabs>
              <w:tab w:val="right" w:leader="dot" w:pos="7926"/>
            </w:tabs>
            <w:rPr>
              <w:rFonts w:asciiTheme="minorHAnsi" w:hAnsiTheme="minorHAnsi"/>
              <w:noProof/>
              <w:szCs w:val="22"/>
              <w:lang w:eastAsia="sv-SE"/>
            </w:rPr>
          </w:pPr>
          <w:hyperlink w:anchor="_Toc64556652" w:history="1">
            <w:r w:rsidR="00544BD0" w:rsidRPr="000555D5">
              <w:rPr>
                <w:rStyle w:val="Hyperlink"/>
                <w:noProof/>
              </w:rPr>
              <w:t>Agenda 2030</w:t>
            </w:r>
            <w:r w:rsidR="00544BD0">
              <w:rPr>
                <w:noProof/>
                <w:webHidden/>
              </w:rPr>
              <w:tab/>
            </w:r>
            <w:r w:rsidR="00544BD0">
              <w:rPr>
                <w:noProof/>
                <w:webHidden/>
              </w:rPr>
              <w:fldChar w:fldCharType="begin"/>
            </w:r>
            <w:r w:rsidR="00544BD0">
              <w:rPr>
                <w:noProof/>
                <w:webHidden/>
              </w:rPr>
              <w:instrText xml:space="preserve"> PAGEREF _Toc64556652 \h </w:instrText>
            </w:r>
            <w:r w:rsidR="00544BD0">
              <w:rPr>
                <w:noProof/>
                <w:webHidden/>
              </w:rPr>
            </w:r>
            <w:r w:rsidR="00544BD0">
              <w:rPr>
                <w:noProof/>
                <w:webHidden/>
              </w:rPr>
              <w:fldChar w:fldCharType="separate"/>
            </w:r>
            <w:r w:rsidR="000D24CB">
              <w:rPr>
                <w:noProof/>
                <w:webHidden/>
              </w:rPr>
              <w:t>7</w:t>
            </w:r>
            <w:r w:rsidR="00544BD0">
              <w:rPr>
                <w:noProof/>
                <w:webHidden/>
              </w:rPr>
              <w:fldChar w:fldCharType="end"/>
            </w:r>
          </w:hyperlink>
        </w:p>
        <w:p w14:paraId="50CD9510" w14:textId="1598A15A" w:rsidR="00544BD0" w:rsidRDefault="00701328">
          <w:pPr>
            <w:pStyle w:val="TOC2"/>
            <w:tabs>
              <w:tab w:val="right" w:leader="dot" w:pos="7926"/>
            </w:tabs>
            <w:rPr>
              <w:rFonts w:asciiTheme="minorHAnsi" w:hAnsiTheme="minorHAnsi"/>
              <w:noProof/>
              <w:szCs w:val="22"/>
              <w:lang w:eastAsia="sv-SE"/>
            </w:rPr>
          </w:pPr>
          <w:hyperlink w:anchor="_Toc64556653" w:history="1">
            <w:r w:rsidR="007D6849">
              <w:rPr>
                <w:rStyle w:val="Hyperlink"/>
                <w:noProof/>
              </w:rPr>
              <w:t>Mobility</w:t>
            </w:r>
            <w:r w:rsidR="00544BD0">
              <w:rPr>
                <w:noProof/>
                <w:webHidden/>
              </w:rPr>
              <w:tab/>
            </w:r>
            <w:r w:rsidR="00544BD0">
              <w:rPr>
                <w:noProof/>
                <w:webHidden/>
              </w:rPr>
              <w:fldChar w:fldCharType="begin"/>
            </w:r>
            <w:r w:rsidR="00544BD0">
              <w:rPr>
                <w:noProof/>
                <w:webHidden/>
              </w:rPr>
              <w:instrText xml:space="preserve"> PAGEREF _Toc64556653 \h </w:instrText>
            </w:r>
            <w:r w:rsidR="00544BD0">
              <w:rPr>
                <w:noProof/>
                <w:webHidden/>
              </w:rPr>
            </w:r>
            <w:r w:rsidR="00544BD0">
              <w:rPr>
                <w:noProof/>
                <w:webHidden/>
              </w:rPr>
              <w:fldChar w:fldCharType="separate"/>
            </w:r>
            <w:r w:rsidR="000D24CB">
              <w:rPr>
                <w:noProof/>
                <w:webHidden/>
              </w:rPr>
              <w:t>8</w:t>
            </w:r>
            <w:r w:rsidR="00544BD0">
              <w:rPr>
                <w:noProof/>
                <w:webHidden/>
              </w:rPr>
              <w:fldChar w:fldCharType="end"/>
            </w:r>
          </w:hyperlink>
        </w:p>
        <w:p w14:paraId="79DC7015" w14:textId="133F6227" w:rsidR="00544BD0" w:rsidRDefault="00701328">
          <w:pPr>
            <w:pStyle w:val="TOC2"/>
            <w:tabs>
              <w:tab w:val="right" w:leader="dot" w:pos="7926"/>
            </w:tabs>
            <w:rPr>
              <w:rFonts w:asciiTheme="minorHAnsi" w:hAnsiTheme="minorHAnsi"/>
              <w:noProof/>
              <w:szCs w:val="22"/>
              <w:lang w:eastAsia="sv-SE"/>
            </w:rPr>
          </w:pPr>
          <w:hyperlink w:anchor="_Toc64556654" w:history="1">
            <w:r w:rsidR="007D6849">
              <w:rPr>
                <w:rStyle w:val="Hyperlink"/>
                <w:noProof/>
              </w:rPr>
              <w:t>Housing</w:t>
            </w:r>
            <w:r w:rsidR="00544BD0">
              <w:rPr>
                <w:noProof/>
                <w:webHidden/>
              </w:rPr>
              <w:tab/>
            </w:r>
            <w:r w:rsidR="00544BD0">
              <w:rPr>
                <w:noProof/>
                <w:webHidden/>
              </w:rPr>
              <w:fldChar w:fldCharType="begin"/>
            </w:r>
            <w:r w:rsidR="00544BD0">
              <w:rPr>
                <w:noProof/>
                <w:webHidden/>
              </w:rPr>
              <w:instrText xml:space="preserve"> PAGEREF _Toc64556654 \h </w:instrText>
            </w:r>
            <w:r w:rsidR="00544BD0">
              <w:rPr>
                <w:noProof/>
                <w:webHidden/>
              </w:rPr>
            </w:r>
            <w:r w:rsidR="00544BD0">
              <w:rPr>
                <w:noProof/>
                <w:webHidden/>
              </w:rPr>
              <w:fldChar w:fldCharType="separate"/>
            </w:r>
            <w:r w:rsidR="000D24CB">
              <w:rPr>
                <w:noProof/>
                <w:webHidden/>
              </w:rPr>
              <w:t>11</w:t>
            </w:r>
            <w:r w:rsidR="00544BD0">
              <w:rPr>
                <w:noProof/>
                <w:webHidden/>
              </w:rPr>
              <w:fldChar w:fldCharType="end"/>
            </w:r>
          </w:hyperlink>
        </w:p>
        <w:p w14:paraId="18C4DDB4" w14:textId="00AC7F08" w:rsidR="00544BD0" w:rsidRDefault="00701328">
          <w:pPr>
            <w:pStyle w:val="TOC2"/>
            <w:tabs>
              <w:tab w:val="right" w:leader="dot" w:pos="7926"/>
            </w:tabs>
            <w:rPr>
              <w:rFonts w:asciiTheme="minorHAnsi" w:hAnsiTheme="minorHAnsi"/>
              <w:noProof/>
              <w:szCs w:val="22"/>
              <w:lang w:eastAsia="sv-SE"/>
            </w:rPr>
          </w:pPr>
          <w:hyperlink w:anchor="_Toc64556655" w:history="1">
            <w:r w:rsidR="00544BD0" w:rsidRPr="000555D5">
              <w:rPr>
                <w:rStyle w:val="Hyperlink"/>
                <w:noProof/>
              </w:rPr>
              <w:t>So</w:t>
            </w:r>
            <w:r w:rsidR="007D6849">
              <w:rPr>
                <w:rStyle w:val="Hyperlink"/>
                <w:noProof/>
              </w:rPr>
              <w:t>cial participation and inclusion</w:t>
            </w:r>
            <w:r w:rsidR="00544BD0">
              <w:rPr>
                <w:noProof/>
                <w:webHidden/>
              </w:rPr>
              <w:tab/>
            </w:r>
            <w:r w:rsidR="00544BD0">
              <w:rPr>
                <w:noProof/>
                <w:webHidden/>
              </w:rPr>
              <w:fldChar w:fldCharType="begin"/>
            </w:r>
            <w:r w:rsidR="00544BD0">
              <w:rPr>
                <w:noProof/>
                <w:webHidden/>
              </w:rPr>
              <w:instrText xml:space="preserve"> PAGEREF _Toc64556655 \h </w:instrText>
            </w:r>
            <w:r w:rsidR="00544BD0">
              <w:rPr>
                <w:noProof/>
                <w:webHidden/>
              </w:rPr>
            </w:r>
            <w:r w:rsidR="00544BD0">
              <w:rPr>
                <w:noProof/>
                <w:webHidden/>
              </w:rPr>
              <w:fldChar w:fldCharType="separate"/>
            </w:r>
            <w:r w:rsidR="000D24CB">
              <w:rPr>
                <w:noProof/>
                <w:webHidden/>
              </w:rPr>
              <w:t>14</w:t>
            </w:r>
            <w:r w:rsidR="00544BD0">
              <w:rPr>
                <w:noProof/>
                <w:webHidden/>
              </w:rPr>
              <w:fldChar w:fldCharType="end"/>
            </w:r>
          </w:hyperlink>
        </w:p>
        <w:p w14:paraId="5379F078" w14:textId="16E1BF32" w:rsidR="00544BD0" w:rsidRDefault="00701328">
          <w:pPr>
            <w:pStyle w:val="TOC2"/>
            <w:tabs>
              <w:tab w:val="right" w:leader="dot" w:pos="7926"/>
            </w:tabs>
            <w:rPr>
              <w:rFonts w:asciiTheme="minorHAnsi" w:hAnsiTheme="minorHAnsi"/>
              <w:noProof/>
              <w:szCs w:val="22"/>
              <w:lang w:eastAsia="sv-SE"/>
            </w:rPr>
          </w:pPr>
          <w:hyperlink w:anchor="_Toc64556656" w:history="1">
            <w:r w:rsidR="007D6849">
              <w:rPr>
                <w:rStyle w:val="Hyperlink"/>
                <w:noProof/>
              </w:rPr>
              <w:t>Urban environment and development</w:t>
            </w:r>
            <w:r w:rsidR="00544BD0">
              <w:rPr>
                <w:noProof/>
                <w:webHidden/>
              </w:rPr>
              <w:tab/>
            </w:r>
            <w:r w:rsidR="00544BD0">
              <w:rPr>
                <w:noProof/>
                <w:webHidden/>
              </w:rPr>
              <w:fldChar w:fldCharType="begin"/>
            </w:r>
            <w:r w:rsidR="00544BD0">
              <w:rPr>
                <w:noProof/>
                <w:webHidden/>
              </w:rPr>
              <w:instrText xml:space="preserve"> PAGEREF _Toc64556656 \h </w:instrText>
            </w:r>
            <w:r w:rsidR="00544BD0">
              <w:rPr>
                <w:noProof/>
                <w:webHidden/>
              </w:rPr>
            </w:r>
            <w:r w:rsidR="00544BD0">
              <w:rPr>
                <w:noProof/>
                <w:webHidden/>
              </w:rPr>
              <w:fldChar w:fldCharType="separate"/>
            </w:r>
            <w:r w:rsidR="000D24CB">
              <w:rPr>
                <w:noProof/>
                <w:webHidden/>
              </w:rPr>
              <w:t>16</w:t>
            </w:r>
            <w:r w:rsidR="00544BD0">
              <w:rPr>
                <w:noProof/>
                <w:webHidden/>
              </w:rPr>
              <w:fldChar w:fldCharType="end"/>
            </w:r>
          </w:hyperlink>
        </w:p>
        <w:p w14:paraId="080B20A3" w14:textId="357171E9" w:rsidR="00544BD0" w:rsidRDefault="00701328">
          <w:pPr>
            <w:pStyle w:val="TOC2"/>
            <w:tabs>
              <w:tab w:val="right" w:leader="dot" w:pos="7926"/>
            </w:tabs>
            <w:rPr>
              <w:rFonts w:asciiTheme="minorHAnsi" w:hAnsiTheme="minorHAnsi"/>
              <w:noProof/>
              <w:szCs w:val="22"/>
              <w:lang w:eastAsia="sv-SE"/>
            </w:rPr>
          </w:pPr>
          <w:hyperlink w:anchor="_Toc64556657" w:history="1">
            <w:r w:rsidR="009B03D0">
              <w:rPr>
                <w:rStyle w:val="Hyperlink"/>
                <w:noProof/>
              </w:rPr>
              <w:t>Public services and support</w:t>
            </w:r>
            <w:r w:rsidR="00544BD0">
              <w:rPr>
                <w:noProof/>
                <w:webHidden/>
              </w:rPr>
              <w:tab/>
            </w:r>
            <w:r w:rsidR="00544BD0">
              <w:rPr>
                <w:noProof/>
                <w:webHidden/>
              </w:rPr>
              <w:fldChar w:fldCharType="begin"/>
            </w:r>
            <w:r w:rsidR="00544BD0">
              <w:rPr>
                <w:noProof/>
                <w:webHidden/>
              </w:rPr>
              <w:instrText xml:space="preserve"> PAGEREF _Toc64556657 \h </w:instrText>
            </w:r>
            <w:r w:rsidR="00544BD0">
              <w:rPr>
                <w:noProof/>
                <w:webHidden/>
              </w:rPr>
            </w:r>
            <w:r w:rsidR="00544BD0">
              <w:rPr>
                <w:noProof/>
                <w:webHidden/>
              </w:rPr>
              <w:fldChar w:fldCharType="separate"/>
            </w:r>
            <w:r w:rsidR="000D24CB">
              <w:rPr>
                <w:noProof/>
                <w:webHidden/>
              </w:rPr>
              <w:t>18</w:t>
            </w:r>
            <w:r w:rsidR="00544BD0">
              <w:rPr>
                <w:noProof/>
                <w:webHidden/>
              </w:rPr>
              <w:fldChar w:fldCharType="end"/>
            </w:r>
          </w:hyperlink>
        </w:p>
        <w:p w14:paraId="2DEFB60D" w14:textId="43E34ADD" w:rsidR="00544BD0" w:rsidRDefault="00701328">
          <w:pPr>
            <w:pStyle w:val="TOC2"/>
            <w:tabs>
              <w:tab w:val="right" w:leader="dot" w:pos="7926"/>
            </w:tabs>
            <w:rPr>
              <w:rFonts w:asciiTheme="minorHAnsi" w:hAnsiTheme="minorHAnsi"/>
              <w:noProof/>
              <w:szCs w:val="22"/>
              <w:lang w:eastAsia="sv-SE"/>
            </w:rPr>
          </w:pPr>
          <w:hyperlink w:anchor="_Toc64556658" w:history="1">
            <w:r w:rsidR="009B03D0">
              <w:rPr>
                <w:rStyle w:val="Hyperlink"/>
                <w:noProof/>
              </w:rPr>
              <w:t>Information and communic</w:t>
            </w:r>
            <w:r w:rsidR="00544BD0" w:rsidRPr="000555D5">
              <w:rPr>
                <w:rStyle w:val="Hyperlink"/>
                <w:noProof/>
              </w:rPr>
              <w:t>ation</w:t>
            </w:r>
            <w:r w:rsidR="00544BD0">
              <w:rPr>
                <w:noProof/>
                <w:webHidden/>
              </w:rPr>
              <w:tab/>
            </w:r>
            <w:r w:rsidR="00544BD0">
              <w:rPr>
                <w:noProof/>
                <w:webHidden/>
              </w:rPr>
              <w:fldChar w:fldCharType="begin"/>
            </w:r>
            <w:r w:rsidR="00544BD0">
              <w:rPr>
                <w:noProof/>
                <w:webHidden/>
              </w:rPr>
              <w:instrText xml:space="preserve"> PAGEREF _Toc64556658 \h </w:instrText>
            </w:r>
            <w:r w:rsidR="00544BD0">
              <w:rPr>
                <w:noProof/>
                <w:webHidden/>
              </w:rPr>
            </w:r>
            <w:r w:rsidR="00544BD0">
              <w:rPr>
                <w:noProof/>
                <w:webHidden/>
              </w:rPr>
              <w:fldChar w:fldCharType="separate"/>
            </w:r>
            <w:r w:rsidR="000D24CB">
              <w:rPr>
                <w:noProof/>
                <w:webHidden/>
              </w:rPr>
              <w:t>19</w:t>
            </w:r>
            <w:r w:rsidR="00544BD0">
              <w:rPr>
                <w:noProof/>
                <w:webHidden/>
              </w:rPr>
              <w:fldChar w:fldCharType="end"/>
            </w:r>
          </w:hyperlink>
        </w:p>
        <w:p w14:paraId="6027EA56" w14:textId="56F7826B" w:rsidR="00544BD0" w:rsidRDefault="00701328">
          <w:pPr>
            <w:pStyle w:val="TOC2"/>
            <w:tabs>
              <w:tab w:val="right" w:leader="dot" w:pos="7926"/>
            </w:tabs>
            <w:rPr>
              <w:rFonts w:asciiTheme="minorHAnsi" w:hAnsiTheme="minorHAnsi"/>
              <w:noProof/>
              <w:szCs w:val="22"/>
              <w:lang w:eastAsia="sv-SE"/>
            </w:rPr>
          </w:pPr>
          <w:hyperlink w:anchor="_Toc64556659" w:history="1">
            <w:r w:rsidR="009B03D0">
              <w:rPr>
                <w:rStyle w:val="Hyperlink"/>
                <w:noProof/>
                <w:lang w:eastAsia="sv-SE"/>
              </w:rPr>
              <w:t>Terminology explained</w:t>
            </w:r>
            <w:r w:rsidR="00544BD0">
              <w:rPr>
                <w:noProof/>
                <w:webHidden/>
              </w:rPr>
              <w:tab/>
            </w:r>
            <w:r w:rsidR="00544BD0">
              <w:rPr>
                <w:noProof/>
                <w:webHidden/>
              </w:rPr>
              <w:fldChar w:fldCharType="begin"/>
            </w:r>
            <w:r w:rsidR="00544BD0">
              <w:rPr>
                <w:noProof/>
                <w:webHidden/>
              </w:rPr>
              <w:instrText xml:space="preserve"> PAGEREF _Toc64556659 \h </w:instrText>
            </w:r>
            <w:r w:rsidR="00544BD0">
              <w:rPr>
                <w:noProof/>
                <w:webHidden/>
              </w:rPr>
            </w:r>
            <w:r w:rsidR="00544BD0">
              <w:rPr>
                <w:noProof/>
                <w:webHidden/>
              </w:rPr>
              <w:fldChar w:fldCharType="separate"/>
            </w:r>
            <w:r w:rsidR="000D24CB">
              <w:rPr>
                <w:noProof/>
                <w:webHidden/>
              </w:rPr>
              <w:t>20</w:t>
            </w:r>
            <w:r w:rsidR="00544BD0">
              <w:rPr>
                <w:noProof/>
                <w:webHidden/>
              </w:rPr>
              <w:fldChar w:fldCharType="end"/>
            </w:r>
          </w:hyperlink>
        </w:p>
        <w:p w14:paraId="7655C85F" w14:textId="548FB713" w:rsidR="00544BD0" w:rsidRDefault="00701328">
          <w:pPr>
            <w:pStyle w:val="TOC2"/>
            <w:tabs>
              <w:tab w:val="right" w:leader="dot" w:pos="7926"/>
            </w:tabs>
            <w:rPr>
              <w:rFonts w:asciiTheme="minorHAnsi" w:hAnsiTheme="minorHAnsi"/>
              <w:noProof/>
              <w:szCs w:val="22"/>
              <w:lang w:eastAsia="sv-SE"/>
            </w:rPr>
          </w:pPr>
          <w:hyperlink w:anchor="_Toc64556660" w:history="1">
            <w:r w:rsidR="00544BD0" w:rsidRPr="000555D5">
              <w:rPr>
                <w:rStyle w:val="Hyperlink"/>
                <w:noProof/>
                <w:lang w:eastAsia="sv-SE"/>
              </w:rPr>
              <w:t>Re</w:t>
            </w:r>
            <w:r w:rsidR="009B03D0">
              <w:rPr>
                <w:rStyle w:val="Hyperlink"/>
                <w:noProof/>
                <w:lang w:eastAsia="sv-SE"/>
              </w:rPr>
              <w:t>lated policy doc</w:t>
            </w:r>
            <w:r w:rsidR="00544BD0" w:rsidRPr="000555D5">
              <w:rPr>
                <w:rStyle w:val="Hyperlink"/>
                <w:noProof/>
                <w:lang w:eastAsia="sv-SE"/>
              </w:rPr>
              <w:t>ument</w:t>
            </w:r>
            <w:r w:rsidR="009B03D0">
              <w:rPr>
                <w:rStyle w:val="Hyperlink"/>
                <w:noProof/>
                <w:lang w:eastAsia="sv-SE"/>
              </w:rPr>
              <w:t>s</w:t>
            </w:r>
            <w:r w:rsidR="00544BD0">
              <w:rPr>
                <w:noProof/>
                <w:webHidden/>
              </w:rPr>
              <w:tab/>
            </w:r>
            <w:r w:rsidR="00544BD0">
              <w:rPr>
                <w:noProof/>
                <w:webHidden/>
              </w:rPr>
              <w:fldChar w:fldCharType="begin"/>
            </w:r>
            <w:r w:rsidR="00544BD0">
              <w:rPr>
                <w:noProof/>
                <w:webHidden/>
              </w:rPr>
              <w:instrText xml:space="preserve"> PAGEREF _Toc64556660 \h </w:instrText>
            </w:r>
            <w:r w:rsidR="00544BD0">
              <w:rPr>
                <w:noProof/>
                <w:webHidden/>
              </w:rPr>
            </w:r>
            <w:r w:rsidR="00544BD0">
              <w:rPr>
                <w:noProof/>
                <w:webHidden/>
              </w:rPr>
              <w:fldChar w:fldCharType="separate"/>
            </w:r>
            <w:r w:rsidR="000D24CB">
              <w:rPr>
                <w:noProof/>
                <w:webHidden/>
              </w:rPr>
              <w:t>21</w:t>
            </w:r>
            <w:r w:rsidR="00544BD0">
              <w:rPr>
                <w:noProof/>
                <w:webHidden/>
              </w:rPr>
              <w:fldChar w:fldCharType="end"/>
            </w:r>
          </w:hyperlink>
        </w:p>
        <w:p w14:paraId="53F4CA43" w14:textId="205EDB90" w:rsidR="00544BD0" w:rsidRDefault="00701328">
          <w:pPr>
            <w:pStyle w:val="TOC2"/>
            <w:tabs>
              <w:tab w:val="right" w:leader="dot" w:pos="7926"/>
            </w:tabs>
            <w:rPr>
              <w:rFonts w:asciiTheme="minorHAnsi" w:hAnsiTheme="minorHAnsi"/>
              <w:noProof/>
              <w:szCs w:val="22"/>
              <w:lang w:eastAsia="sv-SE"/>
            </w:rPr>
          </w:pPr>
          <w:hyperlink w:anchor="_Toc64556661" w:history="1">
            <w:r w:rsidR="009B03D0">
              <w:rPr>
                <w:rStyle w:val="Hyperlink"/>
                <w:noProof/>
              </w:rPr>
              <w:t>Indicators</w:t>
            </w:r>
            <w:r w:rsidR="00544BD0">
              <w:rPr>
                <w:noProof/>
                <w:webHidden/>
              </w:rPr>
              <w:tab/>
            </w:r>
            <w:r w:rsidR="00544BD0">
              <w:rPr>
                <w:noProof/>
                <w:webHidden/>
              </w:rPr>
              <w:fldChar w:fldCharType="begin"/>
            </w:r>
            <w:r w:rsidR="00544BD0">
              <w:rPr>
                <w:noProof/>
                <w:webHidden/>
              </w:rPr>
              <w:instrText xml:space="preserve"> PAGEREF _Toc64556661 \h </w:instrText>
            </w:r>
            <w:r w:rsidR="00544BD0">
              <w:rPr>
                <w:noProof/>
                <w:webHidden/>
              </w:rPr>
            </w:r>
            <w:r w:rsidR="00544BD0">
              <w:rPr>
                <w:noProof/>
                <w:webHidden/>
              </w:rPr>
              <w:fldChar w:fldCharType="separate"/>
            </w:r>
            <w:r w:rsidR="000D24CB">
              <w:rPr>
                <w:noProof/>
                <w:webHidden/>
              </w:rPr>
              <w:t>23</w:t>
            </w:r>
            <w:r w:rsidR="00544BD0">
              <w:rPr>
                <w:noProof/>
                <w:webHidden/>
              </w:rPr>
              <w:fldChar w:fldCharType="end"/>
            </w:r>
          </w:hyperlink>
        </w:p>
        <w:p w14:paraId="71005FF4" w14:textId="3E87C110" w:rsidR="00544BD0" w:rsidRDefault="00701328">
          <w:pPr>
            <w:pStyle w:val="TOC2"/>
            <w:tabs>
              <w:tab w:val="right" w:leader="dot" w:pos="7926"/>
            </w:tabs>
            <w:rPr>
              <w:rFonts w:asciiTheme="minorHAnsi" w:hAnsiTheme="minorHAnsi"/>
              <w:noProof/>
              <w:szCs w:val="22"/>
              <w:lang w:eastAsia="sv-SE"/>
            </w:rPr>
          </w:pPr>
          <w:hyperlink w:anchor="_Toc64556662" w:history="1">
            <w:r w:rsidR="009B03D0">
              <w:rPr>
                <w:rStyle w:val="Hyperlink"/>
                <w:noProof/>
                <w:lang w:val="en-GB"/>
              </w:rPr>
              <w:t>References</w:t>
            </w:r>
            <w:r w:rsidR="00544BD0">
              <w:rPr>
                <w:noProof/>
                <w:webHidden/>
              </w:rPr>
              <w:tab/>
            </w:r>
            <w:r w:rsidR="00544BD0">
              <w:rPr>
                <w:noProof/>
                <w:webHidden/>
              </w:rPr>
              <w:fldChar w:fldCharType="begin"/>
            </w:r>
            <w:r w:rsidR="00544BD0">
              <w:rPr>
                <w:noProof/>
                <w:webHidden/>
              </w:rPr>
              <w:instrText xml:space="preserve"> PAGEREF _Toc64556662 \h </w:instrText>
            </w:r>
            <w:r w:rsidR="00544BD0">
              <w:rPr>
                <w:noProof/>
                <w:webHidden/>
              </w:rPr>
            </w:r>
            <w:r w:rsidR="00544BD0">
              <w:rPr>
                <w:noProof/>
                <w:webHidden/>
              </w:rPr>
              <w:fldChar w:fldCharType="separate"/>
            </w:r>
            <w:r w:rsidR="000D24CB">
              <w:rPr>
                <w:noProof/>
                <w:webHidden/>
              </w:rPr>
              <w:t>24</w:t>
            </w:r>
            <w:r w:rsidR="00544BD0">
              <w:rPr>
                <w:noProof/>
                <w:webHidden/>
              </w:rPr>
              <w:fldChar w:fldCharType="end"/>
            </w:r>
          </w:hyperlink>
        </w:p>
        <w:p w14:paraId="3323C57F" w14:textId="366DF7E5" w:rsidR="00C92305" w:rsidRPr="00B313C4" w:rsidRDefault="00C92305" w:rsidP="00B313C4">
          <w:pPr>
            <w:pStyle w:val="TOC1"/>
            <w:tabs>
              <w:tab w:val="right" w:leader="dot" w:pos="7926"/>
            </w:tabs>
            <w:rPr>
              <w:rFonts w:asciiTheme="minorHAnsi" w:hAnsiTheme="minorHAnsi"/>
              <w:b w:val="0"/>
              <w:noProof/>
              <w:szCs w:val="22"/>
              <w:lang w:eastAsia="sv-SE"/>
            </w:rPr>
          </w:pPr>
          <w:r>
            <w:rPr>
              <w:b w:val="0"/>
              <w:bCs/>
            </w:rPr>
            <w:fldChar w:fldCharType="end"/>
          </w:r>
        </w:p>
      </w:sdtContent>
    </w:sdt>
    <w:p w14:paraId="5A8BCBB7" w14:textId="61BF5206" w:rsidR="00B313C4" w:rsidRDefault="00C92305">
      <w:pPr>
        <w:spacing w:after="240" w:line="240" w:lineRule="auto"/>
      </w:pPr>
      <w:r>
        <w:br w:type="page"/>
      </w:r>
    </w:p>
    <w:bookmarkStart w:id="0" w:name="_Toc64556640" w:displacedByCustomXml="next"/>
    <w:sdt>
      <w:sdtPr>
        <w:rPr>
          <w:sz w:val="27"/>
          <w:szCs w:val="28"/>
        </w:rPr>
        <w:id w:val="-2076426256"/>
        <w:lock w:val="contentLocked"/>
        <w:placeholder>
          <w:docPart w:val="BEB2530A4BE84B7A9E07FA943B6F0675"/>
        </w:placeholder>
        <w:group/>
      </w:sdtPr>
      <w:sdtContent>
        <w:p w14:paraId="3323C584" w14:textId="77777777" w:rsidR="00C92305" w:rsidRDefault="00C92305" w:rsidP="00C92305">
          <w:pPr>
            <w:pStyle w:val="Heading1"/>
          </w:pPr>
          <w:r>
            <w:t>Inledning</w:t>
          </w:r>
          <w:bookmarkEnd w:id="0"/>
        </w:p>
        <w:p w14:paraId="3323C585" w14:textId="2632997C" w:rsidR="003D0609" w:rsidRDefault="003D0609" w:rsidP="003D0609">
          <w:pPr>
            <w:pStyle w:val="Heading2"/>
          </w:pPr>
          <w:bookmarkStart w:id="1" w:name="_Toc64556641"/>
          <w:r>
            <w:t>Syftet med de</w:t>
          </w:r>
          <w:r w:rsidR="0001098E">
            <w:t>nna</w:t>
          </w:r>
          <w:r w:rsidR="00D66E09">
            <w:t xml:space="preserve"> p</w:t>
          </w:r>
          <w:r w:rsidR="0001098E">
            <w:t>lan</w:t>
          </w:r>
        </w:p>
      </w:sdtContent>
    </w:sdt>
    <w:bookmarkEnd w:id="1" w:displacedByCustomXml="prev"/>
    <w:p w14:paraId="48CE7348" w14:textId="10664E86" w:rsidR="006A500E" w:rsidRPr="00027B6B" w:rsidRDefault="00027B6B" w:rsidP="00827D0E">
      <w:pPr>
        <w:pStyle w:val="NormalWeb"/>
        <w:spacing w:before="0" w:beforeAutospacing="0" w:after="0" w:afterAutospacing="0"/>
        <w:rPr>
          <w:rFonts w:asciiTheme="minorHAnsi" w:hAnsiTheme="minorHAnsi" w:cstheme="minorHAnsi"/>
          <w:sz w:val="22"/>
          <w:szCs w:val="22"/>
          <w:lang w:val="en-GB"/>
        </w:rPr>
      </w:pPr>
      <w:r w:rsidRPr="00027B6B">
        <w:rPr>
          <w:rFonts w:asciiTheme="minorHAnsi" w:hAnsiTheme="minorHAnsi" w:cstheme="minorHAnsi"/>
          <w:sz w:val="22"/>
          <w:szCs w:val="22"/>
          <w:lang w:val="en-GB"/>
        </w:rPr>
        <w:t xml:space="preserve">This action plan is the result of the City Executive Board’s </w:t>
      </w:r>
      <w:r>
        <w:rPr>
          <w:rFonts w:asciiTheme="minorHAnsi" w:hAnsiTheme="minorHAnsi" w:cstheme="minorHAnsi"/>
          <w:sz w:val="22"/>
          <w:szCs w:val="22"/>
          <w:lang w:val="en-GB"/>
        </w:rPr>
        <w:t>decisi</w:t>
      </w:r>
      <w:r w:rsidR="00C70B90">
        <w:rPr>
          <w:rFonts w:asciiTheme="minorHAnsi" w:hAnsiTheme="minorHAnsi" w:cstheme="minorHAnsi"/>
          <w:sz w:val="22"/>
          <w:szCs w:val="22"/>
          <w:lang w:val="en-GB"/>
        </w:rPr>
        <w:t>on of 12 June 2019 (Section 498)</w:t>
      </w:r>
      <w:r w:rsidR="009B03D0">
        <w:rPr>
          <w:rFonts w:asciiTheme="minorHAnsi" w:hAnsiTheme="minorHAnsi" w:cstheme="minorHAnsi"/>
          <w:sz w:val="22"/>
          <w:szCs w:val="22"/>
          <w:lang w:val="en-GB"/>
        </w:rPr>
        <w:t xml:space="preserve"> to instruct</w:t>
      </w:r>
      <w:r>
        <w:rPr>
          <w:rFonts w:asciiTheme="minorHAnsi" w:hAnsiTheme="minorHAnsi" w:cstheme="minorHAnsi"/>
          <w:sz w:val="22"/>
          <w:szCs w:val="22"/>
          <w:lang w:val="en-GB"/>
        </w:rPr>
        <w:t xml:space="preserve"> the </w:t>
      </w:r>
      <w:r w:rsidR="009B03D0">
        <w:rPr>
          <w:rFonts w:asciiTheme="minorHAnsi" w:hAnsiTheme="minorHAnsi" w:cstheme="minorHAnsi"/>
          <w:sz w:val="22"/>
          <w:szCs w:val="22"/>
          <w:lang w:val="en-GB"/>
        </w:rPr>
        <w:t>City Executive Office to draw</w:t>
      </w:r>
      <w:r>
        <w:rPr>
          <w:rFonts w:asciiTheme="minorHAnsi" w:hAnsiTheme="minorHAnsi" w:cstheme="minorHAnsi"/>
          <w:sz w:val="22"/>
          <w:szCs w:val="22"/>
          <w:lang w:val="en-GB"/>
        </w:rPr>
        <w:t xml:space="preserve"> up a strategic plan on the basis of the </w:t>
      </w:r>
      <w:r w:rsidR="00F21ADE">
        <w:rPr>
          <w:rFonts w:asciiTheme="minorHAnsi" w:hAnsiTheme="minorHAnsi" w:cstheme="minorHAnsi"/>
          <w:sz w:val="22"/>
          <w:szCs w:val="22"/>
          <w:lang w:val="en-GB"/>
        </w:rPr>
        <w:t>primary</w:t>
      </w:r>
      <w:r>
        <w:rPr>
          <w:rFonts w:asciiTheme="minorHAnsi" w:hAnsiTheme="minorHAnsi" w:cstheme="minorHAnsi"/>
          <w:sz w:val="22"/>
          <w:szCs w:val="22"/>
          <w:lang w:val="en-GB"/>
        </w:rPr>
        <w:t xml:space="preserve"> assessment made by</w:t>
      </w:r>
      <w:r w:rsidR="002129C0">
        <w:rPr>
          <w:rFonts w:asciiTheme="minorHAnsi" w:hAnsiTheme="minorHAnsi" w:cstheme="minorHAnsi"/>
          <w:sz w:val="22"/>
          <w:szCs w:val="22"/>
          <w:lang w:val="en-GB"/>
        </w:rPr>
        <w:t xml:space="preserve"> Age-friendly Gothenburg</w:t>
      </w:r>
      <w:r>
        <w:rPr>
          <w:rFonts w:asciiTheme="minorHAnsi" w:hAnsiTheme="minorHAnsi" w:cstheme="minorHAnsi"/>
          <w:sz w:val="22"/>
          <w:szCs w:val="22"/>
          <w:lang w:val="en-GB"/>
        </w:rPr>
        <w:t xml:space="preserve"> (</w:t>
      </w:r>
      <w:r w:rsidR="002129C0">
        <w:rPr>
          <w:rFonts w:asciiTheme="minorHAnsi" w:hAnsiTheme="minorHAnsi" w:cstheme="minorHAnsi"/>
          <w:sz w:val="22"/>
          <w:szCs w:val="22"/>
          <w:lang w:val="en-GB"/>
        </w:rPr>
        <w:t>Åldersvänliga Göteborg</w:t>
      </w:r>
      <w:r>
        <w:rPr>
          <w:rFonts w:asciiTheme="minorHAnsi" w:hAnsiTheme="minorHAnsi" w:cstheme="minorHAnsi"/>
          <w:sz w:val="22"/>
          <w:szCs w:val="22"/>
          <w:lang w:val="en-GB"/>
        </w:rPr>
        <w:t>) earlier. The City Executive Board decided that the plan is to be drawn up in accordance with the World Health Organisation’</w:t>
      </w:r>
      <w:r w:rsidR="002129C0">
        <w:rPr>
          <w:rFonts w:asciiTheme="minorHAnsi" w:hAnsiTheme="minorHAnsi" w:cstheme="minorHAnsi"/>
          <w:sz w:val="22"/>
          <w:szCs w:val="22"/>
          <w:lang w:val="en-GB"/>
        </w:rPr>
        <w:t>s (WHO) concept of</w:t>
      </w:r>
      <w:r>
        <w:rPr>
          <w:rFonts w:asciiTheme="minorHAnsi" w:hAnsiTheme="minorHAnsi" w:cstheme="minorHAnsi"/>
          <w:sz w:val="22"/>
          <w:szCs w:val="22"/>
          <w:lang w:val="en-GB"/>
        </w:rPr>
        <w:t xml:space="preserve"> age-friendly cities</w:t>
      </w:r>
      <w:r w:rsidR="002129C0">
        <w:rPr>
          <w:rFonts w:asciiTheme="minorHAnsi" w:hAnsiTheme="minorHAnsi" w:cstheme="minorHAnsi"/>
          <w:sz w:val="22"/>
          <w:szCs w:val="22"/>
          <w:lang w:val="en-GB"/>
        </w:rPr>
        <w:t>. The plan is further to be drawn up in collaboration with the affected administrations and companies.</w:t>
      </w:r>
    </w:p>
    <w:p w14:paraId="7F8A850A" w14:textId="77777777" w:rsidR="001F3A67" w:rsidRPr="002129C0" w:rsidRDefault="001F3A67" w:rsidP="00827D0E">
      <w:pPr>
        <w:pStyle w:val="NormalWeb"/>
        <w:spacing w:before="0" w:beforeAutospacing="0" w:after="0" w:afterAutospacing="0"/>
        <w:rPr>
          <w:rFonts w:asciiTheme="minorHAnsi" w:hAnsiTheme="minorHAnsi" w:cstheme="minorHAnsi"/>
          <w:sz w:val="22"/>
          <w:szCs w:val="22"/>
          <w:lang w:val="en-GB"/>
        </w:rPr>
      </w:pPr>
    </w:p>
    <w:p w14:paraId="15AD4BE2" w14:textId="1427F90B" w:rsidR="002129C0" w:rsidRDefault="002129C0" w:rsidP="00827D0E">
      <w:pPr>
        <w:pStyle w:val="NormalWeb"/>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 xml:space="preserve">The purpose of the action plan is to allow for the city to become a better place to age in, with the help of selected activities which are described in the action plan. These activities are scheduled and have a clear distribution of responsibilities regarding implementation and follow-up. The action plan for Age-friendly Gothenburg is a policy document for the </w:t>
      </w:r>
      <w:r w:rsidR="006F57E7">
        <w:rPr>
          <w:rFonts w:asciiTheme="minorHAnsi" w:hAnsiTheme="minorHAnsi" w:cstheme="minorHAnsi"/>
          <w:sz w:val="22"/>
          <w:szCs w:val="22"/>
          <w:lang w:val="en-GB"/>
        </w:rPr>
        <w:t>entire city and constitutes its response on the basis of the approach recommended by the WHO.</w:t>
      </w:r>
      <w:r>
        <w:rPr>
          <w:rFonts w:asciiTheme="minorHAnsi" w:hAnsiTheme="minorHAnsi" w:cstheme="minorHAnsi"/>
          <w:sz w:val="22"/>
          <w:szCs w:val="22"/>
          <w:lang w:val="en-GB"/>
        </w:rPr>
        <w:t xml:space="preserve"> </w:t>
      </w:r>
    </w:p>
    <w:bookmarkStart w:id="2" w:name="_Toc64556642" w:displacedByCustomXml="next"/>
    <w:sdt>
      <w:sdtPr>
        <w:id w:val="1565068799"/>
        <w:lock w:val="contentLocked"/>
        <w:placeholder>
          <w:docPart w:val="BEB2530A4BE84B7A9E07FA943B6F0675"/>
        </w:placeholder>
        <w:group/>
      </w:sdtPr>
      <w:sdtContent>
        <w:sdt>
          <w:sdtPr>
            <w:id w:val="141783515"/>
            <w:lock w:val="contentLocked"/>
            <w:placeholder>
              <w:docPart w:val="F363F00F9CBE4B7C937C3ECC69252B2D"/>
            </w:placeholder>
            <w:group/>
          </w:sdtPr>
          <w:sdtContent>
            <w:p w14:paraId="3323C588" w14:textId="77777777" w:rsidR="003D0609" w:rsidRPr="006F57E7" w:rsidRDefault="003D0609" w:rsidP="003D0609">
              <w:pPr>
                <w:pStyle w:val="Heading2"/>
                <w:rPr>
                  <w:lang w:val="en-GB"/>
                </w:rPr>
              </w:pPr>
              <w:r>
                <w:t xml:space="preserve">Vem omfattas av </w:t>
              </w:r>
              <w:r w:rsidR="00D97548">
                <w:t>planen</w:t>
              </w:r>
            </w:p>
          </w:sdtContent>
        </w:sdt>
      </w:sdtContent>
    </w:sdt>
    <w:bookmarkEnd w:id="2" w:displacedByCustomXml="prev"/>
    <w:p w14:paraId="5C89D896" w14:textId="3FDF36CF" w:rsidR="006F57E7" w:rsidRPr="006F57E7" w:rsidRDefault="006F57E7" w:rsidP="003A50CA">
      <w:pPr>
        <w:pStyle w:val="NormalWeb"/>
        <w:spacing w:before="0" w:beforeAutospacing="0" w:after="0" w:afterAutospacing="0"/>
        <w:rPr>
          <w:rFonts w:asciiTheme="minorHAnsi" w:hAnsiTheme="minorHAnsi" w:cstheme="minorHAnsi"/>
          <w:sz w:val="22"/>
          <w:szCs w:val="22"/>
          <w:lang w:val="en-GB"/>
        </w:rPr>
      </w:pPr>
      <w:r w:rsidRPr="006F57E7">
        <w:rPr>
          <w:rFonts w:asciiTheme="minorHAnsi" w:hAnsiTheme="minorHAnsi" w:cstheme="minorHAnsi"/>
          <w:sz w:val="22"/>
          <w:szCs w:val="22"/>
          <w:lang w:val="en-GB"/>
        </w:rPr>
        <w:t xml:space="preserve">The action plan applies for the </w:t>
      </w:r>
      <w:r>
        <w:rPr>
          <w:rFonts w:asciiTheme="minorHAnsi" w:hAnsiTheme="minorHAnsi" w:cstheme="minorHAnsi"/>
          <w:sz w:val="22"/>
          <w:szCs w:val="22"/>
          <w:lang w:val="en-GB"/>
        </w:rPr>
        <w:t>Property Management Committee, the Planning and Building Committee, the Traffic Committee, the Parks and Landscape Committee, the Cultural Affairs Committee, the Consu</w:t>
      </w:r>
      <w:r w:rsidR="00D87B2B">
        <w:rPr>
          <w:rFonts w:asciiTheme="minorHAnsi" w:hAnsiTheme="minorHAnsi" w:cstheme="minorHAnsi"/>
          <w:sz w:val="22"/>
          <w:szCs w:val="22"/>
          <w:lang w:val="en-GB"/>
        </w:rPr>
        <w:t>mer and Citizen Services Commit</w:t>
      </w:r>
      <w:r>
        <w:rPr>
          <w:rFonts w:asciiTheme="minorHAnsi" w:hAnsiTheme="minorHAnsi" w:cstheme="minorHAnsi"/>
          <w:sz w:val="22"/>
          <w:szCs w:val="22"/>
          <w:lang w:val="en-GB"/>
        </w:rPr>
        <w:t xml:space="preserve">tee, the </w:t>
      </w:r>
      <w:r w:rsidR="00D87B2B">
        <w:rPr>
          <w:rFonts w:asciiTheme="minorHAnsi" w:hAnsiTheme="minorHAnsi" w:cstheme="minorHAnsi"/>
          <w:sz w:val="22"/>
          <w:szCs w:val="22"/>
          <w:lang w:val="en-GB"/>
        </w:rPr>
        <w:t>Committee for Elders, Care and Nursing</w:t>
      </w:r>
      <w:r>
        <w:rPr>
          <w:rFonts w:asciiTheme="minorHAnsi" w:hAnsiTheme="minorHAnsi" w:cstheme="minorHAnsi"/>
          <w:sz w:val="22"/>
          <w:szCs w:val="22"/>
          <w:lang w:val="en-GB"/>
        </w:rPr>
        <w:t>, the Sports and Associations Committee, the Intraservice Committee</w:t>
      </w:r>
      <w:r w:rsidR="00AC0213">
        <w:rPr>
          <w:rFonts w:asciiTheme="minorHAnsi" w:hAnsiTheme="minorHAnsi" w:cstheme="minorHAnsi"/>
          <w:sz w:val="22"/>
          <w:szCs w:val="22"/>
          <w:lang w:val="en-GB"/>
        </w:rPr>
        <w:t xml:space="preserve">, the </w:t>
      </w:r>
      <w:r w:rsidR="009B03D0">
        <w:rPr>
          <w:rFonts w:asciiTheme="minorHAnsi" w:hAnsiTheme="minorHAnsi" w:cstheme="minorHAnsi"/>
          <w:sz w:val="22"/>
          <w:szCs w:val="22"/>
          <w:lang w:val="en-GB"/>
        </w:rPr>
        <w:t xml:space="preserve">Förvaltnings </w:t>
      </w:r>
      <w:r w:rsidR="00AC0213">
        <w:rPr>
          <w:rFonts w:asciiTheme="minorHAnsi" w:hAnsiTheme="minorHAnsi" w:cstheme="minorHAnsi"/>
          <w:sz w:val="22"/>
          <w:szCs w:val="22"/>
          <w:lang w:val="en-GB"/>
        </w:rPr>
        <w:t xml:space="preserve">AB Framtiden property management company, the Boplats Göteborg AB housing authority, the Functional Support Committee, and the Centrum, Hisingen, Nordost and Sydväst social welfare committees. The action plan applies for the 2021–2024 period. </w:t>
      </w:r>
    </w:p>
    <w:bookmarkStart w:id="3" w:name="_Toc64556643" w:displacedByCustomXml="next"/>
    <w:sdt>
      <w:sdtPr>
        <w:id w:val="611247154"/>
        <w:lock w:val="contentLocked"/>
        <w:placeholder>
          <w:docPart w:val="BEB2530A4BE84B7A9E07FA943B6F0675"/>
        </w:placeholder>
        <w:group/>
      </w:sdtPr>
      <w:sdtContent>
        <w:p w14:paraId="3323C58E" w14:textId="77777777" w:rsidR="003D0609" w:rsidRPr="00562B00" w:rsidRDefault="003D0609" w:rsidP="003D0609">
          <w:pPr>
            <w:pStyle w:val="Heading2"/>
            <w:rPr>
              <w:lang w:val="en-GB"/>
            </w:rPr>
          </w:pPr>
          <w:r>
            <w:t>Bakgrund</w:t>
          </w:r>
        </w:p>
      </w:sdtContent>
    </w:sdt>
    <w:bookmarkEnd w:id="3" w:displacedByCustomXml="prev"/>
    <w:p w14:paraId="71D4355B" w14:textId="05F059E3" w:rsidR="00AC0213" w:rsidRPr="00AC0213" w:rsidRDefault="00AC0213" w:rsidP="00DE64B9">
      <w:pPr>
        <w:pStyle w:val="NormalWeb"/>
        <w:spacing w:before="0" w:beforeAutospacing="0" w:after="0" w:afterAutospacing="0"/>
        <w:rPr>
          <w:rFonts w:asciiTheme="minorHAnsi" w:hAnsiTheme="minorHAnsi" w:cstheme="minorHAnsi"/>
          <w:sz w:val="22"/>
          <w:szCs w:val="22"/>
          <w:lang w:val="en-GB"/>
        </w:rPr>
      </w:pPr>
      <w:r w:rsidRPr="00AC0213">
        <w:rPr>
          <w:rFonts w:asciiTheme="minorHAnsi" w:hAnsiTheme="minorHAnsi" w:cstheme="minorHAnsi"/>
          <w:sz w:val="22"/>
          <w:szCs w:val="22"/>
          <w:lang w:val="en-GB"/>
        </w:rPr>
        <w:t xml:space="preserve">The City Executive </w:t>
      </w:r>
      <w:r w:rsidR="00C70B90">
        <w:rPr>
          <w:rFonts w:asciiTheme="minorHAnsi" w:hAnsiTheme="minorHAnsi" w:cstheme="minorHAnsi"/>
          <w:sz w:val="22"/>
          <w:szCs w:val="22"/>
          <w:lang w:val="en-GB"/>
        </w:rPr>
        <w:t>Board decided on 30 April 2014 (Section 332)</w:t>
      </w:r>
      <w:r w:rsidRPr="00AC0213">
        <w:rPr>
          <w:rFonts w:asciiTheme="minorHAnsi" w:hAnsiTheme="minorHAnsi" w:cstheme="minorHAnsi"/>
          <w:sz w:val="22"/>
          <w:szCs w:val="22"/>
          <w:lang w:val="en-GB"/>
        </w:rPr>
        <w:t xml:space="preserve"> that the City of</w:t>
      </w:r>
      <w:r w:rsidR="00C70B90">
        <w:rPr>
          <w:rFonts w:asciiTheme="minorHAnsi" w:hAnsiTheme="minorHAnsi" w:cstheme="minorHAnsi"/>
          <w:sz w:val="22"/>
          <w:szCs w:val="22"/>
          <w:lang w:val="en-GB"/>
        </w:rPr>
        <w:t xml:space="preserve"> Gothenburg would apply for mem</w:t>
      </w:r>
      <w:r w:rsidRPr="00AC0213">
        <w:rPr>
          <w:rFonts w:asciiTheme="minorHAnsi" w:hAnsiTheme="minorHAnsi" w:cstheme="minorHAnsi"/>
          <w:sz w:val="22"/>
          <w:szCs w:val="22"/>
          <w:lang w:val="en-GB"/>
        </w:rPr>
        <w:t xml:space="preserve">bership of the WHO’s global network Age-friendly Cities and Communities (AFCC). </w:t>
      </w:r>
      <w:r>
        <w:rPr>
          <w:rFonts w:asciiTheme="minorHAnsi" w:hAnsiTheme="minorHAnsi" w:cstheme="minorHAnsi"/>
          <w:sz w:val="22"/>
          <w:szCs w:val="22"/>
          <w:lang w:val="en-GB"/>
        </w:rPr>
        <w:t xml:space="preserve">This network was initiated in 2010 in response to two worldwide trends: ageing populations and increased urbanisation. </w:t>
      </w:r>
      <w:r w:rsidR="00CE7505">
        <w:rPr>
          <w:rFonts w:asciiTheme="minorHAnsi" w:hAnsiTheme="minorHAnsi" w:cstheme="minorHAnsi"/>
          <w:sz w:val="22"/>
          <w:szCs w:val="22"/>
          <w:lang w:val="en-GB"/>
        </w:rPr>
        <w:t xml:space="preserve">The aim </w:t>
      </w:r>
      <w:r w:rsidR="00C70B90">
        <w:rPr>
          <w:rFonts w:asciiTheme="minorHAnsi" w:hAnsiTheme="minorHAnsi" w:cstheme="minorHAnsi"/>
          <w:sz w:val="22"/>
          <w:szCs w:val="22"/>
          <w:lang w:val="en-GB"/>
        </w:rPr>
        <w:t>of membership is to make Gothenburg a better place to grow old in. The City of Gothenburg’s membership has been named Age-friendly Gothenburg. The City Executive Board adopted, on 23 November 2016 (Section 717), a position paper and a working plan for Age-friendly Gothenburg. On 12 June 2019 (Section 498) t</w:t>
      </w:r>
      <w:r w:rsidR="009B03D0">
        <w:rPr>
          <w:rFonts w:asciiTheme="minorHAnsi" w:hAnsiTheme="minorHAnsi" w:cstheme="minorHAnsi"/>
          <w:sz w:val="22"/>
          <w:szCs w:val="22"/>
          <w:lang w:val="en-GB"/>
        </w:rPr>
        <w:t>he City Executive Board noted</w:t>
      </w:r>
      <w:r w:rsidR="00C70B90">
        <w:rPr>
          <w:rFonts w:asciiTheme="minorHAnsi" w:hAnsiTheme="minorHAnsi" w:cstheme="minorHAnsi"/>
          <w:sz w:val="22"/>
          <w:szCs w:val="22"/>
          <w:lang w:val="en-GB"/>
        </w:rPr>
        <w:t xml:space="preserve"> the report of ongoing work and decided to give the City Executive Office the task of drawing up, in collaboration with affected stakeholders, a strategic plan based on the </w:t>
      </w:r>
      <w:r w:rsidR="00F21ADE">
        <w:rPr>
          <w:rFonts w:asciiTheme="minorHAnsi" w:hAnsiTheme="minorHAnsi" w:cstheme="minorHAnsi"/>
          <w:sz w:val="22"/>
          <w:szCs w:val="22"/>
          <w:lang w:val="en-GB"/>
        </w:rPr>
        <w:t>primary</w:t>
      </w:r>
      <w:r w:rsidR="00C70B90">
        <w:rPr>
          <w:rFonts w:asciiTheme="minorHAnsi" w:hAnsiTheme="minorHAnsi" w:cstheme="minorHAnsi"/>
          <w:sz w:val="22"/>
          <w:szCs w:val="22"/>
          <w:lang w:val="en-GB"/>
        </w:rPr>
        <w:t xml:space="preserve"> assessment</w:t>
      </w:r>
      <w:r w:rsidR="006B20E7">
        <w:rPr>
          <w:rFonts w:asciiTheme="minorHAnsi" w:hAnsiTheme="minorHAnsi" w:cstheme="minorHAnsi"/>
          <w:sz w:val="22"/>
          <w:szCs w:val="22"/>
          <w:lang w:val="en-GB"/>
        </w:rPr>
        <w:t>.</w:t>
      </w:r>
    </w:p>
    <w:p w14:paraId="56B3AEB8" w14:textId="77777777" w:rsidR="00D95900" w:rsidRPr="006B20E7" w:rsidRDefault="00D95900" w:rsidP="00DE64B9">
      <w:pPr>
        <w:pStyle w:val="NormalWeb"/>
        <w:spacing w:before="0" w:beforeAutospacing="0" w:after="0" w:afterAutospacing="0"/>
        <w:rPr>
          <w:rFonts w:asciiTheme="minorHAnsi" w:hAnsiTheme="minorHAnsi" w:cstheme="minorHAnsi"/>
          <w:sz w:val="22"/>
          <w:szCs w:val="22"/>
          <w:lang w:val="en-GB"/>
        </w:rPr>
      </w:pPr>
    </w:p>
    <w:p w14:paraId="4EC49D6E" w14:textId="7AB7A6D7" w:rsidR="00B31DD0" w:rsidRPr="006B20E7" w:rsidRDefault="006B20E7" w:rsidP="00DE64B9">
      <w:pPr>
        <w:pStyle w:val="NormalWeb"/>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All member cities undertake to implement policy according to a specific approach described in the WHO document “Creating age-friendly e</w:t>
      </w:r>
      <w:r w:rsidR="009B03D0">
        <w:rPr>
          <w:rFonts w:asciiTheme="minorHAnsi" w:hAnsiTheme="minorHAnsi" w:cstheme="minorHAnsi"/>
          <w:sz w:val="22"/>
          <w:szCs w:val="22"/>
          <w:lang w:val="en-GB"/>
        </w:rPr>
        <w:t>nvironments in Europe: A tool for</w:t>
      </w:r>
      <w:r>
        <w:rPr>
          <w:rFonts w:asciiTheme="minorHAnsi" w:hAnsiTheme="minorHAnsi" w:cstheme="minorHAnsi"/>
          <w:sz w:val="22"/>
          <w:szCs w:val="22"/>
          <w:lang w:val="en-GB"/>
        </w:rPr>
        <w:t xml:space="preserve"> local policy-makers and planners”. The age-friendly approach can be divided into four different phases: </w:t>
      </w:r>
      <w:r w:rsidR="00D64252" w:rsidRPr="00562B00">
        <w:rPr>
          <w:rFonts w:asciiTheme="minorHAnsi" w:hAnsiTheme="minorHAnsi" w:cstheme="minorHAnsi"/>
          <w:sz w:val="22"/>
          <w:szCs w:val="22"/>
          <w:lang w:val="en-GB"/>
        </w:rPr>
        <w:br/>
      </w:r>
    </w:p>
    <w:p w14:paraId="2359C93E" w14:textId="69FAA141" w:rsidR="004D3D98" w:rsidRPr="006B20E7" w:rsidRDefault="009B03D0" w:rsidP="00B57EDA">
      <w:pPr>
        <w:pStyle w:val="NormalWeb"/>
        <w:numPr>
          <w:ilvl w:val="0"/>
          <w:numId w:val="12"/>
        </w:num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Engage with older</w:t>
      </w:r>
      <w:r w:rsidR="006B20E7" w:rsidRPr="006B20E7">
        <w:rPr>
          <w:rFonts w:asciiTheme="minorHAnsi" w:hAnsiTheme="minorHAnsi" w:cstheme="minorHAnsi"/>
          <w:sz w:val="22"/>
          <w:szCs w:val="22"/>
          <w:lang w:val="en-GB"/>
        </w:rPr>
        <w:t xml:space="preserve"> people and generate understanding by making </w:t>
      </w:r>
      <w:r>
        <w:rPr>
          <w:rFonts w:asciiTheme="minorHAnsi" w:hAnsiTheme="minorHAnsi" w:cstheme="minorHAnsi"/>
          <w:sz w:val="22"/>
          <w:szCs w:val="22"/>
          <w:lang w:val="en-GB"/>
        </w:rPr>
        <w:t>a</w:t>
      </w:r>
      <w:r w:rsidR="006B20E7" w:rsidRPr="006B20E7">
        <w:rPr>
          <w:rFonts w:asciiTheme="minorHAnsi" w:hAnsiTheme="minorHAnsi" w:cstheme="minorHAnsi"/>
          <w:sz w:val="22"/>
          <w:szCs w:val="22"/>
          <w:lang w:val="en-GB"/>
        </w:rPr>
        <w:t xml:space="preserve"> </w:t>
      </w:r>
      <w:r w:rsidR="00F21ADE">
        <w:rPr>
          <w:rFonts w:asciiTheme="minorHAnsi" w:hAnsiTheme="minorHAnsi" w:cstheme="minorHAnsi"/>
          <w:sz w:val="22"/>
          <w:szCs w:val="22"/>
          <w:lang w:val="en-GB"/>
        </w:rPr>
        <w:t>primary</w:t>
      </w:r>
      <w:r w:rsidR="006B20E7" w:rsidRPr="006B20E7">
        <w:rPr>
          <w:rFonts w:asciiTheme="minorHAnsi" w:hAnsiTheme="minorHAnsi" w:cstheme="minorHAnsi"/>
          <w:sz w:val="22"/>
          <w:szCs w:val="22"/>
          <w:lang w:val="en-GB"/>
        </w:rPr>
        <w:t xml:space="preserve"> assessment of older people’s needs, experiences and views regarding the city’s age-friendliness</w:t>
      </w:r>
      <w:r w:rsidR="00635E21" w:rsidRPr="006B20E7">
        <w:rPr>
          <w:rFonts w:asciiTheme="minorHAnsi" w:hAnsiTheme="minorHAnsi" w:cstheme="minorHAnsi"/>
          <w:sz w:val="22"/>
          <w:szCs w:val="22"/>
          <w:lang w:val="en-GB"/>
        </w:rPr>
        <w:t>.</w:t>
      </w:r>
    </w:p>
    <w:p w14:paraId="100480A5" w14:textId="19206D1C" w:rsidR="00C60958" w:rsidRPr="006B20E7" w:rsidRDefault="006B20E7" w:rsidP="00B57EDA">
      <w:pPr>
        <w:pStyle w:val="NormalWeb"/>
        <w:numPr>
          <w:ilvl w:val="0"/>
          <w:numId w:val="12"/>
        </w:num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 xml:space="preserve">Draw up an action plan of measures and indicators based on the </w:t>
      </w:r>
      <w:r w:rsidR="00F21ADE">
        <w:rPr>
          <w:rFonts w:asciiTheme="minorHAnsi" w:hAnsiTheme="minorHAnsi" w:cstheme="minorHAnsi"/>
          <w:sz w:val="22"/>
          <w:szCs w:val="22"/>
          <w:lang w:val="en-GB"/>
        </w:rPr>
        <w:t>primary</w:t>
      </w:r>
      <w:r>
        <w:rPr>
          <w:rFonts w:asciiTheme="minorHAnsi" w:hAnsiTheme="minorHAnsi" w:cstheme="minorHAnsi"/>
          <w:sz w:val="22"/>
          <w:szCs w:val="22"/>
          <w:lang w:val="en-GB"/>
        </w:rPr>
        <w:t xml:space="preserve"> assessment, in broad and cross-sectoral cooperation</w:t>
      </w:r>
      <w:r w:rsidR="004141B0" w:rsidRPr="006B20E7">
        <w:rPr>
          <w:rFonts w:asciiTheme="minorHAnsi" w:hAnsiTheme="minorHAnsi" w:cstheme="minorHAnsi"/>
          <w:sz w:val="22"/>
          <w:szCs w:val="22"/>
          <w:lang w:val="en-GB"/>
        </w:rPr>
        <w:t>.</w:t>
      </w:r>
    </w:p>
    <w:p w14:paraId="6CA9AB01" w14:textId="47ED8519" w:rsidR="00C60958" w:rsidRPr="009D4670" w:rsidRDefault="009D4670" w:rsidP="00B57EDA">
      <w:pPr>
        <w:pStyle w:val="NormalWeb"/>
        <w:numPr>
          <w:ilvl w:val="0"/>
          <w:numId w:val="12"/>
        </w:num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Implement the action plan.</w:t>
      </w:r>
    </w:p>
    <w:p w14:paraId="0B6E2427" w14:textId="218CC371" w:rsidR="00C60958" w:rsidRPr="009B03D0" w:rsidRDefault="002C7AD4" w:rsidP="00B57EDA">
      <w:pPr>
        <w:pStyle w:val="NormalWeb"/>
        <w:numPr>
          <w:ilvl w:val="0"/>
          <w:numId w:val="12"/>
        </w:numPr>
        <w:spacing w:before="0" w:beforeAutospacing="0" w:after="0" w:afterAutospacing="0"/>
        <w:rPr>
          <w:rFonts w:asciiTheme="minorHAnsi" w:hAnsiTheme="minorHAnsi" w:cstheme="minorHAnsi"/>
          <w:sz w:val="22"/>
          <w:szCs w:val="22"/>
          <w:lang w:val="en-GB"/>
        </w:rPr>
      </w:pPr>
      <w:r w:rsidRPr="009B03D0">
        <w:rPr>
          <w:rFonts w:asciiTheme="minorHAnsi" w:hAnsiTheme="minorHAnsi" w:cstheme="minorHAnsi"/>
          <w:sz w:val="22"/>
          <w:szCs w:val="22"/>
          <w:lang w:val="en-GB"/>
        </w:rPr>
        <w:lastRenderedPageBreak/>
        <w:t>F</w:t>
      </w:r>
      <w:r w:rsidR="009D4670" w:rsidRPr="009B03D0">
        <w:rPr>
          <w:rFonts w:asciiTheme="minorHAnsi" w:hAnsiTheme="minorHAnsi" w:cstheme="minorHAnsi"/>
          <w:sz w:val="22"/>
          <w:szCs w:val="22"/>
          <w:lang w:val="en-GB"/>
        </w:rPr>
        <w:t>ollow up and evaluate</w:t>
      </w:r>
      <w:r w:rsidR="00544BD0" w:rsidRPr="009B03D0">
        <w:rPr>
          <w:rFonts w:asciiTheme="minorHAnsi" w:hAnsiTheme="minorHAnsi" w:cstheme="minorHAnsi"/>
          <w:sz w:val="22"/>
          <w:szCs w:val="22"/>
          <w:lang w:val="en-GB"/>
        </w:rPr>
        <w:t>.</w:t>
      </w:r>
    </w:p>
    <w:p w14:paraId="21AC0B4F" w14:textId="77777777" w:rsidR="00C60958" w:rsidRPr="009B03D0" w:rsidRDefault="00C60958" w:rsidP="00C60958">
      <w:pPr>
        <w:pStyle w:val="NormalWeb"/>
        <w:spacing w:before="0" w:beforeAutospacing="0" w:after="0" w:afterAutospacing="0"/>
        <w:rPr>
          <w:rFonts w:asciiTheme="minorHAnsi" w:hAnsiTheme="minorHAnsi" w:cstheme="minorHAnsi"/>
          <w:sz w:val="22"/>
          <w:szCs w:val="22"/>
          <w:lang w:val="en-GB"/>
        </w:rPr>
      </w:pPr>
    </w:p>
    <w:p w14:paraId="303279D4" w14:textId="0096DB18" w:rsidR="009D4670" w:rsidRPr="009D7C29" w:rsidRDefault="009D7C29" w:rsidP="00DE64B9">
      <w:pPr>
        <w:pStyle w:val="NormalWeb"/>
        <w:spacing w:before="0" w:beforeAutospacing="0" w:after="0" w:afterAutospacing="0"/>
        <w:rPr>
          <w:rFonts w:asciiTheme="minorHAnsi" w:hAnsiTheme="minorHAnsi" w:cstheme="minorHAnsi"/>
          <w:sz w:val="22"/>
          <w:szCs w:val="22"/>
          <w:lang w:val="en-GB"/>
        </w:rPr>
      </w:pPr>
      <w:r w:rsidRPr="009B03D0">
        <w:rPr>
          <w:rFonts w:asciiTheme="minorHAnsi" w:hAnsiTheme="minorHAnsi" w:cstheme="minorHAnsi"/>
          <w:sz w:val="22"/>
          <w:szCs w:val="22"/>
          <w:lang w:val="en-GB"/>
        </w:rPr>
        <w:t xml:space="preserve">All phases have to involve the participation of older people. The </w:t>
      </w:r>
      <w:r w:rsidR="00F21ADE" w:rsidRPr="009B03D0">
        <w:rPr>
          <w:rFonts w:asciiTheme="minorHAnsi" w:hAnsiTheme="minorHAnsi" w:cstheme="minorHAnsi"/>
          <w:sz w:val="22"/>
          <w:szCs w:val="22"/>
          <w:lang w:val="en-GB"/>
        </w:rPr>
        <w:t>primary</w:t>
      </w:r>
      <w:r w:rsidRPr="009B03D0">
        <w:rPr>
          <w:rFonts w:asciiTheme="minorHAnsi" w:hAnsiTheme="minorHAnsi" w:cstheme="minorHAnsi"/>
          <w:sz w:val="22"/>
          <w:szCs w:val="22"/>
          <w:lang w:val="en-GB"/>
        </w:rPr>
        <w:t xml:space="preserve"> assessment included contributions from 630 older citizens who described their needs and gave their views. These </w:t>
      </w:r>
      <w:r w:rsidR="005347FE">
        <w:rPr>
          <w:rFonts w:asciiTheme="minorHAnsi" w:hAnsiTheme="minorHAnsi" w:cstheme="minorHAnsi"/>
          <w:sz w:val="22"/>
          <w:szCs w:val="22"/>
          <w:lang w:val="en-GB"/>
        </w:rPr>
        <w:t>people varied</w:t>
      </w:r>
      <w:r w:rsidRPr="009B03D0">
        <w:rPr>
          <w:rFonts w:asciiTheme="minorHAnsi" w:hAnsiTheme="minorHAnsi" w:cstheme="minorHAnsi"/>
          <w:sz w:val="22"/>
          <w:szCs w:val="22"/>
          <w:lang w:val="en-GB"/>
        </w:rPr>
        <w:t xml:space="preserve"> in terms of </w:t>
      </w:r>
      <w:r w:rsidR="005347FE">
        <w:rPr>
          <w:rFonts w:asciiTheme="minorHAnsi" w:hAnsiTheme="minorHAnsi" w:cstheme="minorHAnsi"/>
          <w:sz w:val="22"/>
          <w:szCs w:val="22"/>
          <w:lang w:val="en-GB"/>
        </w:rPr>
        <w:t>sex,</w:t>
      </w:r>
      <w:r w:rsidRPr="009B03D0">
        <w:rPr>
          <w:rFonts w:asciiTheme="minorHAnsi" w:hAnsiTheme="minorHAnsi" w:cstheme="minorHAnsi"/>
          <w:sz w:val="22"/>
          <w:szCs w:val="22"/>
          <w:lang w:val="en-GB"/>
        </w:rPr>
        <w:t xml:space="preserve"> functional</w:t>
      </w:r>
      <w:r w:rsidR="005347FE">
        <w:rPr>
          <w:rFonts w:asciiTheme="minorHAnsi" w:hAnsiTheme="minorHAnsi" w:cstheme="minorHAnsi"/>
          <w:sz w:val="22"/>
          <w:szCs w:val="22"/>
          <w:lang w:val="en-GB"/>
        </w:rPr>
        <w:t xml:space="preserve"> variations, socioeconomic status</w:t>
      </w:r>
      <w:r>
        <w:rPr>
          <w:rFonts w:asciiTheme="minorHAnsi" w:hAnsiTheme="minorHAnsi" w:cstheme="minorHAnsi"/>
          <w:sz w:val="22"/>
          <w:szCs w:val="22"/>
          <w:lang w:val="en-GB"/>
        </w:rPr>
        <w:t>, experiences</w:t>
      </w:r>
      <w:r w:rsidR="009B03D0">
        <w:rPr>
          <w:rFonts w:asciiTheme="minorHAnsi" w:hAnsiTheme="minorHAnsi" w:cstheme="minorHAnsi"/>
          <w:sz w:val="22"/>
          <w:szCs w:val="22"/>
          <w:lang w:val="en-GB"/>
        </w:rPr>
        <w:t>,</w:t>
      </w:r>
      <w:r>
        <w:rPr>
          <w:rFonts w:asciiTheme="minorHAnsi" w:hAnsiTheme="minorHAnsi" w:cstheme="minorHAnsi"/>
          <w:sz w:val="22"/>
          <w:szCs w:val="22"/>
          <w:lang w:val="en-GB"/>
        </w:rPr>
        <w:t xml:space="preserve"> and age, and were from all parts of Gothenburg, allowing the assessment to paint a variegated picture of existing needs and experiences. The process of drawing up the action plan and selecting activities involved a heterogenous group of people aged 70–91.</w:t>
      </w:r>
    </w:p>
    <w:p w14:paraId="1B788133" w14:textId="77777777" w:rsidR="009D4670" w:rsidRPr="009D7C29" w:rsidRDefault="009D4670" w:rsidP="00DE64B9">
      <w:pPr>
        <w:pStyle w:val="NormalWeb"/>
        <w:spacing w:before="0" w:beforeAutospacing="0" w:after="0" w:afterAutospacing="0"/>
        <w:rPr>
          <w:rFonts w:asciiTheme="minorHAnsi" w:hAnsiTheme="minorHAnsi" w:cstheme="minorHAnsi"/>
          <w:sz w:val="22"/>
          <w:szCs w:val="22"/>
          <w:lang w:val="en-GB"/>
        </w:rPr>
      </w:pPr>
    </w:p>
    <w:p w14:paraId="20A20F5D" w14:textId="7F1E1B95" w:rsidR="002D5DF5" w:rsidRPr="009D7C29" w:rsidRDefault="009D7C29" w:rsidP="00DE64B9">
      <w:pPr>
        <w:pStyle w:val="NormalWeb"/>
        <w:spacing w:before="0" w:beforeAutospacing="0" w:after="0" w:afterAutospacing="0"/>
        <w:rPr>
          <w:rFonts w:asciiTheme="minorHAnsi" w:hAnsiTheme="minorHAnsi" w:cstheme="minorHAnsi"/>
          <w:sz w:val="22"/>
          <w:szCs w:val="22"/>
          <w:lang w:val="en-GB"/>
        </w:rPr>
      </w:pPr>
      <w:r w:rsidRPr="009D7C29">
        <w:rPr>
          <w:rFonts w:asciiTheme="minorHAnsi" w:hAnsiTheme="minorHAnsi" w:cstheme="minorHAnsi"/>
          <w:sz w:val="22"/>
          <w:szCs w:val="22"/>
          <w:lang w:val="en-GB"/>
        </w:rPr>
        <w:t xml:space="preserve">Affected administrations and companies that took part in the process were </w:t>
      </w:r>
      <w:r>
        <w:rPr>
          <w:rFonts w:asciiTheme="minorHAnsi" w:hAnsiTheme="minorHAnsi" w:cstheme="minorHAnsi"/>
          <w:sz w:val="22"/>
          <w:szCs w:val="22"/>
          <w:lang w:val="en-GB"/>
        </w:rPr>
        <w:t>the</w:t>
      </w:r>
      <w:r w:rsidR="009B03D0">
        <w:rPr>
          <w:rFonts w:asciiTheme="minorHAnsi" w:hAnsiTheme="minorHAnsi" w:cstheme="minorHAnsi"/>
          <w:sz w:val="22"/>
          <w:szCs w:val="22"/>
          <w:lang w:val="en-GB"/>
        </w:rPr>
        <w:t xml:space="preserve"> following: the</w:t>
      </w:r>
      <w:r>
        <w:rPr>
          <w:rFonts w:asciiTheme="minorHAnsi" w:hAnsiTheme="minorHAnsi" w:cstheme="minorHAnsi"/>
          <w:sz w:val="22"/>
          <w:szCs w:val="22"/>
          <w:lang w:val="en-GB"/>
        </w:rPr>
        <w:t xml:space="preserve"> Property Management Administration, Consumer and Citizen Services, the Cultural Affairs Administration, the Parks and Landscape Administration, the City Planning Authority, City District Administrations, the Traffic and Public Transport Authority</w:t>
      </w:r>
      <w:r w:rsidR="004F7F3A">
        <w:rPr>
          <w:rFonts w:asciiTheme="minorHAnsi" w:hAnsiTheme="minorHAnsi" w:cstheme="minorHAnsi"/>
          <w:sz w:val="22"/>
          <w:szCs w:val="22"/>
          <w:lang w:val="en-GB"/>
        </w:rPr>
        <w:t xml:space="preserve">, and the </w:t>
      </w:r>
      <w:r w:rsidR="00880BCE">
        <w:rPr>
          <w:rFonts w:asciiTheme="minorHAnsi" w:hAnsiTheme="minorHAnsi" w:cstheme="minorHAnsi"/>
          <w:sz w:val="22"/>
          <w:szCs w:val="22"/>
          <w:lang w:val="en-GB"/>
        </w:rPr>
        <w:t xml:space="preserve">Förvaltnings </w:t>
      </w:r>
      <w:r w:rsidR="004F7F3A">
        <w:rPr>
          <w:rFonts w:asciiTheme="minorHAnsi" w:hAnsiTheme="minorHAnsi" w:cstheme="minorHAnsi"/>
          <w:sz w:val="22"/>
          <w:szCs w:val="22"/>
          <w:lang w:val="en-GB"/>
        </w:rPr>
        <w:t>AB Framtiden property management company.</w:t>
      </w:r>
      <w:r>
        <w:rPr>
          <w:rFonts w:asciiTheme="minorHAnsi" w:hAnsiTheme="minorHAnsi" w:cstheme="minorHAnsi"/>
          <w:sz w:val="22"/>
          <w:szCs w:val="22"/>
          <w:lang w:val="en-GB"/>
        </w:rPr>
        <w:t xml:space="preserve"> </w:t>
      </w:r>
    </w:p>
    <w:p w14:paraId="243F94D8" w14:textId="68D32EA5" w:rsidR="008B5AC3" w:rsidRPr="00562B00" w:rsidRDefault="00AD7662" w:rsidP="008B5AC3">
      <w:pPr>
        <w:pStyle w:val="Heading2"/>
        <w:rPr>
          <w:lang w:val="en-GB"/>
        </w:rPr>
      </w:pPr>
      <w:bookmarkStart w:id="4" w:name="_Toc64556644"/>
      <w:r w:rsidRPr="00562B00">
        <w:rPr>
          <w:lang w:val="en-GB"/>
        </w:rPr>
        <w:t>Connections with other policy documents</w:t>
      </w:r>
      <w:bookmarkEnd w:id="4"/>
    </w:p>
    <w:p w14:paraId="7EC0E583" w14:textId="71BFFF0F" w:rsidR="008B5AC3" w:rsidRPr="00562B00" w:rsidRDefault="00D66C37" w:rsidP="00DF3723">
      <w:pPr>
        <w:pStyle w:val="Heading3"/>
        <w:spacing w:before="0" w:after="120"/>
        <w:rPr>
          <w:lang w:val="en-GB"/>
        </w:rPr>
      </w:pPr>
      <w:r w:rsidRPr="00562B00">
        <w:rPr>
          <w:lang w:val="en-GB"/>
        </w:rPr>
        <w:br/>
      </w:r>
      <w:bookmarkStart w:id="5" w:name="_Toc64556645"/>
      <w:r w:rsidR="00AD7662" w:rsidRPr="00562B00">
        <w:rPr>
          <w:lang w:val="en-GB"/>
        </w:rPr>
        <w:t>Current legislation</w:t>
      </w:r>
      <w:bookmarkEnd w:id="5"/>
      <w:r w:rsidR="008B5AC3" w:rsidRPr="00562B00">
        <w:rPr>
          <w:lang w:val="en-GB"/>
        </w:rPr>
        <w:t xml:space="preserve"> </w:t>
      </w:r>
    </w:p>
    <w:p w14:paraId="3FCE207A" w14:textId="2E847B7B" w:rsidR="004F7F3A" w:rsidRPr="004F7F3A" w:rsidRDefault="004F7F3A" w:rsidP="004C73BC">
      <w:pPr>
        <w:pStyle w:val="NormalWeb"/>
        <w:spacing w:before="0" w:beforeAutospacing="0" w:after="0" w:afterAutospacing="0"/>
        <w:rPr>
          <w:rFonts w:asciiTheme="minorHAnsi" w:hAnsiTheme="minorHAnsi" w:cstheme="minorHAnsi"/>
          <w:sz w:val="22"/>
          <w:szCs w:val="22"/>
          <w:lang w:val="en-GB"/>
        </w:rPr>
      </w:pPr>
      <w:r w:rsidRPr="004F7F3A">
        <w:rPr>
          <w:rFonts w:asciiTheme="minorHAnsi" w:hAnsiTheme="minorHAnsi" w:cstheme="minorHAnsi"/>
          <w:sz w:val="22"/>
          <w:szCs w:val="22"/>
          <w:lang w:val="en-GB"/>
        </w:rPr>
        <w:t>The action plan has a clear connection with the</w:t>
      </w:r>
      <w:r>
        <w:rPr>
          <w:rFonts w:asciiTheme="minorHAnsi" w:hAnsiTheme="minorHAnsi" w:cstheme="minorHAnsi"/>
          <w:sz w:val="22"/>
          <w:szCs w:val="22"/>
          <w:lang w:val="en-GB"/>
        </w:rPr>
        <w:t xml:space="preserve"> provisions in the</w:t>
      </w:r>
      <w:r w:rsidRPr="004F7F3A">
        <w:rPr>
          <w:rFonts w:asciiTheme="minorHAnsi" w:hAnsiTheme="minorHAnsi" w:cstheme="minorHAnsi"/>
          <w:sz w:val="22"/>
          <w:szCs w:val="22"/>
          <w:lang w:val="en-GB"/>
        </w:rPr>
        <w:t xml:space="preserve"> Social Services Act, Chapter 3, Section 2</w:t>
      </w:r>
      <w:r>
        <w:rPr>
          <w:rFonts w:asciiTheme="minorHAnsi" w:hAnsiTheme="minorHAnsi" w:cstheme="minorHAnsi"/>
          <w:sz w:val="22"/>
          <w:szCs w:val="22"/>
          <w:lang w:val="en-GB"/>
        </w:rPr>
        <w:t>, on the social welfare committee’s participation in urban planning and its role in promoting and ensuring that activities are implemented to create a good urban environment and good conditions for older people.</w:t>
      </w:r>
    </w:p>
    <w:p w14:paraId="4B6DF013" w14:textId="77777777" w:rsidR="00771858" w:rsidRPr="004F7F3A" w:rsidRDefault="00771858" w:rsidP="00771858">
      <w:pPr>
        <w:pStyle w:val="Heading3"/>
        <w:spacing w:before="0" w:after="120"/>
        <w:rPr>
          <w:lang w:val="en-GB" w:eastAsia="sv-SE"/>
        </w:rPr>
      </w:pPr>
    </w:p>
    <w:p w14:paraId="6F496438" w14:textId="634F9187" w:rsidR="007C1D78" w:rsidRPr="007D6849" w:rsidRDefault="007D6849" w:rsidP="001E5AEB">
      <w:pPr>
        <w:pStyle w:val="Heading3"/>
        <w:spacing w:before="0"/>
        <w:rPr>
          <w:lang w:val="en-GB" w:eastAsia="sv-SE"/>
        </w:rPr>
      </w:pPr>
      <w:bookmarkStart w:id="6" w:name="_Toc64556646"/>
      <w:r w:rsidRPr="007D6849">
        <w:rPr>
          <w:lang w:val="en-GB" w:eastAsia="sv-SE"/>
        </w:rPr>
        <w:t>D</w:t>
      </w:r>
      <w:r w:rsidR="00AD7662" w:rsidRPr="007D6849">
        <w:rPr>
          <w:lang w:val="en-GB" w:eastAsia="sv-SE"/>
        </w:rPr>
        <w:t>ocuments</w:t>
      </w:r>
      <w:bookmarkEnd w:id="6"/>
      <w:r w:rsidRPr="007D6849">
        <w:rPr>
          <w:lang w:val="en-GB" w:eastAsia="sv-SE"/>
        </w:rPr>
        <w:t xml:space="preserve"> that comprehend the entire city</w:t>
      </w:r>
      <w:r w:rsidR="008B5AC3" w:rsidRPr="007D6849">
        <w:rPr>
          <w:lang w:val="en-GB" w:eastAsia="sv-SE"/>
        </w:rPr>
        <w:t xml:space="preserve"> </w:t>
      </w:r>
    </w:p>
    <w:p w14:paraId="26F58B6D" w14:textId="513B7E7D" w:rsidR="007C1D78" w:rsidRPr="007D6849" w:rsidRDefault="007C1D78" w:rsidP="001E5AEB">
      <w:pPr>
        <w:pStyle w:val="Heading3"/>
        <w:spacing w:before="0"/>
        <w:rPr>
          <w:lang w:val="en-GB"/>
        </w:rPr>
      </w:pPr>
    </w:p>
    <w:p w14:paraId="2B81DC66" w14:textId="20CAFAD0" w:rsidR="004F7F3A" w:rsidRPr="004F7F3A" w:rsidRDefault="004F7F3A" w:rsidP="00544BD0">
      <w:pPr>
        <w:pStyle w:val="NormalWeb"/>
        <w:spacing w:before="0" w:beforeAutospacing="0" w:after="0" w:afterAutospacing="0"/>
        <w:rPr>
          <w:rFonts w:asciiTheme="minorHAnsi" w:hAnsiTheme="minorHAnsi" w:cstheme="minorHAnsi"/>
          <w:sz w:val="22"/>
          <w:szCs w:val="22"/>
          <w:lang w:val="en-GB"/>
        </w:rPr>
      </w:pPr>
      <w:r w:rsidRPr="004F7F3A">
        <w:rPr>
          <w:rFonts w:asciiTheme="minorHAnsi" w:hAnsiTheme="minorHAnsi" w:cstheme="minorHAnsi"/>
          <w:sz w:val="22"/>
          <w:szCs w:val="22"/>
          <w:lang w:val="en-GB"/>
        </w:rPr>
        <w:t>The plan has clear connections with</w:t>
      </w:r>
      <w:r w:rsidR="00AD7662">
        <w:rPr>
          <w:rFonts w:asciiTheme="minorHAnsi" w:hAnsiTheme="minorHAnsi" w:cstheme="minorHAnsi"/>
          <w:sz w:val="22"/>
          <w:szCs w:val="22"/>
          <w:lang w:val="en-GB"/>
        </w:rPr>
        <w:t>,</w:t>
      </w:r>
      <w:r w:rsidRPr="004F7F3A">
        <w:rPr>
          <w:rFonts w:asciiTheme="minorHAnsi" w:hAnsiTheme="minorHAnsi" w:cstheme="minorHAnsi"/>
          <w:sz w:val="22"/>
          <w:szCs w:val="22"/>
          <w:lang w:val="en-GB"/>
        </w:rPr>
        <w:t xml:space="preserve"> or </w:t>
      </w:r>
      <w:r w:rsidR="00AD7662">
        <w:rPr>
          <w:rFonts w:asciiTheme="minorHAnsi" w:hAnsiTheme="minorHAnsi" w:cstheme="minorHAnsi"/>
          <w:sz w:val="22"/>
          <w:szCs w:val="22"/>
          <w:lang w:val="en-GB"/>
        </w:rPr>
        <w:t>aligns with, a series of existing planned and regulatory policy documents in several areas. A summary of connections to policy documents is presented in Annex 2. These policy documents include the City of Gothenburg’s programme for full participation by people with functional impairments, the City of Gothenburg’s programme for a gender-equal city, and the City of Gothenburg’s cultural programme.</w:t>
      </w:r>
    </w:p>
    <w:p w14:paraId="6592A3D7" w14:textId="70895B27" w:rsidR="00B00728" w:rsidRPr="00AD7662" w:rsidRDefault="00AD7662" w:rsidP="004A2DFA">
      <w:pPr>
        <w:pStyle w:val="Heading2"/>
        <w:rPr>
          <w:lang w:val="en-GB"/>
        </w:rPr>
      </w:pPr>
      <w:bookmarkStart w:id="7" w:name="_Toc64556647"/>
      <w:r w:rsidRPr="00AD7662">
        <w:rPr>
          <w:lang w:val="en-GB"/>
        </w:rPr>
        <w:t>Supporting documents</w:t>
      </w:r>
      <w:bookmarkEnd w:id="7"/>
    </w:p>
    <w:p w14:paraId="2237C656" w14:textId="70F9983D" w:rsidR="00DC7D0D" w:rsidRPr="00AD7662" w:rsidRDefault="00AD7662" w:rsidP="003D0609">
      <w:pPr>
        <w:rPr>
          <w:lang w:val="en-GB"/>
        </w:rPr>
      </w:pPr>
      <w:r w:rsidRPr="00AD7662">
        <w:rPr>
          <w:lang w:val="en-GB"/>
        </w:rPr>
        <w:t>The fol</w:t>
      </w:r>
      <w:r w:rsidR="00880BCE">
        <w:rPr>
          <w:lang w:val="en-GB"/>
        </w:rPr>
        <w:t>lowing documents underpin implementation</w:t>
      </w:r>
      <w:r w:rsidRPr="00AD7662">
        <w:rPr>
          <w:lang w:val="en-GB"/>
        </w:rPr>
        <w:t xml:space="preserve"> and following up</w:t>
      </w:r>
      <w:r w:rsidR="00880BCE">
        <w:rPr>
          <w:lang w:val="en-GB"/>
        </w:rPr>
        <w:t xml:space="preserve"> of</w:t>
      </w:r>
      <w:r w:rsidRPr="00AD7662">
        <w:rPr>
          <w:lang w:val="en-GB"/>
        </w:rPr>
        <w:t xml:space="preserve"> the activities in the plan:</w:t>
      </w:r>
    </w:p>
    <w:p w14:paraId="352FC6C0" w14:textId="5BD6FD3F" w:rsidR="00953FEE" w:rsidRPr="00562B00" w:rsidRDefault="00AD7662" w:rsidP="003D0609">
      <w:pPr>
        <w:rPr>
          <w:lang w:val="en-GB"/>
        </w:rPr>
      </w:pPr>
      <w:r w:rsidRPr="00304192">
        <w:rPr>
          <w:lang w:val="en-GB"/>
        </w:rPr>
        <w:t xml:space="preserve">The </w:t>
      </w:r>
      <w:r w:rsidR="00F21ADE">
        <w:rPr>
          <w:lang w:val="en-GB"/>
        </w:rPr>
        <w:t>primary</w:t>
      </w:r>
      <w:r w:rsidRPr="00304192">
        <w:rPr>
          <w:lang w:val="en-GB"/>
        </w:rPr>
        <w:t xml:space="preserve"> assessment: </w:t>
      </w:r>
      <w:r w:rsidR="00F21ADE">
        <w:rPr>
          <w:lang w:val="en-GB"/>
        </w:rPr>
        <w:t>The current status</w:t>
      </w:r>
      <w:r w:rsidR="00304192" w:rsidRPr="00304192">
        <w:rPr>
          <w:lang w:val="en-GB"/>
        </w:rPr>
        <w:t xml:space="preserve"> of older people’s needs, experiences and views regarding Gothenburg’s age-friendliness</w:t>
      </w:r>
      <w:r w:rsidR="00355AEE" w:rsidRPr="00304192">
        <w:rPr>
          <w:lang w:val="en-GB"/>
        </w:rPr>
        <w:t xml:space="preserve">. </w:t>
      </w:r>
      <w:r w:rsidR="00355AEE" w:rsidRPr="00355AEE">
        <w:rPr>
          <w:lang w:val="en-GB"/>
        </w:rPr>
        <w:t>KS 2019-06-12</w:t>
      </w:r>
      <w:r w:rsidR="00BC01FE">
        <w:rPr>
          <w:lang w:val="en-GB"/>
        </w:rPr>
        <w:t xml:space="preserve"> </w:t>
      </w:r>
      <w:r w:rsidR="008A1175">
        <w:rPr>
          <w:lang w:val="en-GB"/>
        </w:rPr>
        <w:t>§</w:t>
      </w:r>
      <w:r w:rsidR="00BC01FE" w:rsidRPr="000B60A3">
        <w:rPr>
          <w:lang w:val="en-US"/>
        </w:rPr>
        <w:t xml:space="preserve"> 498</w:t>
      </w:r>
      <w:r w:rsidR="00544BD0">
        <w:rPr>
          <w:lang w:val="en-GB"/>
        </w:rPr>
        <w:t>.</w:t>
      </w:r>
    </w:p>
    <w:p w14:paraId="62732C84" w14:textId="194C86B6" w:rsidR="00953FEE" w:rsidRDefault="00605BF8" w:rsidP="003D0609">
      <w:pPr>
        <w:rPr>
          <w:lang w:val="en-GB"/>
        </w:rPr>
      </w:pPr>
      <w:r w:rsidRPr="004A43C5">
        <w:rPr>
          <w:lang w:val="en-GB"/>
        </w:rPr>
        <w:t>WHO (</w:t>
      </w:r>
      <w:r w:rsidR="00951E8E" w:rsidRPr="004A43C5">
        <w:rPr>
          <w:lang w:val="en-GB"/>
        </w:rPr>
        <w:t>2017</w:t>
      </w:r>
      <w:r w:rsidRPr="004A43C5">
        <w:rPr>
          <w:lang w:val="en-GB"/>
        </w:rPr>
        <w:t>)</w:t>
      </w:r>
      <w:r w:rsidR="00951E8E" w:rsidRPr="004A43C5">
        <w:rPr>
          <w:lang w:val="en-GB"/>
        </w:rPr>
        <w:t xml:space="preserve"> Age-friendly environments in Europe: A handbook of domains for policy action</w:t>
      </w:r>
      <w:r w:rsidR="00DA5EF9" w:rsidRPr="004A43C5">
        <w:rPr>
          <w:lang w:val="en-GB"/>
        </w:rPr>
        <w:t>.</w:t>
      </w:r>
    </w:p>
    <w:p w14:paraId="5CE9EE12" w14:textId="27D8C498" w:rsidR="003C05DD" w:rsidRPr="004A43C5" w:rsidRDefault="00E70072" w:rsidP="003D0609">
      <w:pPr>
        <w:rPr>
          <w:lang w:val="en-GB"/>
        </w:rPr>
      </w:pPr>
      <w:r w:rsidRPr="004A43C5">
        <w:rPr>
          <w:rFonts w:cstheme="minorHAnsi"/>
          <w:szCs w:val="22"/>
          <w:lang w:val="en-GB"/>
        </w:rPr>
        <w:t>WHO (2016) Creating age-friendly environm</w:t>
      </w:r>
      <w:r w:rsidR="00FD394D" w:rsidRPr="004A43C5">
        <w:rPr>
          <w:rFonts w:cstheme="minorHAnsi"/>
          <w:szCs w:val="22"/>
          <w:lang w:val="en-GB"/>
        </w:rPr>
        <w:t>e</w:t>
      </w:r>
      <w:r w:rsidRPr="004A43C5">
        <w:rPr>
          <w:rFonts w:cstheme="minorHAnsi"/>
          <w:szCs w:val="22"/>
          <w:lang w:val="en-GB"/>
        </w:rPr>
        <w:t>n</w:t>
      </w:r>
      <w:r w:rsidR="00FD394D" w:rsidRPr="004A43C5">
        <w:rPr>
          <w:rFonts w:cstheme="minorHAnsi"/>
          <w:szCs w:val="22"/>
          <w:lang w:val="en-GB"/>
        </w:rPr>
        <w:t>t</w:t>
      </w:r>
      <w:r w:rsidRPr="004A43C5">
        <w:rPr>
          <w:rFonts w:cstheme="minorHAnsi"/>
          <w:szCs w:val="22"/>
          <w:lang w:val="en-GB"/>
        </w:rPr>
        <w:t>s in Europ</w:t>
      </w:r>
      <w:r w:rsidR="00DB53ED" w:rsidRPr="004A43C5">
        <w:rPr>
          <w:rFonts w:cstheme="minorHAnsi"/>
          <w:szCs w:val="22"/>
          <w:lang w:val="en-GB"/>
        </w:rPr>
        <w:t>e</w:t>
      </w:r>
      <w:r w:rsidRPr="004A43C5">
        <w:rPr>
          <w:rFonts w:cstheme="minorHAnsi"/>
          <w:szCs w:val="22"/>
          <w:lang w:val="en-GB"/>
        </w:rPr>
        <w:t>: A tool for local policy-makers and planners.</w:t>
      </w:r>
    </w:p>
    <w:p w14:paraId="0E179AA6" w14:textId="1EFC800B" w:rsidR="00DA5EF9" w:rsidRPr="004A43C5" w:rsidRDefault="00FC2AAD" w:rsidP="003D0609">
      <w:pPr>
        <w:rPr>
          <w:lang w:val="en-GB"/>
        </w:rPr>
      </w:pPr>
      <w:r w:rsidRPr="004A43C5">
        <w:rPr>
          <w:lang w:val="en-GB"/>
        </w:rPr>
        <w:t>WHO (2015) Measuring the Age-friendliness of cities: A guide to using core indicator</w:t>
      </w:r>
      <w:r w:rsidR="00E265B9" w:rsidRPr="004A43C5">
        <w:rPr>
          <w:lang w:val="en-GB"/>
        </w:rPr>
        <w:t>s</w:t>
      </w:r>
      <w:r w:rsidRPr="004A43C5">
        <w:rPr>
          <w:lang w:val="en-GB"/>
        </w:rPr>
        <w:t>.</w:t>
      </w:r>
    </w:p>
    <w:bookmarkStart w:id="8" w:name="_Toc64556648" w:displacedByCustomXml="next"/>
    <w:sdt>
      <w:sdtPr>
        <w:id w:val="-1260142409"/>
        <w:lock w:val="contentLocked"/>
        <w:placeholder>
          <w:docPart w:val="BEB2530A4BE84B7A9E07FA943B6F0675"/>
        </w:placeholder>
        <w:group/>
      </w:sdtPr>
      <w:sdtContent>
        <w:p w14:paraId="3323C598" w14:textId="77777777" w:rsidR="00D66E09" w:rsidRPr="008442B5" w:rsidRDefault="00D66E09" w:rsidP="00D66E09">
          <w:pPr>
            <w:pStyle w:val="Heading2"/>
            <w:rPr>
              <w:lang w:val="en-GB"/>
            </w:rPr>
          </w:pPr>
          <w:r>
            <w:t>Uppföljning av de</w:t>
          </w:r>
          <w:r w:rsidR="0001098E">
            <w:t>nn</w:t>
          </w:r>
          <w:r>
            <w:t>a p</w:t>
          </w:r>
          <w:r w:rsidR="0001098E">
            <w:t>lan</w:t>
          </w:r>
        </w:p>
      </w:sdtContent>
    </w:sdt>
    <w:bookmarkEnd w:id="8" w:displacedByCustomXml="prev"/>
    <w:p w14:paraId="049C7427" w14:textId="4A8579B2" w:rsidR="00304192" w:rsidRPr="008442B5" w:rsidRDefault="008442B5" w:rsidP="00544BD0">
      <w:pPr>
        <w:pStyle w:val="NormalWeb"/>
        <w:spacing w:before="0" w:beforeAutospacing="0" w:after="0" w:afterAutospacing="0"/>
        <w:rPr>
          <w:rFonts w:asciiTheme="minorHAnsi" w:hAnsiTheme="minorHAnsi" w:cstheme="minorHAnsi"/>
          <w:sz w:val="22"/>
          <w:szCs w:val="22"/>
          <w:lang w:val="en-GB"/>
        </w:rPr>
      </w:pPr>
      <w:r w:rsidRPr="008442B5">
        <w:rPr>
          <w:rFonts w:asciiTheme="minorHAnsi" w:hAnsiTheme="minorHAnsi" w:cstheme="minorHAnsi"/>
          <w:sz w:val="22"/>
          <w:szCs w:val="22"/>
          <w:lang w:val="en-GB"/>
        </w:rPr>
        <w:t xml:space="preserve">The </w:t>
      </w:r>
      <w:r w:rsidR="00724F96">
        <w:rPr>
          <w:rFonts w:asciiTheme="minorHAnsi" w:hAnsiTheme="minorHAnsi" w:cstheme="minorHAnsi"/>
          <w:sz w:val="22"/>
          <w:szCs w:val="22"/>
          <w:lang w:val="en-GB"/>
        </w:rPr>
        <w:t>City of Gothenburg’s Ombudsman for Elder Citizens</w:t>
      </w:r>
      <w:r w:rsidR="004F4195">
        <w:rPr>
          <w:rFonts w:asciiTheme="minorHAnsi" w:hAnsiTheme="minorHAnsi" w:cstheme="minorHAnsi"/>
          <w:sz w:val="22"/>
          <w:szCs w:val="22"/>
          <w:lang w:val="en-GB"/>
        </w:rPr>
        <w:t xml:space="preserve"> at the City Executive Office</w:t>
      </w:r>
      <w:r w:rsidR="00724F96">
        <w:rPr>
          <w:rFonts w:asciiTheme="minorHAnsi" w:hAnsiTheme="minorHAnsi" w:cstheme="minorHAnsi"/>
          <w:sz w:val="22"/>
          <w:szCs w:val="22"/>
          <w:lang w:val="en-GB"/>
        </w:rPr>
        <w:t xml:space="preserve"> is responsible for following up the action plan using indicators </w:t>
      </w:r>
      <w:r w:rsidR="00880BCE">
        <w:rPr>
          <w:rFonts w:asciiTheme="minorHAnsi" w:hAnsiTheme="minorHAnsi" w:cstheme="minorHAnsi"/>
          <w:sz w:val="22"/>
          <w:szCs w:val="22"/>
          <w:lang w:val="en-GB"/>
        </w:rPr>
        <w:t>relating to</w:t>
      </w:r>
      <w:r w:rsidR="00724F96" w:rsidRPr="00724F96">
        <w:rPr>
          <w:rFonts w:asciiTheme="minorHAnsi" w:hAnsiTheme="minorHAnsi" w:cstheme="minorHAnsi"/>
          <w:color w:val="FF0000"/>
          <w:sz w:val="22"/>
          <w:szCs w:val="22"/>
          <w:lang w:val="en-GB"/>
        </w:rPr>
        <w:t xml:space="preserve"> existing </w:t>
      </w:r>
      <w:r w:rsidR="00724F96" w:rsidRPr="00724F96">
        <w:rPr>
          <w:rFonts w:asciiTheme="minorHAnsi" w:hAnsiTheme="minorHAnsi" w:cstheme="minorHAnsi"/>
          <w:color w:val="FF0000"/>
          <w:sz w:val="22"/>
          <w:szCs w:val="22"/>
          <w:lang w:val="en-GB"/>
        </w:rPr>
        <w:lastRenderedPageBreak/>
        <w:t xml:space="preserve">quantitative sources. </w:t>
      </w:r>
      <w:r w:rsidR="00724F96">
        <w:rPr>
          <w:rFonts w:asciiTheme="minorHAnsi" w:hAnsiTheme="minorHAnsi" w:cstheme="minorHAnsi"/>
          <w:sz w:val="22"/>
          <w:szCs w:val="22"/>
          <w:lang w:val="en-GB"/>
        </w:rPr>
        <w:t xml:space="preserve">Annex 3 contains a summary of these indicators, which are at the </w:t>
      </w:r>
      <w:r w:rsidR="00724F96" w:rsidRPr="00724F96">
        <w:rPr>
          <w:rFonts w:asciiTheme="minorHAnsi" w:hAnsiTheme="minorHAnsi" w:cstheme="minorHAnsi"/>
          <w:color w:val="FF0000"/>
          <w:sz w:val="22"/>
          <w:szCs w:val="22"/>
          <w:lang w:val="en-GB"/>
        </w:rPr>
        <w:t xml:space="preserve">societal level </w:t>
      </w:r>
      <w:r w:rsidR="00724F96">
        <w:rPr>
          <w:rFonts w:asciiTheme="minorHAnsi" w:hAnsiTheme="minorHAnsi" w:cstheme="minorHAnsi"/>
          <w:sz w:val="22"/>
          <w:szCs w:val="22"/>
          <w:lang w:val="en-GB"/>
        </w:rPr>
        <w:t>and i</w:t>
      </w:r>
      <w:r w:rsidR="00CC2D09">
        <w:rPr>
          <w:rFonts w:asciiTheme="minorHAnsi" w:hAnsiTheme="minorHAnsi" w:cstheme="minorHAnsi"/>
          <w:sz w:val="22"/>
          <w:szCs w:val="22"/>
          <w:lang w:val="en-GB"/>
        </w:rPr>
        <w:t>ntended to measure target</w:t>
      </w:r>
      <w:r w:rsidR="00724F96">
        <w:rPr>
          <w:rFonts w:asciiTheme="minorHAnsi" w:hAnsiTheme="minorHAnsi" w:cstheme="minorHAnsi"/>
          <w:sz w:val="22"/>
          <w:szCs w:val="22"/>
          <w:lang w:val="en-GB"/>
        </w:rPr>
        <w:t xml:space="preserve"> fulfilment for the various focus areas.</w:t>
      </w:r>
      <w:r w:rsidR="004F4195">
        <w:rPr>
          <w:rFonts w:asciiTheme="minorHAnsi" w:hAnsiTheme="minorHAnsi" w:cstheme="minorHAnsi"/>
          <w:sz w:val="22"/>
          <w:szCs w:val="22"/>
          <w:lang w:val="en-GB"/>
        </w:rPr>
        <w:t xml:space="preserve"> The a</w:t>
      </w:r>
      <w:r w:rsidR="00724F96">
        <w:rPr>
          <w:rFonts w:asciiTheme="minorHAnsi" w:hAnsiTheme="minorHAnsi" w:cstheme="minorHAnsi"/>
          <w:sz w:val="22"/>
          <w:szCs w:val="22"/>
          <w:lang w:val="en-GB"/>
        </w:rPr>
        <w:t xml:space="preserve">dministrations and companies who share responsibility for the </w:t>
      </w:r>
      <w:r w:rsidR="004F4195">
        <w:rPr>
          <w:rFonts w:asciiTheme="minorHAnsi" w:hAnsiTheme="minorHAnsi" w:cstheme="minorHAnsi"/>
          <w:sz w:val="22"/>
          <w:szCs w:val="22"/>
          <w:lang w:val="en-GB"/>
        </w:rPr>
        <w:t>activities must actively cooperate with the City Executive Office in following up and evaluating implementation of the action plan.</w:t>
      </w:r>
      <w:r w:rsidR="00724F96">
        <w:rPr>
          <w:rFonts w:asciiTheme="minorHAnsi" w:hAnsiTheme="minorHAnsi" w:cstheme="minorHAnsi"/>
          <w:sz w:val="22"/>
          <w:szCs w:val="22"/>
          <w:lang w:val="en-GB"/>
        </w:rPr>
        <w:t xml:space="preserve"> </w:t>
      </w:r>
    </w:p>
    <w:p w14:paraId="0120B68B" w14:textId="303A6DC9" w:rsidR="00304192" w:rsidRPr="008442B5" w:rsidRDefault="004F4195" w:rsidP="00544BD0">
      <w:pPr>
        <w:pStyle w:val="NormalWeb"/>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 xml:space="preserve">In accordance with the WHO’s age-friendly process described above, older citizens and civil society have to take part in the follow-up and evaluation of the action plan. This implies close collaboration with </w:t>
      </w:r>
      <w:r w:rsidR="00880BCE">
        <w:rPr>
          <w:rFonts w:asciiTheme="minorHAnsi" w:hAnsiTheme="minorHAnsi" w:cstheme="minorHAnsi"/>
          <w:sz w:val="22"/>
          <w:szCs w:val="22"/>
          <w:lang w:val="en-GB"/>
        </w:rPr>
        <w:t>“</w:t>
      </w:r>
      <w:r w:rsidR="00F237DF" w:rsidRPr="00880BCE">
        <w:rPr>
          <w:rFonts w:asciiTheme="minorHAnsi" w:hAnsiTheme="minorHAnsi" w:cstheme="minorHAnsi"/>
          <w:color w:val="000000" w:themeColor="text1"/>
          <w:sz w:val="22"/>
          <w:szCs w:val="22"/>
          <w:lang w:val="en-GB"/>
        </w:rPr>
        <w:t>future developers</w:t>
      </w:r>
      <w:r w:rsidR="00880BCE" w:rsidRPr="00880BCE">
        <w:rPr>
          <w:rFonts w:asciiTheme="minorHAnsi" w:hAnsiTheme="minorHAnsi" w:cstheme="minorHAnsi"/>
          <w:color w:val="000000" w:themeColor="text1"/>
          <w:sz w:val="22"/>
          <w:szCs w:val="22"/>
          <w:lang w:val="en-GB"/>
        </w:rPr>
        <w:t>”</w:t>
      </w:r>
      <w:r w:rsidR="00880BCE">
        <w:rPr>
          <w:rFonts w:asciiTheme="minorHAnsi" w:hAnsiTheme="minorHAnsi" w:cstheme="minorHAnsi"/>
          <w:color w:val="000000" w:themeColor="text1"/>
          <w:sz w:val="22"/>
          <w:szCs w:val="22"/>
          <w:lang w:val="en-GB"/>
        </w:rPr>
        <w:t xml:space="preserve"> (see explanation in Annex 1)</w:t>
      </w:r>
      <w:r w:rsidR="00F237DF" w:rsidRPr="00880BCE">
        <w:rPr>
          <w:rFonts w:asciiTheme="minorHAnsi" w:hAnsiTheme="minorHAnsi" w:cstheme="minorHAnsi"/>
          <w:color w:val="000000" w:themeColor="text1"/>
          <w:sz w:val="22"/>
          <w:szCs w:val="22"/>
          <w:lang w:val="en-GB"/>
        </w:rPr>
        <w:t xml:space="preserve"> </w:t>
      </w:r>
      <w:r w:rsidR="00F237DF">
        <w:rPr>
          <w:rFonts w:asciiTheme="minorHAnsi" w:hAnsiTheme="minorHAnsi" w:cstheme="minorHAnsi"/>
          <w:sz w:val="22"/>
          <w:szCs w:val="22"/>
          <w:lang w:val="en-GB"/>
        </w:rPr>
        <w:t xml:space="preserve">and civil society in following up and evaluating the outcomes of activities, using different methods depending on the purpose of each activity. Possibilities for cooperation with universities and higher education institutions in following up and evaluating the plan must also be actively explored. </w:t>
      </w:r>
      <w:r>
        <w:rPr>
          <w:rFonts w:asciiTheme="minorHAnsi" w:hAnsiTheme="minorHAnsi" w:cstheme="minorHAnsi"/>
          <w:sz w:val="22"/>
          <w:szCs w:val="22"/>
          <w:lang w:val="en-GB"/>
        </w:rPr>
        <w:t xml:space="preserve"> </w:t>
      </w:r>
    </w:p>
    <w:p w14:paraId="2C2AD57D" w14:textId="10E3F377" w:rsidR="00F237DF" w:rsidRDefault="00F237DF" w:rsidP="00544BD0">
      <w:pPr>
        <w:pStyle w:val="NormalWeb"/>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 xml:space="preserve">A follow-up will be carried out after two years to monitor the status of implementation of the action plan. In 2024 this will focus on evaluating implementation, effect and analysis, to provide guidance for the continued realisation of the age-friendly city. The evaluation will be done in close collaboration with </w:t>
      </w:r>
      <w:r w:rsidR="00880BCE">
        <w:rPr>
          <w:rFonts w:asciiTheme="minorHAnsi" w:hAnsiTheme="minorHAnsi" w:cstheme="minorHAnsi"/>
          <w:sz w:val="22"/>
          <w:szCs w:val="22"/>
          <w:lang w:val="en-GB"/>
        </w:rPr>
        <w:t>“</w:t>
      </w:r>
      <w:r w:rsidRPr="00880BCE">
        <w:rPr>
          <w:rFonts w:asciiTheme="minorHAnsi" w:hAnsiTheme="minorHAnsi" w:cstheme="minorHAnsi"/>
          <w:color w:val="000000" w:themeColor="text1"/>
          <w:sz w:val="22"/>
          <w:szCs w:val="22"/>
          <w:lang w:val="en-GB"/>
        </w:rPr>
        <w:t>future developers</w:t>
      </w:r>
      <w:r w:rsidR="00880BCE">
        <w:rPr>
          <w:rFonts w:asciiTheme="minorHAnsi" w:hAnsiTheme="minorHAnsi" w:cstheme="minorHAnsi"/>
          <w:color w:val="000000" w:themeColor="text1"/>
          <w:sz w:val="22"/>
          <w:szCs w:val="22"/>
          <w:lang w:val="en-GB"/>
        </w:rPr>
        <w:t>”</w:t>
      </w:r>
      <w:r w:rsidRPr="00880BCE">
        <w:rPr>
          <w:rFonts w:asciiTheme="minorHAnsi" w:hAnsiTheme="minorHAnsi" w:cstheme="minorHAnsi"/>
          <w:color w:val="000000" w:themeColor="text1"/>
          <w:sz w:val="22"/>
          <w:szCs w:val="22"/>
          <w:lang w:val="en-GB"/>
        </w:rPr>
        <w:t xml:space="preserve"> </w:t>
      </w:r>
      <w:r>
        <w:rPr>
          <w:rFonts w:asciiTheme="minorHAnsi" w:hAnsiTheme="minorHAnsi" w:cstheme="minorHAnsi"/>
          <w:sz w:val="22"/>
          <w:szCs w:val="22"/>
          <w:lang w:val="en-GB"/>
        </w:rPr>
        <w:t>and civil society, and should provide a basis</w:t>
      </w:r>
      <w:r w:rsidR="00F21ADE">
        <w:rPr>
          <w:rFonts w:asciiTheme="minorHAnsi" w:hAnsiTheme="minorHAnsi" w:cstheme="minorHAnsi"/>
          <w:sz w:val="22"/>
          <w:szCs w:val="22"/>
          <w:lang w:val="en-GB"/>
        </w:rPr>
        <w:t xml:space="preserve"> for the next primary assessment</w:t>
      </w:r>
      <w:r>
        <w:rPr>
          <w:rFonts w:asciiTheme="minorHAnsi" w:hAnsiTheme="minorHAnsi" w:cstheme="minorHAnsi"/>
          <w:sz w:val="22"/>
          <w:szCs w:val="22"/>
          <w:lang w:val="en-GB"/>
        </w:rPr>
        <w:t xml:space="preserve"> and current status report </w:t>
      </w:r>
      <w:r w:rsidR="00F21ADE">
        <w:rPr>
          <w:rFonts w:asciiTheme="minorHAnsi" w:hAnsiTheme="minorHAnsi" w:cstheme="minorHAnsi"/>
          <w:sz w:val="22"/>
          <w:szCs w:val="22"/>
          <w:lang w:val="en-GB"/>
        </w:rPr>
        <w:t>on age-friendliness in Gothenburg. A decision will then be made on this basis regarding any need for a revised plan.</w:t>
      </w:r>
    </w:p>
    <w:p w14:paraId="57579EAC" w14:textId="79D4015D" w:rsidR="004A684F" w:rsidRPr="00F21ADE" w:rsidRDefault="004A684F" w:rsidP="00544BD0">
      <w:pPr>
        <w:pStyle w:val="NormalWeb"/>
        <w:spacing w:before="0" w:beforeAutospacing="0" w:after="0" w:afterAutospacing="0"/>
        <w:rPr>
          <w:lang w:val="en-GB"/>
        </w:rPr>
      </w:pPr>
      <w:r w:rsidRPr="00F21ADE">
        <w:rPr>
          <w:lang w:val="en-GB"/>
        </w:rPr>
        <w:br w:type="page"/>
      </w:r>
    </w:p>
    <w:p w14:paraId="3323C59C" w14:textId="2820263A" w:rsidR="00C92305" w:rsidRPr="00562B00" w:rsidRDefault="006537E0" w:rsidP="00C92305">
      <w:pPr>
        <w:pStyle w:val="Heading1"/>
        <w:rPr>
          <w:lang w:val="en-GB"/>
        </w:rPr>
      </w:pPr>
      <w:bookmarkStart w:id="9" w:name="_Toc64556649"/>
      <w:r w:rsidRPr="00562B00">
        <w:rPr>
          <w:lang w:val="en-GB"/>
        </w:rPr>
        <w:lastRenderedPageBreak/>
        <w:t>The p</w:t>
      </w:r>
      <w:r w:rsidR="0001098E" w:rsidRPr="00562B00">
        <w:rPr>
          <w:lang w:val="en-GB"/>
        </w:rPr>
        <w:t>lan</w:t>
      </w:r>
      <w:bookmarkEnd w:id="9"/>
    </w:p>
    <w:p w14:paraId="2D1AC2B8" w14:textId="3FCECA04" w:rsidR="00C50634" w:rsidRPr="00562B00" w:rsidRDefault="006537E0" w:rsidP="00432E94">
      <w:pPr>
        <w:pStyle w:val="Heading2"/>
        <w:rPr>
          <w:lang w:val="en-GB"/>
        </w:rPr>
      </w:pPr>
      <w:bookmarkStart w:id="10" w:name="_Toc64556650"/>
      <w:r w:rsidRPr="00562B00">
        <w:rPr>
          <w:lang w:val="en-GB"/>
        </w:rPr>
        <w:t>Underlying assumptions</w:t>
      </w:r>
      <w:bookmarkEnd w:id="10"/>
    </w:p>
    <w:p w14:paraId="4DA73EDE" w14:textId="0A73323F" w:rsidR="009D17EE" w:rsidRPr="003F0DDB" w:rsidRDefault="00552717" w:rsidP="00544BD0">
      <w:pPr>
        <w:pStyle w:val="NormalWeb"/>
        <w:spacing w:before="0" w:beforeAutospacing="0" w:after="0" w:afterAutospacing="0"/>
        <w:rPr>
          <w:rFonts w:asciiTheme="minorHAnsi" w:hAnsiTheme="minorHAnsi" w:cstheme="minorHAnsi"/>
          <w:sz w:val="22"/>
          <w:szCs w:val="22"/>
          <w:lang w:val="en-GB"/>
        </w:rPr>
      </w:pPr>
      <w:r w:rsidRPr="00552717">
        <w:rPr>
          <w:rFonts w:asciiTheme="minorHAnsi" w:hAnsiTheme="minorHAnsi" w:cstheme="minorHAnsi"/>
          <w:sz w:val="22"/>
          <w:szCs w:val="22"/>
          <w:lang w:val="en-GB"/>
        </w:rPr>
        <w:t xml:space="preserve">Any effort to make the city more age-friendly needs the participation </w:t>
      </w:r>
      <w:r>
        <w:rPr>
          <w:rFonts w:asciiTheme="minorHAnsi" w:hAnsiTheme="minorHAnsi" w:cstheme="minorHAnsi"/>
          <w:sz w:val="22"/>
          <w:szCs w:val="22"/>
          <w:lang w:val="en-GB"/>
        </w:rPr>
        <w:t xml:space="preserve">of </w:t>
      </w:r>
      <w:r w:rsidRPr="00552717">
        <w:rPr>
          <w:rFonts w:asciiTheme="minorHAnsi" w:hAnsiTheme="minorHAnsi" w:cstheme="minorHAnsi"/>
          <w:sz w:val="22"/>
          <w:szCs w:val="22"/>
          <w:lang w:val="en-GB"/>
        </w:rPr>
        <w:t>older people</w:t>
      </w:r>
      <w:r>
        <w:rPr>
          <w:rFonts w:asciiTheme="minorHAnsi" w:hAnsiTheme="minorHAnsi" w:cstheme="minorHAnsi"/>
          <w:sz w:val="22"/>
          <w:szCs w:val="22"/>
          <w:lang w:val="en-GB"/>
        </w:rPr>
        <w:t>. It is older people who know how the city can become a better place to age in. Their participation is both the goal of age-friendly environments and an important part of the process of creating these environments. In order to achieve the overall objective and the specific targets in the action plan, commit</w:t>
      </w:r>
      <w:r w:rsidR="005611C5">
        <w:rPr>
          <w:rFonts w:asciiTheme="minorHAnsi" w:hAnsiTheme="minorHAnsi" w:cstheme="minorHAnsi"/>
          <w:sz w:val="22"/>
          <w:szCs w:val="22"/>
          <w:lang w:val="en-GB"/>
        </w:rPr>
        <w:t>tees and boards need to</w:t>
      </w:r>
      <w:r w:rsidR="00FC3964">
        <w:rPr>
          <w:rFonts w:asciiTheme="minorHAnsi" w:hAnsiTheme="minorHAnsi" w:cstheme="minorHAnsi"/>
          <w:sz w:val="22"/>
          <w:szCs w:val="22"/>
          <w:lang w:val="en-GB"/>
        </w:rPr>
        <w:t xml:space="preserve"> be active in</w:t>
      </w:r>
      <w:r>
        <w:rPr>
          <w:rFonts w:asciiTheme="minorHAnsi" w:hAnsiTheme="minorHAnsi" w:cstheme="minorHAnsi"/>
          <w:sz w:val="22"/>
          <w:szCs w:val="22"/>
          <w:lang w:val="en-GB"/>
        </w:rPr>
        <w:t xml:space="preserve"> seek</w:t>
      </w:r>
      <w:r w:rsidR="00FC3964">
        <w:rPr>
          <w:rFonts w:asciiTheme="minorHAnsi" w:hAnsiTheme="minorHAnsi" w:cstheme="minorHAnsi"/>
          <w:sz w:val="22"/>
          <w:szCs w:val="22"/>
          <w:lang w:val="en-GB"/>
        </w:rPr>
        <w:t>ing</w:t>
      </w:r>
      <w:r>
        <w:rPr>
          <w:rFonts w:asciiTheme="minorHAnsi" w:hAnsiTheme="minorHAnsi" w:cstheme="minorHAnsi"/>
          <w:sz w:val="22"/>
          <w:szCs w:val="22"/>
          <w:lang w:val="en-GB"/>
        </w:rPr>
        <w:t xml:space="preserve"> cooperation internally as we</w:t>
      </w:r>
      <w:r w:rsidR="00FC3964">
        <w:rPr>
          <w:rFonts w:asciiTheme="minorHAnsi" w:hAnsiTheme="minorHAnsi" w:cstheme="minorHAnsi"/>
          <w:sz w:val="22"/>
          <w:szCs w:val="22"/>
          <w:lang w:val="en-GB"/>
        </w:rPr>
        <w:t xml:space="preserve">ll as externally with each </w:t>
      </w:r>
      <w:r>
        <w:rPr>
          <w:rFonts w:asciiTheme="minorHAnsi" w:hAnsiTheme="minorHAnsi" w:cstheme="minorHAnsi"/>
          <w:sz w:val="22"/>
          <w:szCs w:val="22"/>
          <w:lang w:val="en-GB"/>
        </w:rPr>
        <w:t>other, and also to involve older people. As the action plan identifies committees and boards that need to cooperate, a form for coope</w:t>
      </w:r>
      <w:r w:rsidR="00FC3964">
        <w:rPr>
          <w:rFonts w:asciiTheme="minorHAnsi" w:hAnsiTheme="minorHAnsi" w:cstheme="minorHAnsi"/>
          <w:sz w:val="22"/>
          <w:szCs w:val="22"/>
          <w:lang w:val="en-GB"/>
        </w:rPr>
        <w:t>ration has already been initiated</w:t>
      </w:r>
      <w:r>
        <w:rPr>
          <w:rFonts w:asciiTheme="minorHAnsi" w:hAnsiTheme="minorHAnsi" w:cstheme="minorHAnsi"/>
          <w:sz w:val="22"/>
          <w:szCs w:val="22"/>
          <w:lang w:val="en-GB"/>
        </w:rPr>
        <w:t>, and this needs to be refined</w:t>
      </w:r>
      <w:r w:rsidR="00FC3964">
        <w:rPr>
          <w:rFonts w:asciiTheme="minorHAnsi" w:hAnsiTheme="minorHAnsi" w:cstheme="minorHAnsi"/>
          <w:sz w:val="22"/>
          <w:szCs w:val="22"/>
          <w:lang w:val="en-GB"/>
        </w:rPr>
        <w:t xml:space="preserve"> and formalised. Thus</w:t>
      </w:r>
      <w:r>
        <w:rPr>
          <w:rFonts w:asciiTheme="minorHAnsi" w:hAnsiTheme="minorHAnsi" w:cstheme="minorHAnsi"/>
          <w:sz w:val="22"/>
          <w:szCs w:val="22"/>
          <w:lang w:val="en-GB"/>
        </w:rPr>
        <w:t xml:space="preserve"> for</w:t>
      </w:r>
      <w:r w:rsidR="00FC3964">
        <w:rPr>
          <w:rFonts w:asciiTheme="minorHAnsi" w:hAnsiTheme="minorHAnsi" w:cstheme="minorHAnsi"/>
          <w:sz w:val="22"/>
          <w:szCs w:val="22"/>
          <w:lang w:val="en-GB"/>
        </w:rPr>
        <w:t>ms of cooperation have been laid down</w:t>
      </w:r>
      <w:r>
        <w:rPr>
          <w:rFonts w:asciiTheme="minorHAnsi" w:hAnsiTheme="minorHAnsi" w:cstheme="minorHAnsi"/>
          <w:sz w:val="22"/>
          <w:szCs w:val="22"/>
          <w:lang w:val="en-GB"/>
        </w:rPr>
        <w:t xml:space="preserve"> to create the conditions for implementing the needs-based activiti</w:t>
      </w:r>
      <w:r w:rsidR="00FC3964">
        <w:rPr>
          <w:rFonts w:asciiTheme="minorHAnsi" w:hAnsiTheme="minorHAnsi" w:cstheme="minorHAnsi"/>
          <w:sz w:val="22"/>
          <w:szCs w:val="22"/>
          <w:lang w:val="en-GB"/>
        </w:rPr>
        <w:t xml:space="preserve">es between the principals, </w:t>
      </w:r>
      <w:r>
        <w:rPr>
          <w:rFonts w:asciiTheme="minorHAnsi" w:hAnsiTheme="minorHAnsi" w:cstheme="minorHAnsi"/>
          <w:sz w:val="22"/>
          <w:szCs w:val="22"/>
          <w:lang w:val="en-GB"/>
        </w:rPr>
        <w:t>cooperating</w:t>
      </w:r>
      <w:r w:rsidR="00D87B2B">
        <w:rPr>
          <w:rFonts w:asciiTheme="minorHAnsi" w:hAnsiTheme="minorHAnsi" w:cstheme="minorHAnsi"/>
          <w:sz w:val="22"/>
          <w:szCs w:val="22"/>
          <w:lang w:val="en-GB"/>
        </w:rPr>
        <w:t xml:space="preserve"> committees and companies responsible. The Committee for Elders, Care and Nursing will serve as the facilitator for cooperation between administrations, companies, civil society and older citizens.</w:t>
      </w:r>
      <w:r>
        <w:rPr>
          <w:rFonts w:asciiTheme="minorHAnsi" w:hAnsiTheme="minorHAnsi" w:cstheme="minorHAnsi"/>
          <w:sz w:val="22"/>
          <w:szCs w:val="22"/>
          <w:lang w:val="en-GB"/>
        </w:rPr>
        <w:t xml:space="preserve">  </w:t>
      </w:r>
      <w:r w:rsidR="000443DE" w:rsidRPr="003F0DDB">
        <w:rPr>
          <w:rFonts w:asciiTheme="minorHAnsi" w:hAnsiTheme="minorHAnsi" w:cstheme="minorHAnsi"/>
          <w:sz w:val="22"/>
          <w:szCs w:val="22"/>
          <w:lang w:val="en-GB"/>
        </w:rPr>
        <w:t xml:space="preserve"> </w:t>
      </w:r>
    </w:p>
    <w:p w14:paraId="249AA63F" w14:textId="77777777" w:rsidR="003F0DDB" w:rsidRDefault="003F0DDB" w:rsidP="000F6A9D">
      <w:pPr>
        <w:rPr>
          <w:rFonts w:eastAsia="Times New Roman" w:cstheme="minorHAnsi"/>
          <w:szCs w:val="22"/>
          <w:lang w:val="en-GB" w:eastAsia="sv-SE"/>
        </w:rPr>
      </w:pPr>
      <w:bookmarkStart w:id="11" w:name="_Toc64556651"/>
    </w:p>
    <w:p w14:paraId="4A3B41A5" w14:textId="07C83C0B" w:rsidR="00750B8A" w:rsidRPr="00562B00" w:rsidRDefault="003F0DDB" w:rsidP="000F6A9D">
      <w:pPr>
        <w:rPr>
          <w:rFonts w:asciiTheme="majorHAnsi" w:eastAsiaTheme="majorEastAsia" w:hAnsiTheme="majorHAnsi" w:cstheme="majorBidi"/>
          <w:b/>
          <w:color w:val="0D0D0D" w:themeColor="text1" w:themeTint="F2"/>
          <w:sz w:val="21"/>
          <w:lang w:val="en-GB"/>
        </w:rPr>
      </w:pPr>
      <w:r w:rsidRPr="00562B00">
        <w:rPr>
          <w:rStyle w:val="Heading3Char"/>
          <w:lang w:val="en-GB"/>
        </w:rPr>
        <w:t>Overall objective</w:t>
      </w:r>
      <w:bookmarkEnd w:id="11"/>
    </w:p>
    <w:p w14:paraId="4080FDE2" w14:textId="42968AE6" w:rsidR="003F0DDB" w:rsidRDefault="00D338EE" w:rsidP="00544BD0">
      <w:pPr>
        <w:pStyle w:val="NormalWeb"/>
        <w:spacing w:before="0" w:beforeAutospacing="0" w:after="0" w:afterAutospacing="0"/>
        <w:rPr>
          <w:rFonts w:asciiTheme="minorHAnsi" w:hAnsiTheme="minorHAnsi" w:cstheme="minorHAnsi"/>
          <w:sz w:val="22"/>
          <w:szCs w:val="22"/>
          <w:lang w:val="en-GB"/>
        </w:rPr>
      </w:pPr>
      <w:r w:rsidRPr="00D338EE">
        <w:rPr>
          <w:rFonts w:asciiTheme="minorHAnsi" w:hAnsiTheme="minorHAnsi" w:cstheme="minorHAnsi"/>
          <w:sz w:val="22"/>
          <w:szCs w:val="22"/>
          <w:lang w:val="en-GB"/>
        </w:rPr>
        <w:t>The City of Gothenburg has inclusive and accessible environments that promote health</w:t>
      </w:r>
      <w:r w:rsidR="00FB7CAF">
        <w:rPr>
          <w:rFonts w:asciiTheme="minorHAnsi" w:hAnsiTheme="minorHAnsi" w:cstheme="minorHAnsi"/>
          <w:sz w:val="22"/>
          <w:szCs w:val="22"/>
          <w:lang w:val="en-GB"/>
        </w:rPr>
        <w:t>, participation and safety for everyone, with lifelong quality of life.</w:t>
      </w:r>
    </w:p>
    <w:p w14:paraId="52B34623" w14:textId="595C2E25" w:rsidR="00FB7CAF" w:rsidRDefault="00FB7CAF" w:rsidP="00544BD0">
      <w:pPr>
        <w:pStyle w:val="NormalWeb"/>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Working with researchers and older people, the WHO has defined various focus areas which are important for creating an age-friendly city. These focus areas have an influence on older people’s living conditions and prospects for health, participation and safety. The six focus areas for Age-friendly Gothenburg are: Urban environment, Mobility, Housing, Social participation and inclusion, Public services and support, and Information and communication. These are part of the city’s overall efforts with de</w:t>
      </w:r>
      <w:r w:rsidR="00FC3964">
        <w:rPr>
          <w:rFonts w:asciiTheme="minorHAnsi" w:hAnsiTheme="minorHAnsi" w:cstheme="minorHAnsi"/>
          <w:sz w:val="22"/>
          <w:szCs w:val="22"/>
          <w:lang w:val="en-GB"/>
        </w:rPr>
        <w:t>fined areas for development requir</w:t>
      </w:r>
      <w:r>
        <w:rPr>
          <w:rFonts w:asciiTheme="minorHAnsi" w:hAnsiTheme="minorHAnsi" w:cstheme="minorHAnsi"/>
          <w:sz w:val="22"/>
          <w:szCs w:val="22"/>
          <w:lang w:val="en-GB"/>
        </w:rPr>
        <w:t xml:space="preserve">ing </w:t>
      </w:r>
      <w:r w:rsidR="00C62549">
        <w:rPr>
          <w:rFonts w:asciiTheme="minorHAnsi" w:hAnsiTheme="minorHAnsi" w:cstheme="minorHAnsi"/>
          <w:sz w:val="22"/>
          <w:szCs w:val="22"/>
          <w:lang w:val="en-GB"/>
        </w:rPr>
        <w:t xml:space="preserve">cooperation </w:t>
      </w:r>
      <w:r w:rsidR="00C62549" w:rsidRPr="001423F4">
        <w:rPr>
          <w:rFonts w:asciiTheme="minorHAnsi" w:hAnsiTheme="minorHAnsi" w:cstheme="minorHAnsi"/>
          <w:color w:val="FF0000"/>
          <w:sz w:val="22"/>
          <w:szCs w:val="22"/>
          <w:lang w:val="en-GB"/>
        </w:rPr>
        <w:t>[?]</w:t>
      </w:r>
      <w:r w:rsidR="00C62549">
        <w:rPr>
          <w:rFonts w:asciiTheme="minorHAnsi" w:hAnsiTheme="minorHAnsi" w:cstheme="minorHAnsi"/>
          <w:sz w:val="22"/>
          <w:szCs w:val="22"/>
          <w:lang w:val="en-GB"/>
        </w:rPr>
        <w:t>. Based on the overall objective, each focus area has a specified target with associated activities.</w:t>
      </w:r>
      <w:r>
        <w:rPr>
          <w:rFonts w:asciiTheme="minorHAnsi" w:hAnsiTheme="minorHAnsi" w:cstheme="minorHAnsi"/>
          <w:sz w:val="22"/>
          <w:szCs w:val="22"/>
          <w:lang w:val="en-GB"/>
        </w:rPr>
        <w:t xml:space="preserve">  </w:t>
      </w:r>
    </w:p>
    <w:p w14:paraId="245B7FC2" w14:textId="77777777" w:rsidR="00FB7CAF" w:rsidRPr="00D338EE" w:rsidRDefault="00FB7CAF" w:rsidP="00544BD0">
      <w:pPr>
        <w:pStyle w:val="NormalWeb"/>
        <w:spacing w:before="0" w:beforeAutospacing="0" w:after="0" w:afterAutospacing="0"/>
        <w:rPr>
          <w:rFonts w:asciiTheme="minorHAnsi" w:hAnsiTheme="minorHAnsi" w:cstheme="minorHAnsi"/>
          <w:sz w:val="22"/>
          <w:szCs w:val="22"/>
          <w:lang w:val="en-GB"/>
        </w:rPr>
      </w:pPr>
    </w:p>
    <w:p w14:paraId="1A77EB15" w14:textId="53065EB0" w:rsidR="00E42265" w:rsidRPr="00562B00" w:rsidRDefault="002703B2" w:rsidP="00544BD0">
      <w:pPr>
        <w:pStyle w:val="NormalWeb"/>
        <w:spacing w:before="0" w:beforeAutospacing="0" w:after="0" w:afterAutospacing="0"/>
        <w:rPr>
          <w:rFonts w:asciiTheme="minorHAnsi" w:hAnsiTheme="minorHAnsi" w:cstheme="minorHAnsi"/>
          <w:sz w:val="22"/>
          <w:szCs w:val="22"/>
          <w:lang w:val="en-GB"/>
        </w:rPr>
      </w:pPr>
      <w:r>
        <w:rPr>
          <w:rFonts w:asciiTheme="minorHAnsi" w:hAnsiTheme="minorHAnsi" w:cstheme="minorHAnsi"/>
          <w:noProof/>
          <w:sz w:val="22"/>
          <w:szCs w:val="22"/>
        </w:rPr>
        <mc:AlternateContent>
          <mc:Choice Requires="wps">
            <w:drawing>
              <wp:anchor distT="0" distB="0" distL="114300" distR="114300" simplePos="0" relativeHeight="251665411" behindDoc="0" locked="0" layoutInCell="1" allowOverlap="1" wp14:anchorId="709611A6" wp14:editId="598ED236">
                <wp:simplePos x="0" y="0"/>
                <wp:positionH relativeFrom="column">
                  <wp:posOffset>2829983</wp:posOffset>
                </wp:positionH>
                <wp:positionV relativeFrom="paragraph">
                  <wp:posOffset>115500</wp:posOffset>
                </wp:positionV>
                <wp:extent cx="1247423" cy="773289"/>
                <wp:effectExtent l="0" t="0" r="10160" b="27305"/>
                <wp:wrapNone/>
                <wp:docPr id="9" name="Rektangel: rundade hörn 9"/>
                <wp:cNvGraphicFramePr/>
                <a:graphic xmlns:a="http://schemas.openxmlformats.org/drawingml/2006/main">
                  <a:graphicData uri="http://schemas.microsoft.com/office/word/2010/wordprocessingShape">
                    <wps:wsp>
                      <wps:cNvSpPr/>
                      <wps:spPr>
                        <a:xfrm>
                          <a:off x="0" y="0"/>
                          <a:ext cx="1247423" cy="773289"/>
                        </a:xfrm>
                        <a:prstGeom prst="roundRect">
                          <a:avLst/>
                        </a:prstGeom>
                        <a:solidFill>
                          <a:schemeClr val="accent3"/>
                        </a:solidFill>
                      </wps:spPr>
                      <wps:style>
                        <a:lnRef idx="3">
                          <a:schemeClr val="lt1"/>
                        </a:lnRef>
                        <a:fillRef idx="1">
                          <a:schemeClr val="accent5"/>
                        </a:fillRef>
                        <a:effectRef idx="1">
                          <a:schemeClr val="accent5"/>
                        </a:effectRef>
                        <a:fontRef idx="minor">
                          <a:schemeClr val="lt1"/>
                        </a:fontRef>
                      </wps:style>
                      <wps:txbx>
                        <w:txbxContent>
                          <w:p w14:paraId="4CB445E2" w14:textId="5A05353D" w:rsidR="00701328" w:rsidRPr="0016002D" w:rsidRDefault="00701328" w:rsidP="002703B2">
                            <w:pPr>
                              <w:jc w:val="center"/>
                              <w:rPr>
                                <w:rFonts w:asciiTheme="majorHAnsi" w:hAnsiTheme="majorHAnsi" w:cstheme="majorHAnsi"/>
                                <w:b/>
                                <w:bCs/>
                                <w:sz w:val="20"/>
                                <w:szCs w:val="20"/>
                              </w:rPr>
                            </w:pPr>
                            <w:r>
                              <w:rPr>
                                <w:rFonts w:asciiTheme="majorHAnsi" w:hAnsiTheme="majorHAnsi" w:cstheme="majorHAnsi"/>
                                <w:b/>
                                <w:bCs/>
                                <w:sz w:val="20"/>
                                <w:szCs w:val="20"/>
                              </w:rPr>
                              <w:t>Housing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09611A6" id="Rektangel: rundade hörn 9" o:spid="_x0000_s1026" style="position:absolute;margin-left:222.85pt;margin-top:9.1pt;width:98.2pt;height:60.9pt;z-index:251665411;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" fillcolor="#008391 [3206]" strokecolor="white [3201]" strokeweight="1.5pt">
                <v:stroke joinstyle="miter"/>
                <v:textbox>
                  <w:txbxContent>
                    <w:p w14:paraId="4CB445E2" w14:textId="5A05353D" w:rsidR="00701328" w:rsidRPr="0016002D" w:rsidRDefault="00701328" w:rsidP="002703B2">
                      <w:pPr>
                        <w:jc w:val="center"/>
                        <w:rPr>
                          <w:rFonts w:asciiTheme="majorHAnsi" w:hAnsiTheme="majorHAnsi" w:cstheme="majorHAnsi"/>
                          <w:b/>
                          <w:bCs/>
                          <w:sz w:val="20"/>
                          <w:szCs w:val="20"/>
                        </w:rPr>
                      </w:pPr>
                      <w:r>
                        <w:rPr>
                          <w:rFonts w:asciiTheme="majorHAnsi" w:hAnsiTheme="majorHAnsi" w:cstheme="majorHAnsi"/>
                          <w:b/>
                          <w:bCs/>
                          <w:sz w:val="20"/>
                          <w:szCs w:val="20"/>
                        </w:rPr>
                        <w:t>Housing</w:t>
                      </w:r>
                    </w:p>
                  </w:txbxContent>
                </v:textbox>
              </v:roundrect>
            </w:pict>
          </mc:Fallback>
        </mc:AlternateContent>
      </w:r>
      <w:r>
        <w:rPr>
          <w:rFonts w:asciiTheme="minorHAnsi" w:hAnsiTheme="minorHAnsi" w:cstheme="minorHAnsi"/>
          <w:noProof/>
          <w:sz w:val="22"/>
          <w:szCs w:val="22"/>
        </w:rPr>
        <mc:AlternateContent>
          <mc:Choice Requires="wps">
            <w:drawing>
              <wp:anchor distT="0" distB="0" distL="114300" distR="114300" simplePos="0" relativeHeight="251663363" behindDoc="0" locked="0" layoutInCell="1" allowOverlap="1" wp14:anchorId="55B07671" wp14:editId="49F1415A">
                <wp:simplePos x="0" y="0"/>
                <wp:positionH relativeFrom="column">
                  <wp:posOffset>1441309</wp:posOffset>
                </wp:positionH>
                <wp:positionV relativeFrom="paragraph">
                  <wp:posOffset>109290</wp:posOffset>
                </wp:positionV>
                <wp:extent cx="1247423" cy="773289"/>
                <wp:effectExtent l="0" t="0" r="10160" b="27305"/>
                <wp:wrapNone/>
                <wp:docPr id="8" name="Rektangel: rundade hörn 8"/>
                <wp:cNvGraphicFramePr/>
                <a:graphic xmlns:a="http://schemas.openxmlformats.org/drawingml/2006/main">
                  <a:graphicData uri="http://schemas.microsoft.com/office/word/2010/wordprocessingShape">
                    <wps:wsp>
                      <wps:cNvSpPr/>
                      <wps:spPr>
                        <a:xfrm>
                          <a:off x="0" y="0"/>
                          <a:ext cx="1247423" cy="773289"/>
                        </a:xfrm>
                        <a:prstGeom prst="roundRect">
                          <a:avLst/>
                        </a:prstGeom>
                        <a:solidFill>
                          <a:schemeClr val="accent6"/>
                        </a:solidFill>
                      </wps:spPr>
                      <wps:style>
                        <a:lnRef idx="3">
                          <a:schemeClr val="lt1"/>
                        </a:lnRef>
                        <a:fillRef idx="1">
                          <a:schemeClr val="accent5"/>
                        </a:fillRef>
                        <a:effectRef idx="1">
                          <a:schemeClr val="accent5"/>
                        </a:effectRef>
                        <a:fontRef idx="minor">
                          <a:schemeClr val="lt1"/>
                        </a:fontRef>
                      </wps:style>
                      <wps:txbx>
                        <w:txbxContent>
                          <w:p w14:paraId="4B913838" w14:textId="2DEE62F6" w:rsidR="00701328" w:rsidRPr="0016002D" w:rsidRDefault="00701328" w:rsidP="002703B2">
                            <w:pPr>
                              <w:jc w:val="center"/>
                              <w:rPr>
                                <w:rFonts w:asciiTheme="majorHAnsi" w:hAnsiTheme="majorHAnsi" w:cstheme="majorHAnsi"/>
                                <w:b/>
                                <w:bCs/>
                                <w:sz w:val="20"/>
                                <w:szCs w:val="20"/>
                              </w:rPr>
                            </w:pPr>
                            <w:r w:rsidRPr="0016002D">
                              <w:rPr>
                                <w:rFonts w:asciiTheme="majorHAnsi" w:hAnsiTheme="majorHAnsi" w:cstheme="majorHAnsi"/>
                                <w:b/>
                                <w:bCs/>
                                <w:sz w:val="20"/>
                                <w:szCs w:val="20"/>
                              </w:rPr>
                              <w:t>M</w:t>
                            </w:r>
                            <w:r>
                              <w:rPr>
                                <w:rFonts w:asciiTheme="majorHAnsi" w:hAnsiTheme="majorHAnsi" w:cstheme="majorHAnsi"/>
                                <w:b/>
                                <w:bCs/>
                                <w:sz w:val="20"/>
                                <w:szCs w:val="20"/>
                              </w:rPr>
                              <w:t>obility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5B07671" id="Rektangel: rundade hörn 8" o:spid="_x0000_s1027" style="position:absolute;margin-left:113.5pt;margin-top:8.6pt;width:98.2pt;height:60.9pt;z-index:251663363;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" fillcolor="#674b99 [3209]" strokecolor="white [3201]" strokeweight="1.5pt">
                <v:stroke joinstyle="miter"/>
                <v:textbox>
                  <w:txbxContent>
                    <w:p w14:paraId="4B913838" w14:textId="2DEE62F6" w:rsidR="00701328" w:rsidRPr="0016002D" w:rsidRDefault="00701328" w:rsidP="002703B2">
                      <w:pPr>
                        <w:jc w:val="center"/>
                        <w:rPr>
                          <w:rFonts w:asciiTheme="majorHAnsi" w:hAnsiTheme="majorHAnsi" w:cstheme="majorHAnsi"/>
                          <w:b/>
                          <w:bCs/>
                          <w:sz w:val="20"/>
                          <w:szCs w:val="20"/>
                        </w:rPr>
                      </w:pPr>
                      <w:r w:rsidRPr="0016002D">
                        <w:rPr>
                          <w:rFonts w:asciiTheme="majorHAnsi" w:hAnsiTheme="majorHAnsi" w:cstheme="majorHAnsi"/>
                          <w:b/>
                          <w:bCs/>
                          <w:sz w:val="20"/>
                          <w:szCs w:val="20"/>
                        </w:rPr>
                        <w:t>M</w:t>
                      </w:r>
                      <w:r>
                        <w:rPr>
                          <w:rFonts w:asciiTheme="majorHAnsi" w:hAnsiTheme="majorHAnsi" w:cstheme="majorHAnsi"/>
                          <w:b/>
                          <w:bCs/>
                          <w:sz w:val="20"/>
                          <w:szCs w:val="20"/>
                        </w:rPr>
                        <w:t>obility</w:t>
                      </w:r>
                    </w:p>
                  </w:txbxContent>
                </v:textbox>
              </v:roundrect>
            </w:pict>
          </mc:Fallback>
        </mc:AlternateContent>
      </w:r>
      <w:r>
        <w:rPr>
          <w:rFonts w:asciiTheme="minorHAnsi" w:hAnsiTheme="minorHAnsi" w:cstheme="minorHAnsi"/>
          <w:noProof/>
          <w:sz w:val="22"/>
          <w:szCs w:val="22"/>
        </w:rPr>
        <mc:AlternateContent>
          <mc:Choice Requires="wps">
            <w:drawing>
              <wp:anchor distT="0" distB="0" distL="114300" distR="114300" simplePos="0" relativeHeight="251661315" behindDoc="0" locked="0" layoutInCell="1" allowOverlap="1" wp14:anchorId="08C73847" wp14:editId="2AA6DFF1">
                <wp:simplePos x="0" y="0"/>
                <wp:positionH relativeFrom="column">
                  <wp:posOffset>24483</wp:posOffset>
                </wp:positionH>
                <wp:positionV relativeFrom="paragraph">
                  <wp:posOffset>104211</wp:posOffset>
                </wp:positionV>
                <wp:extent cx="1247423" cy="773289"/>
                <wp:effectExtent l="0" t="0" r="10160" b="27305"/>
                <wp:wrapNone/>
                <wp:docPr id="7" name="Rektangel: rundade hörn 7"/>
                <wp:cNvGraphicFramePr/>
                <a:graphic xmlns:a="http://schemas.openxmlformats.org/drawingml/2006/main">
                  <a:graphicData uri="http://schemas.microsoft.com/office/word/2010/wordprocessingShape">
                    <wps:wsp>
                      <wps:cNvSpPr/>
                      <wps:spPr>
                        <a:xfrm>
                          <a:off x="0" y="0"/>
                          <a:ext cx="1247423" cy="773289"/>
                        </a:xfrm>
                        <a:prstGeom prst="roundRect">
                          <a:avLst/>
                        </a:prstGeom>
                      </wps:spPr>
                      <wps:style>
                        <a:lnRef idx="3">
                          <a:schemeClr val="lt1"/>
                        </a:lnRef>
                        <a:fillRef idx="1">
                          <a:schemeClr val="accent5"/>
                        </a:fillRef>
                        <a:effectRef idx="1">
                          <a:schemeClr val="accent5"/>
                        </a:effectRef>
                        <a:fontRef idx="minor">
                          <a:schemeClr val="lt1"/>
                        </a:fontRef>
                      </wps:style>
                      <wps:txbx>
                        <w:txbxContent>
                          <w:p w14:paraId="2573BAC5" w14:textId="7BB91BEE" w:rsidR="00701328" w:rsidRPr="0016002D" w:rsidRDefault="00701328" w:rsidP="002703B2">
                            <w:pPr>
                              <w:jc w:val="center"/>
                              <w:rPr>
                                <w:rFonts w:asciiTheme="majorHAnsi" w:hAnsiTheme="majorHAnsi" w:cstheme="majorHAnsi"/>
                                <w:b/>
                                <w:bCs/>
                                <w:sz w:val="20"/>
                                <w:szCs w:val="20"/>
                              </w:rPr>
                            </w:pPr>
                            <w:r>
                              <w:rPr>
                                <w:rFonts w:asciiTheme="majorHAnsi" w:hAnsiTheme="majorHAnsi" w:cstheme="majorHAnsi"/>
                                <w:b/>
                                <w:bCs/>
                                <w:sz w:val="20"/>
                                <w:szCs w:val="20"/>
                              </w:rPr>
                              <w:t>Urban environment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8C73847" id="Rektangel: rundade hörn 7" o:spid="_x0000_s1028" style="position:absolute;margin-left:1.95pt;margin-top:8.2pt;width:98.2pt;height:60.9pt;z-index:251661315;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" fillcolor="#008767 [3208]" strokecolor="white [3201]" strokeweight="1.5pt">
                <v:stroke joinstyle="miter"/>
                <v:textbox>
                  <w:txbxContent>
                    <w:p w14:paraId="2573BAC5" w14:textId="7BB91BEE" w:rsidR="00701328" w:rsidRPr="0016002D" w:rsidRDefault="00701328" w:rsidP="002703B2">
                      <w:pPr>
                        <w:jc w:val="center"/>
                        <w:rPr>
                          <w:rFonts w:asciiTheme="majorHAnsi" w:hAnsiTheme="majorHAnsi" w:cstheme="majorHAnsi"/>
                          <w:b/>
                          <w:bCs/>
                          <w:sz w:val="20"/>
                          <w:szCs w:val="20"/>
                        </w:rPr>
                      </w:pPr>
                      <w:r>
                        <w:rPr>
                          <w:rFonts w:asciiTheme="majorHAnsi" w:hAnsiTheme="majorHAnsi" w:cstheme="majorHAnsi"/>
                          <w:b/>
                          <w:bCs/>
                          <w:sz w:val="20"/>
                          <w:szCs w:val="20"/>
                        </w:rPr>
                        <w:t>Urban environment</w:t>
                      </w:r>
                    </w:p>
                  </w:txbxContent>
                </v:textbox>
              </v:roundrect>
            </w:pict>
          </mc:Fallback>
        </mc:AlternateContent>
      </w:r>
    </w:p>
    <w:p w14:paraId="775CDE56" w14:textId="1B5CD28E" w:rsidR="002703B2" w:rsidRPr="00562B00" w:rsidRDefault="002703B2" w:rsidP="00544BD0">
      <w:pPr>
        <w:pStyle w:val="NormalWeb"/>
        <w:spacing w:before="0" w:beforeAutospacing="0" w:after="0" w:afterAutospacing="0"/>
        <w:rPr>
          <w:rFonts w:asciiTheme="minorHAnsi" w:hAnsiTheme="minorHAnsi" w:cstheme="minorHAnsi"/>
          <w:sz w:val="22"/>
          <w:szCs w:val="22"/>
          <w:lang w:val="en-GB"/>
        </w:rPr>
      </w:pPr>
    </w:p>
    <w:p w14:paraId="33A05C67" w14:textId="2A05ACCB" w:rsidR="002703B2" w:rsidRPr="00562B00" w:rsidRDefault="002703B2" w:rsidP="00544BD0">
      <w:pPr>
        <w:pStyle w:val="NormalWeb"/>
        <w:spacing w:before="0" w:beforeAutospacing="0" w:after="0" w:afterAutospacing="0"/>
        <w:rPr>
          <w:rFonts w:asciiTheme="minorHAnsi" w:hAnsiTheme="minorHAnsi" w:cstheme="minorHAnsi"/>
          <w:sz w:val="22"/>
          <w:szCs w:val="22"/>
          <w:lang w:val="en-GB"/>
        </w:rPr>
      </w:pPr>
    </w:p>
    <w:p w14:paraId="36C2A543" w14:textId="644ADA0C" w:rsidR="002703B2" w:rsidRPr="00562B00" w:rsidRDefault="002703B2" w:rsidP="00544BD0">
      <w:pPr>
        <w:pStyle w:val="NormalWeb"/>
        <w:spacing w:before="0" w:beforeAutospacing="0" w:after="0" w:afterAutospacing="0"/>
        <w:rPr>
          <w:rFonts w:asciiTheme="minorHAnsi" w:hAnsiTheme="minorHAnsi" w:cstheme="minorHAnsi"/>
          <w:sz w:val="22"/>
          <w:szCs w:val="22"/>
          <w:lang w:val="en-GB"/>
        </w:rPr>
      </w:pPr>
    </w:p>
    <w:p w14:paraId="269BEEFA" w14:textId="7EE40AFA" w:rsidR="002703B2" w:rsidRPr="00562B00" w:rsidRDefault="002703B2" w:rsidP="00544BD0">
      <w:pPr>
        <w:pStyle w:val="NormalWeb"/>
        <w:spacing w:before="0" w:beforeAutospacing="0" w:after="0" w:afterAutospacing="0"/>
        <w:rPr>
          <w:rFonts w:asciiTheme="minorHAnsi" w:hAnsiTheme="minorHAnsi" w:cstheme="minorHAnsi"/>
          <w:sz w:val="22"/>
          <w:szCs w:val="22"/>
          <w:lang w:val="en-GB"/>
        </w:rPr>
      </w:pPr>
    </w:p>
    <w:p w14:paraId="7579B2AD" w14:textId="3D934395" w:rsidR="002703B2" w:rsidRPr="00562B00" w:rsidRDefault="002703B2" w:rsidP="00544BD0">
      <w:pPr>
        <w:pStyle w:val="NormalWeb"/>
        <w:spacing w:before="0" w:beforeAutospacing="0" w:after="0" w:afterAutospacing="0"/>
        <w:rPr>
          <w:rFonts w:asciiTheme="minorHAnsi" w:hAnsiTheme="minorHAnsi" w:cstheme="minorHAnsi"/>
          <w:sz w:val="22"/>
          <w:szCs w:val="22"/>
          <w:lang w:val="en-GB"/>
        </w:rPr>
      </w:pPr>
    </w:p>
    <w:p w14:paraId="206C1583" w14:textId="1B16CE34" w:rsidR="002703B2" w:rsidRPr="00562B00" w:rsidRDefault="0093763C" w:rsidP="00544BD0">
      <w:pPr>
        <w:pStyle w:val="NormalWeb"/>
        <w:spacing w:before="0" w:beforeAutospacing="0" w:after="0" w:afterAutospacing="0"/>
        <w:rPr>
          <w:rFonts w:asciiTheme="minorHAnsi" w:hAnsiTheme="minorHAnsi" w:cstheme="minorHAnsi"/>
          <w:sz w:val="22"/>
          <w:szCs w:val="22"/>
          <w:lang w:val="en-GB"/>
        </w:rPr>
      </w:pPr>
      <w:r>
        <w:rPr>
          <w:rFonts w:asciiTheme="minorHAnsi" w:hAnsiTheme="minorHAnsi" w:cstheme="minorHAnsi"/>
          <w:noProof/>
          <w:sz w:val="22"/>
          <w:szCs w:val="22"/>
        </w:rPr>
        <mc:AlternateContent>
          <mc:Choice Requires="wps">
            <w:drawing>
              <wp:anchor distT="0" distB="0" distL="114300" distR="114300" simplePos="0" relativeHeight="251671555" behindDoc="0" locked="0" layoutInCell="1" allowOverlap="1" wp14:anchorId="38BD39E1" wp14:editId="23B1F981">
                <wp:simplePos x="0" y="0"/>
                <wp:positionH relativeFrom="column">
                  <wp:posOffset>2846705</wp:posOffset>
                </wp:positionH>
                <wp:positionV relativeFrom="paragraph">
                  <wp:posOffset>48754</wp:posOffset>
                </wp:positionV>
                <wp:extent cx="1247423" cy="773289"/>
                <wp:effectExtent l="0" t="0" r="10160" b="27305"/>
                <wp:wrapNone/>
                <wp:docPr id="12" name="Rektangel: rundade hörn 12"/>
                <wp:cNvGraphicFramePr/>
                <a:graphic xmlns:a="http://schemas.openxmlformats.org/drawingml/2006/main">
                  <a:graphicData uri="http://schemas.microsoft.com/office/word/2010/wordprocessingShape">
                    <wps:wsp>
                      <wps:cNvSpPr/>
                      <wps:spPr>
                        <a:xfrm>
                          <a:off x="0" y="0"/>
                          <a:ext cx="1247423" cy="773289"/>
                        </a:xfrm>
                        <a:prstGeom prst="roundRect">
                          <a:avLst/>
                        </a:prstGeom>
                        <a:solidFill>
                          <a:schemeClr val="bg2"/>
                        </a:solidFill>
                      </wps:spPr>
                      <wps:style>
                        <a:lnRef idx="3">
                          <a:schemeClr val="lt1"/>
                        </a:lnRef>
                        <a:fillRef idx="1">
                          <a:schemeClr val="accent5"/>
                        </a:fillRef>
                        <a:effectRef idx="1">
                          <a:schemeClr val="accent5"/>
                        </a:effectRef>
                        <a:fontRef idx="minor">
                          <a:schemeClr val="lt1"/>
                        </a:fontRef>
                      </wps:style>
                      <wps:txbx>
                        <w:txbxContent>
                          <w:p w14:paraId="5B2A0CDF" w14:textId="56766960" w:rsidR="00701328" w:rsidRPr="0016002D" w:rsidRDefault="00701328" w:rsidP="0093763C">
                            <w:pPr>
                              <w:jc w:val="center"/>
                              <w:rPr>
                                <w:rFonts w:asciiTheme="majorHAnsi" w:hAnsiTheme="majorHAnsi" w:cstheme="majorHAnsi"/>
                                <w:b/>
                                <w:bCs/>
                                <w:color w:val="000000" w:themeColor="text1"/>
                                <w:sz w:val="20"/>
                                <w:szCs w:val="20"/>
                              </w:rPr>
                            </w:pPr>
                            <w:r w:rsidRPr="0016002D">
                              <w:rPr>
                                <w:rFonts w:asciiTheme="majorHAnsi" w:hAnsiTheme="majorHAnsi" w:cstheme="majorHAnsi"/>
                                <w:b/>
                                <w:bCs/>
                                <w:color w:val="000000" w:themeColor="text1"/>
                                <w:sz w:val="20"/>
                                <w:szCs w:val="20"/>
                              </w:rPr>
                              <w:t>I</w:t>
                            </w:r>
                            <w:r>
                              <w:rPr>
                                <w:rFonts w:asciiTheme="majorHAnsi" w:hAnsiTheme="majorHAnsi" w:cstheme="majorHAnsi"/>
                                <w:b/>
                                <w:bCs/>
                                <w:color w:val="000000" w:themeColor="text1"/>
                                <w:sz w:val="20"/>
                                <w:szCs w:val="20"/>
                              </w:rPr>
                              <w:t>nformation and communic</w:t>
                            </w:r>
                            <w:r w:rsidRPr="0016002D">
                              <w:rPr>
                                <w:rFonts w:asciiTheme="majorHAnsi" w:hAnsiTheme="majorHAnsi" w:cstheme="majorHAnsi"/>
                                <w:b/>
                                <w:bCs/>
                                <w:color w:val="000000" w:themeColor="text1"/>
                                <w:sz w:val="20"/>
                                <w:szCs w:val="20"/>
                              </w:rPr>
                              <w: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8BD39E1" id="Rektangel: rundade hörn 12" o:spid="_x0000_s1029" style="position:absolute;margin-left:224.15pt;margin-top:3.85pt;width:98.2pt;height:60.9pt;z-index:251671555;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" fillcolor="#ffcd37 [3214]" strokecolor="white [3201]" strokeweight="1.5pt">
                <v:stroke joinstyle="miter"/>
                <v:textbox>
                  <w:txbxContent>
                    <w:p w14:paraId="5B2A0CDF" w14:textId="56766960" w:rsidR="00701328" w:rsidRPr="0016002D" w:rsidRDefault="00701328" w:rsidP="0093763C">
                      <w:pPr>
                        <w:jc w:val="center"/>
                        <w:rPr>
                          <w:rFonts w:asciiTheme="majorHAnsi" w:hAnsiTheme="majorHAnsi" w:cstheme="majorHAnsi"/>
                          <w:b/>
                          <w:bCs/>
                          <w:color w:val="000000" w:themeColor="text1"/>
                          <w:sz w:val="20"/>
                          <w:szCs w:val="20"/>
                        </w:rPr>
                      </w:pPr>
                      <w:r w:rsidRPr="0016002D">
                        <w:rPr>
                          <w:rFonts w:asciiTheme="majorHAnsi" w:hAnsiTheme="majorHAnsi" w:cstheme="majorHAnsi"/>
                          <w:b/>
                          <w:bCs/>
                          <w:color w:val="000000" w:themeColor="text1"/>
                          <w:sz w:val="20"/>
                          <w:szCs w:val="20"/>
                        </w:rPr>
                        <w:t>I</w:t>
                      </w:r>
                      <w:r>
                        <w:rPr>
                          <w:rFonts w:asciiTheme="majorHAnsi" w:hAnsiTheme="majorHAnsi" w:cstheme="majorHAnsi"/>
                          <w:b/>
                          <w:bCs/>
                          <w:color w:val="000000" w:themeColor="text1"/>
                          <w:sz w:val="20"/>
                          <w:szCs w:val="20"/>
                        </w:rPr>
                        <w:t>nformation and communic</w:t>
                      </w:r>
                      <w:r w:rsidRPr="0016002D">
                        <w:rPr>
                          <w:rFonts w:asciiTheme="majorHAnsi" w:hAnsiTheme="majorHAnsi" w:cstheme="majorHAnsi"/>
                          <w:b/>
                          <w:bCs/>
                          <w:color w:val="000000" w:themeColor="text1"/>
                          <w:sz w:val="20"/>
                          <w:szCs w:val="20"/>
                        </w:rPr>
                        <w:t>ation</w:t>
                      </w:r>
                    </w:p>
                  </w:txbxContent>
                </v:textbox>
              </v:roundrect>
            </w:pict>
          </mc:Fallback>
        </mc:AlternateContent>
      </w:r>
      <w:r>
        <w:rPr>
          <w:rFonts w:asciiTheme="minorHAnsi" w:hAnsiTheme="minorHAnsi" w:cstheme="minorHAnsi"/>
          <w:noProof/>
          <w:sz w:val="22"/>
          <w:szCs w:val="22"/>
        </w:rPr>
        <mc:AlternateContent>
          <mc:Choice Requires="wps">
            <w:drawing>
              <wp:anchor distT="0" distB="0" distL="114300" distR="114300" simplePos="0" relativeHeight="251669507" behindDoc="0" locked="0" layoutInCell="1" allowOverlap="1" wp14:anchorId="0B8FF20E" wp14:editId="39F2BF2B">
                <wp:simplePos x="0" y="0"/>
                <wp:positionH relativeFrom="column">
                  <wp:posOffset>1450622</wp:posOffset>
                </wp:positionH>
                <wp:positionV relativeFrom="paragraph">
                  <wp:posOffset>38452</wp:posOffset>
                </wp:positionV>
                <wp:extent cx="1247423" cy="773289"/>
                <wp:effectExtent l="0" t="0" r="10160" b="27305"/>
                <wp:wrapNone/>
                <wp:docPr id="11" name="Rektangel: rundade hörn 11"/>
                <wp:cNvGraphicFramePr/>
                <a:graphic xmlns:a="http://schemas.openxmlformats.org/drawingml/2006/main">
                  <a:graphicData uri="http://schemas.microsoft.com/office/word/2010/wordprocessingShape">
                    <wps:wsp>
                      <wps:cNvSpPr/>
                      <wps:spPr>
                        <a:xfrm>
                          <a:off x="0" y="0"/>
                          <a:ext cx="1247423" cy="773289"/>
                        </a:xfrm>
                        <a:prstGeom prst="roundRect">
                          <a:avLst/>
                        </a:prstGeom>
                        <a:solidFill>
                          <a:schemeClr val="accent2"/>
                        </a:solidFill>
                      </wps:spPr>
                      <wps:style>
                        <a:lnRef idx="3">
                          <a:schemeClr val="lt1"/>
                        </a:lnRef>
                        <a:fillRef idx="1">
                          <a:schemeClr val="accent5"/>
                        </a:fillRef>
                        <a:effectRef idx="1">
                          <a:schemeClr val="accent5"/>
                        </a:effectRef>
                        <a:fontRef idx="minor">
                          <a:schemeClr val="lt1"/>
                        </a:fontRef>
                      </wps:style>
                      <wps:txbx>
                        <w:txbxContent>
                          <w:p w14:paraId="1DCAEDE3" w14:textId="4AEF7ED5" w:rsidR="00701328" w:rsidRPr="0016002D" w:rsidRDefault="00701328" w:rsidP="0093763C">
                            <w:pPr>
                              <w:jc w:val="center"/>
                              <w:rPr>
                                <w:rFonts w:asciiTheme="majorHAnsi" w:hAnsiTheme="majorHAnsi" w:cstheme="majorHAnsi"/>
                                <w:b/>
                                <w:bCs/>
                                <w:sz w:val="20"/>
                                <w:szCs w:val="20"/>
                              </w:rPr>
                            </w:pPr>
                            <w:r>
                              <w:rPr>
                                <w:rFonts w:asciiTheme="majorHAnsi" w:hAnsiTheme="majorHAnsi" w:cstheme="majorHAnsi"/>
                                <w:b/>
                                <w:bCs/>
                                <w:sz w:val="20"/>
                                <w:szCs w:val="20"/>
                              </w:rPr>
                              <w:t xml:space="preserve">Public </w:t>
                            </w:r>
                            <w:r w:rsidRPr="0016002D">
                              <w:rPr>
                                <w:rFonts w:asciiTheme="majorHAnsi" w:hAnsiTheme="majorHAnsi" w:cstheme="majorHAnsi"/>
                                <w:b/>
                                <w:bCs/>
                                <w:sz w:val="20"/>
                                <w:szCs w:val="20"/>
                              </w:rPr>
                              <w:t>service</w:t>
                            </w:r>
                            <w:r>
                              <w:rPr>
                                <w:rFonts w:asciiTheme="majorHAnsi" w:hAnsiTheme="majorHAnsi" w:cstheme="majorHAnsi"/>
                                <w:b/>
                                <w:bCs/>
                                <w:sz w:val="20"/>
                                <w:szCs w:val="20"/>
                              </w:rPr>
                              <w:t>s and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B8FF20E" id="Rektangel: rundade hörn 11" o:spid="_x0000_s1030" style="position:absolute;margin-left:114.2pt;margin-top:3.05pt;width:98.2pt;height:60.9pt;z-index:251669507;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" fillcolor="#d24723 [3205]" strokecolor="white [3201]" strokeweight="1.5pt">
                <v:stroke joinstyle="miter"/>
                <v:textbox>
                  <w:txbxContent>
                    <w:p w14:paraId="1DCAEDE3" w14:textId="4AEF7ED5" w:rsidR="00701328" w:rsidRPr="0016002D" w:rsidRDefault="00701328" w:rsidP="0093763C">
                      <w:pPr>
                        <w:jc w:val="center"/>
                        <w:rPr>
                          <w:rFonts w:asciiTheme="majorHAnsi" w:hAnsiTheme="majorHAnsi" w:cstheme="majorHAnsi"/>
                          <w:b/>
                          <w:bCs/>
                          <w:sz w:val="20"/>
                          <w:szCs w:val="20"/>
                        </w:rPr>
                      </w:pPr>
                      <w:r>
                        <w:rPr>
                          <w:rFonts w:asciiTheme="majorHAnsi" w:hAnsiTheme="majorHAnsi" w:cstheme="majorHAnsi"/>
                          <w:b/>
                          <w:bCs/>
                          <w:sz w:val="20"/>
                          <w:szCs w:val="20"/>
                        </w:rPr>
                        <w:t xml:space="preserve">Public </w:t>
                      </w:r>
                      <w:r w:rsidRPr="0016002D">
                        <w:rPr>
                          <w:rFonts w:asciiTheme="majorHAnsi" w:hAnsiTheme="majorHAnsi" w:cstheme="majorHAnsi"/>
                          <w:b/>
                          <w:bCs/>
                          <w:sz w:val="20"/>
                          <w:szCs w:val="20"/>
                        </w:rPr>
                        <w:t>service</w:t>
                      </w:r>
                      <w:r>
                        <w:rPr>
                          <w:rFonts w:asciiTheme="majorHAnsi" w:hAnsiTheme="majorHAnsi" w:cstheme="majorHAnsi"/>
                          <w:b/>
                          <w:bCs/>
                          <w:sz w:val="20"/>
                          <w:szCs w:val="20"/>
                        </w:rPr>
                        <w:t>s and support</w:t>
                      </w:r>
                    </w:p>
                  </w:txbxContent>
                </v:textbox>
              </v:roundrect>
            </w:pict>
          </mc:Fallback>
        </mc:AlternateContent>
      </w:r>
      <w:r w:rsidR="00844C34">
        <w:rPr>
          <w:rFonts w:asciiTheme="minorHAnsi" w:hAnsiTheme="minorHAnsi" w:cstheme="minorHAnsi"/>
          <w:noProof/>
          <w:sz w:val="22"/>
          <w:szCs w:val="22"/>
        </w:rPr>
        <mc:AlternateContent>
          <mc:Choice Requires="wps">
            <w:drawing>
              <wp:anchor distT="0" distB="0" distL="114300" distR="114300" simplePos="0" relativeHeight="251667459" behindDoc="0" locked="0" layoutInCell="1" allowOverlap="1" wp14:anchorId="46F0BEAA" wp14:editId="78D784EF">
                <wp:simplePos x="0" y="0"/>
                <wp:positionH relativeFrom="column">
                  <wp:posOffset>16933</wp:posOffset>
                </wp:positionH>
                <wp:positionV relativeFrom="paragraph">
                  <wp:posOffset>5433</wp:posOffset>
                </wp:positionV>
                <wp:extent cx="1247423" cy="773289"/>
                <wp:effectExtent l="0" t="0" r="10160" b="27305"/>
                <wp:wrapNone/>
                <wp:docPr id="10" name="Rektangel: rundade hörn 10"/>
                <wp:cNvGraphicFramePr/>
                <a:graphic xmlns:a="http://schemas.openxmlformats.org/drawingml/2006/main">
                  <a:graphicData uri="http://schemas.microsoft.com/office/word/2010/wordprocessingShape">
                    <wps:wsp>
                      <wps:cNvSpPr/>
                      <wps:spPr>
                        <a:xfrm>
                          <a:off x="0" y="0"/>
                          <a:ext cx="1247423" cy="773289"/>
                        </a:xfrm>
                        <a:prstGeom prst="roundRect">
                          <a:avLst/>
                        </a:prstGeom>
                        <a:solidFill>
                          <a:schemeClr val="accent4"/>
                        </a:solidFill>
                      </wps:spPr>
                      <wps:style>
                        <a:lnRef idx="3">
                          <a:schemeClr val="lt1"/>
                        </a:lnRef>
                        <a:fillRef idx="1">
                          <a:schemeClr val="accent5"/>
                        </a:fillRef>
                        <a:effectRef idx="1">
                          <a:schemeClr val="accent5"/>
                        </a:effectRef>
                        <a:fontRef idx="minor">
                          <a:schemeClr val="lt1"/>
                        </a:fontRef>
                      </wps:style>
                      <wps:txbx>
                        <w:txbxContent>
                          <w:p w14:paraId="37B6FDB4" w14:textId="0B7B1AAA" w:rsidR="00701328" w:rsidRPr="0016002D" w:rsidRDefault="00701328" w:rsidP="00844C34">
                            <w:pPr>
                              <w:jc w:val="center"/>
                              <w:rPr>
                                <w:rFonts w:asciiTheme="majorHAnsi" w:hAnsiTheme="majorHAnsi" w:cstheme="majorHAnsi"/>
                                <w:b/>
                                <w:bCs/>
                                <w:sz w:val="20"/>
                                <w:szCs w:val="20"/>
                              </w:rPr>
                            </w:pPr>
                            <w:r>
                              <w:rPr>
                                <w:rFonts w:asciiTheme="majorHAnsi" w:hAnsiTheme="majorHAnsi" w:cstheme="majorHAnsi"/>
                                <w:b/>
                                <w:bCs/>
                                <w:sz w:val="20"/>
                                <w:szCs w:val="20"/>
                              </w:rPr>
                              <w:t>Social participation and inclusion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6F0BEAA" id="Rektangel: rundade hörn 10" o:spid="_x0000_s1031" style="position:absolute;margin-left:1.35pt;margin-top:.45pt;width:98.2pt;height:60.9pt;z-index:251667459;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" fillcolor="#d53878 [3207]" strokecolor="white [3201]" strokeweight="1.5pt">
                <v:stroke joinstyle="miter"/>
                <v:textbox>
                  <w:txbxContent>
                    <w:p w14:paraId="37B6FDB4" w14:textId="0B7B1AAA" w:rsidR="00701328" w:rsidRPr="0016002D" w:rsidRDefault="00701328" w:rsidP="00844C34">
                      <w:pPr>
                        <w:jc w:val="center"/>
                        <w:rPr>
                          <w:rFonts w:asciiTheme="majorHAnsi" w:hAnsiTheme="majorHAnsi" w:cstheme="majorHAnsi"/>
                          <w:b/>
                          <w:bCs/>
                          <w:sz w:val="20"/>
                          <w:szCs w:val="20"/>
                        </w:rPr>
                      </w:pPr>
                      <w:r>
                        <w:rPr>
                          <w:rFonts w:asciiTheme="majorHAnsi" w:hAnsiTheme="majorHAnsi" w:cstheme="majorHAnsi"/>
                          <w:b/>
                          <w:bCs/>
                          <w:sz w:val="20"/>
                          <w:szCs w:val="20"/>
                        </w:rPr>
                        <w:t>Social participation and inclusion</w:t>
                      </w:r>
                    </w:p>
                  </w:txbxContent>
                </v:textbox>
              </v:roundrect>
            </w:pict>
          </mc:Fallback>
        </mc:AlternateContent>
      </w:r>
    </w:p>
    <w:p w14:paraId="2FD7C42F" w14:textId="375A37AE" w:rsidR="002703B2" w:rsidRPr="00562B00" w:rsidRDefault="002703B2" w:rsidP="00544BD0">
      <w:pPr>
        <w:pStyle w:val="NormalWeb"/>
        <w:spacing w:before="0" w:beforeAutospacing="0" w:after="0" w:afterAutospacing="0"/>
        <w:rPr>
          <w:rFonts w:asciiTheme="minorHAnsi" w:hAnsiTheme="minorHAnsi" w:cstheme="minorHAnsi"/>
          <w:sz w:val="22"/>
          <w:szCs w:val="22"/>
          <w:lang w:val="en-GB"/>
        </w:rPr>
      </w:pPr>
    </w:p>
    <w:p w14:paraId="48F07E02" w14:textId="6A121F41" w:rsidR="00E42265" w:rsidRPr="00562B00" w:rsidRDefault="00E42265" w:rsidP="00544BD0">
      <w:pPr>
        <w:pStyle w:val="NormalWeb"/>
        <w:spacing w:before="0" w:beforeAutospacing="0" w:after="0" w:afterAutospacing="0"/>
        <w:rPr>
          <w:rFonts w:asciiTheme="minorHAnsi" w:hAnsiTheme="minorHAnsi" w:cstheme="minorHAnsi"/>
          <w:sz w:val="22"/>
          <w:szCs w:val="22"/>
          <w:lang w:val="en-GB"/>
        </w:rPr>
      </w:pPr>
    </w:p>
    <w:p w14:paraId="574FB752" w14:textId="5F9579B5" w:rsidR="00FD6FF6" w:rsidRPr="00562B00" w:rsidRDefault="00FD6FF6" w:rsidP="00105F42">
      <w:pPr>
        <w:rPr>
          <w:noProof/>
          <w:lang w:val="en-GB"/>
        </w:rPr>
      </w:pPr>
    </w:p>
    <w:p w14:paraId="5BF084D4" w14:textId="77777777" w:rsidR="00D36DE9" w:rsidRPr="00562B00" w:rsidRDefault="00D36DE9">
      <w:pPr>
        <w:rPr>
          <w:lang w:val="en-GB"/>
        </w:rPr>
      </w:pPr>
    </w:p>
    <w:p w14:paraId="0CC45DF0" w14:textId="236FB605" w:rsidR="00687073" w:rsidRPr="00CC2D09" w:rsidRDefault="00C62549">
      <w:pPr>
        <w:rPr>
          <w:lang w:val="en-GB"/>
        </w:rPr>
      </w:pPr>
      <w:r w:rsidRPr="00C62549">
        <w:rPr>
          <w:lang w:val="en-GB"/>
        </w:rPr>
        <w:t xml:space="preserve">Creating age-friendly cities is a </w:t>
      </w:r>
      <w:r>
        <w:rPr>
          <w:lang w:val="en-GB"/>
        </w:rPr>
        <w:t>structural issue that impacts</w:t>
      </w:r>
      <w:r w:rsidRPr="00C62549">
        <w:rPr>
          <w:lang w:val="en-GB"/>
        </w:rPr>
        <w:t xml:space="preserve"> all focus areas. The action plan </w:t>
      </w:r>
      <w:r w:rsidRPr="00CC2D09">
        <w:rPr>
          <w:lang w:val="en-GB"/>
        </w:rPr>
        <w:t xml:space="preserve">has three priority focus areas which feature the largest number of activities. </w:t>
      </w:r>
    </w:p>
    <w:p w14:paraId="6A4662E2" w14:textId="0291A940" w:rsidR="0002585C" w:rsidRPr="00CC2D09" w:rsidRDefault="00C62549" w:rsidP="00A61F32">
      <w:pPr>
        <w:pStyle w:val="ListParagraph"/>
        <w:numPr>
          <w:ilvl w:val="0"/>
          <w:numId w:val="1"/>
        </w:numPr>
        <w:rPr>
          <w:lang w:val="en-GB"/>
        </w:rPr>
      </w:pPr>
      <w:r w:rsidRPr="00CC2D09">
        <w:rPr>
          <w:lang w:val="en-GB"/>
        </w:rPr>
        <w:t>Mobility</w:t>
      </w:r>
    </w:p>
    <w:p w14:paraId="73D2FAF0" w14:textId="593E9810" w:rsidR="0002585C" w:rsidRPr="00CC2D09" w:rsidRDefault="00C62549" w:rsidP="00A61F32">
      <w:pPr>
        <w:pStyle w:val="ListParagraph"/>
        <w:numPr>
          <w:ilvl w:val="0"/>
          <w:numId w:val="1"/>
        </w:numPr>
        <w:rPr>
          <w:lang w:val="en-GB"/>
        </w:rPr>
      </w:pPr>
      <w:r w:rsidRPr="00CC2D09">
        <w:rPr>
          <w:lang w:val="en-GB"/>
        </w:rPr>
        <w:t>Housing</w:t>
      </w:r>
    </w:p>
    <w:p w14:paraId="49058D7A" w14:textId="3B03202B" w:rsidR="00EF512A" w:rsidRPr="00CC2D09" w:rsidRDefault="0002585C" w:rsidP="00EF512A">
      <w:pPr>
        <w:pStyle w:val="ListParagraph"/>
        <w:numPr>
          <w:ilvl w:val="0"/>
          <w:numId w:val="1"/>
        </w:numPr>
        <w:rPr>
          <w:lang w:val="en-GB"/>
        </w:rPr>
      </w:pPr>
      <w:r w:rsidRPr="00CC2D09">
        <w:rPr>
          <w:lang w:val="en-GB"/>
        </w:rPr>
        <w:t>S</w:t>
      </w:r>
      <w:r w:rsidR="00C62549" w:rsidRPr="00CC2D09">
        <w:rPr>
          <w:lang w:val="en-GB"/>
        </w:rPr>
        <w:t>ocial participation and inclusion</w:t>
      </w:r>
    </w:p>
    <w:p w14:paraId="0CFA8C7E" w14:textId="120E9B02" w:rsidR="00EF512A" w:rsidRPr="00C62549" w:rsidRDefault="00C62549" w:rsidP="00EF512A">
      <w:pPr>
        <w:rPr>
          <w:lang w:val="en-GB"/>
        </w:rPr>
      </w:pPr>
      <w:r w:rsidRPr="00C62549">
        <w:rPr>
          <w:lang w:val="en-GB"/>
        </w:rPr>
        <w:t xml:space="preserve">These three have been made priority areas because the majority of input collected from older people in Gothenburg concerned one or more of them. </w:t>
      </w:r>
      <w:r w:rsidR="00EF512A" w:rsidRPr="00C62549">
        <w:rPr>
          <w:lang w:val="en-GB"/>
        </w:rPr>
        <w:t xml:space="preserve"> </w:t>
      </w:r>
    </w:p>
    <w:p w14:paraId="7E155085" w14:textId="21137991" w:rsidR="00CA056F" w:rsidRPr="00562B00" w:rsidRDefault="00E07734" w:rsidP="004A2DFA">
      <w:pPr>
        <w:pStyle w:val="Heading3"/>
        <w:rPr>
          <w:lang w:val="en-GB"/>
        </w:rPr>
      </w:pPr>
      <w:bookmarkStart w:id="12" w:name="_Toc64556652"/>
      <w:r>
        <w:rPr>
          <w:rFonts w:asciiTheme="minorHAnsi" w:hAnsiTheme="minorHAnsi" w:cstheme="minorHAnsi"/>
          <w:noProof/>
          <w:sz w:val="22"/>
          <w:szCs w:val="22"/>
        </w:rPr>
        <w:lastRenderedPageBreak/>
        <w:drawing>
          <wp:anchor distT="0" distB="0" distL="114300" distR="114300" simplePos="0" relativeHeight="251659267" behindDoc="1" locked="0" layoutInCell="1" allowOverlap="1" wp14:anchorId="780D5231" wp14:editId="032B6C99">
            <wp:simplePos x="0" y="0"/>
            <wp:positionH relativeFrom="margin">
              <wp:align>left</wp:align>
            </wp:positionH>
            <wp:positionV relativeFrom="paragraph">
              <wp:posOffset>200025</wp:posOffset>
            </wp:positionV>
            <wp:extent cx="1026795" cy="1026795"/>
            <wp:effectExtent l="0" t="0" r="1905" b="1905"/>
            <wp:wrapTight wrapText="bothSides">
              <wp:wrapPolygon edited="0">
                <wp:start x="0" y="0"/>
                <wp:lineTo x="0" y="21239"/>
                <wp:lineTo x="21239" y="21239"/>
                <wp:lineTo x="21239" y="0"/>
                <wp:lineTo x="0" y="0"/>
              </wp:wrapPolygon>
            </wp:wrapTight>
            <wp:docPr id="3" name="Bildobjekt 3" descr="En bild som visar text, tecken,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text, tecken, clipart&#10;&#10;Automatiskt genererad beskrivni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26795" cy="1026795"/>
                    </a:xfrm>
                    <a:prstGeom prst="rect">
                      <a:avLst/>
                    </a:prstGeom>
                  </pic:spPr>
                </pic:pic>
              </a:graphicData>
            </a:graphic>
            <wp14:sizeRelH relativeFrom="page">
              <wp14:pctWidth>0</wp14:pctWidth>
            </wp14:sizeRelH>
            <wp14:sizeRelV relativeFrom="page">
              <wp14:pctHeight>0</wp14:pctHeight>
            </wp14:sizeRelV>
          </wp:anchor>
        </w:drawing>
      </w:r>
      <w:r w:rsidR="00CA056F" w:rsidRPr="00562B00">
        <w:rPr>
          <w:b w:val="0"/>
          <w:color w:val="auto"/>
          <w:sz w:val="24"/>
          <w:lang w:val="en-GB"/>
        </w:rPr>
        <w:t>Agenda 2030</w:t>
      </w:r>
      <w:bookmarkEnd w:id="12"/>
    </w:p>
    <w:p w14:paraId="56D2344A" w14:textId="75A60869" w:rsidR="001423F4" w:rsidRPr="001423F4" w:rsidRDefault="00E07734" w:rsidP="001423F4">
      <w:pPr>
        <w:rPr>
          <w:lang w:val="en-GB"/>
        </w:rPr>
      </w:pPr>
      <w:r>
        <w:rPr>
          <w:rFonts w:cstheme="minorHAnsi"/>
          <w:noProof/>
          <w:szCs w:val="22"/>
        </w:rPr>
        <w:drawing>
          <wp:anchor distT="0" distB="0" distL="114300" distR="114300" simplePos="0" relativeHeight="251660291" behindDoc="1" locked="0" layoutInCell="1" allowOverlap="1" wp14:anchorId="4B7189D1" wp14:editId="734528ED">
            <wp:simplePos x="0" y="0"/>
            <wp:positionH relativeFrom="margin">
              <wp:align>left</wp:align>
            </wp:positionH>
            <wp:positionV relativeFrom="paragraph">
              <wp:posOffset>1054241</wp:posOffset>
            </wp:positionV>
            <wp:extent cx="1026795" cy="1026795"/>
            <wp:effectExtent l="0" t="0" r="1905" b="1905"/>
            <wp:wrapTight wrapText="bothSides">
              <wp:wrapPolygon edited="0">
                <wp:start x="0" y="0"/>
                <wp:lineTo x="0" y="21239"/>
                <wp:lineTo x="21239" y="21239"/>
                <wp:lineTo x="21239" y="0"/>
                <wp:lineTo x="0" y="0"/>
              </wp:wrapPolygon>
            </wp:wrapTight>
            <wp:docPr id="6" name="Bildobjekt 6" descr="En bild som visar bor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objekt 6" descr="En bild som visar bord&#10;&#10;Automatiskt genererad beskrivni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26795" cy="1026795"/>
                    </a:xfrm>
                    <a:prstGeom prst="rect">
                      <a:avLst/>
                    </a:prstGeom>
                  </pic:spPr>
                </pic:pic>
              </a:graphicData>
            </a:graphic>
            <wp14:sizeRelH relativeFrom="page">
              <wp14:pctWidth>0</wp14:pctWidth>
            </wp14:sizeRelH>
            <wp14:sizeRelV relativeFrom="page">
              <wp14:pctHeight>0</wp14:pctHeight>
            </wp14:sizeRelV>
          </wp:anchor>
        </w:drawing>
      </w:r>
      <w:r w:rsidR="001423F4" w:rsidRPr="001423F4">
        <w:rPr>
          <w:lang w:val="en-GB"/>
        </w:rPr>
        <w:t>Age-friendly Gothenburg’s priority focus areas are particularly connected with two of the UN’s Global Sustainability Goals in Agenda 2030: Goal 10, Reduced inequalities and Goal 11, Sustainable cities and communities. Focus area Social participation and inclusion is connected with Goal 10, and includes striving for a society in which no-one is excluded and which promotes inclusion, guarantees equal rights and eradicates discrimination. Age-friendly Gothenburg has a particular focus on reducing ageism and age-based discrimination.</w:t>
      </w:r>
    </w:p>
    <w:p w14:paraId="592CDF83" w14:textId="77777777" w:rsidR="001423F4" w:rsidRPr="001423F4" w:rsidRDefault="001423F4" w:rsidP="001423F4">
      <w:pPr>
        <w:rPr>
          <w:lang w:val="en-GB"/>
        </w:rPr>
      </w:pPr>
      <w:r w:rsidRPr="001423F4">
        <w:rPr>
          <w:lang w:val="en-GB"/>
        </w:rPr>
        <w:t>The focus areas Mobility and Housing follow Goal 11 in the provision of safe, affordable, accessible and sustainable transport systems for all, and in striving for inclusive and sustainable planning and administration, as well as for access to housing.</w:t>
      </w:r>
    </w:p>
    <w:p w14:paraId="755C7CAD" w14:textId="7851024D" w:rsidR="005C43E3" w:rsidRPr="001423F4" w:rsidRDefault="005C43E3" w:rsidP="001423F4">
      <w:pPr>
        <w:pStyle w:val="NormalWeb"/>
        <w:spacing w:before="0" w:beforeAutospacing="0" w:after="0" w:afterAutospacing="0"/>
        <w:rPr>
          <w:lang w:val="en-GB"/>
        </w:rPr>
      </w:pPr>
    </w:p>
    <w:p w14:paraId="30E63555" w14:textId="0A98CD88" w:rsidR="005C43E3" w:rsidRPr="001423F4" w:rsidRDefault="005C43E3" w:rsidP="005C43E3">
      <w:pPr>
        <w:rPr>
          <w:lang w:val="en-GB"/>
        </w:rPr>
      </w:pPr>
    </w:p>
    <w:p w14:paraId="46477383" w14:textId="77777777" w:rsidR="0080703C" w:rsidRPr="001423F4" w:rsidRDefault="0080703C" w:rsidP="0080703C">
      <w:pPr>
        <w:rPr>
          <w:lang w:val="en-GB"/>
        </w:rPr>
      </w:pPr>
    </w:p>
    <w:p w14:paraId="1D5558DC" w14:textId="77777777" w:rsidR="0080703C" w:rsidRPr="001423F4" w:rsidRDefault="0080703C" w:rsidP="0080703C">
      <w:pPr>
        <w:rPr>
          <w:lang w:val="en-GB"/>
        </w:rPr>
      </w:pPr>
    </w:p>
    <w:p w14:paraId="3E4DA9AF" w14:textId="77777777" w:rsidR="0080703C" w:rsidRPr="001423F4" w:rsidRDefault="0080703C" w:rsidP="0080703C">
      <w:pPr>
        <w:rPr>
          <w:lang w:val="en-GB"/>
        </w:rPr>
      </w:pPr>
    </w:p>
    <w:p w14:paraId="19A0918F" w14:textId="77777777" w:rsidR="0080703C" w:rsidRPr="001423F4" w:rsidRDefault="0080703C" w:rsidP="0080703C">
      <w:pPr>
        <w:rPr>
          <w:lang w:val="en-GB"/>
        </w:rPr>
      </w:pPr>
    </w:p>
    <w:p w14:paraId="60B8DB12" w14:textId="77777777" w:rsidR="0080703C" w:rsidRPr="001423F4" w:rsidRDefault="0080703C" w:rsidP="0080703C">
      <w:pPr>
        <w:rPr>
          <w:lang w:val="en-GB"/>
        </w:rPr>
      </w:pPr>
    </w:p>
    <w:p w14:paraId="353B1123" w14:textId="77777777" w:rsidR="00762E04" w:rsidRPr="001423F4" w:rsidRDefault="00762E04" w:rsidP="00762E04">
      <w:pPr>
        <w:rPr>
          <w:lang w:val="en-GB"/>
        </w:rPr>
      </w:pPr>
    </w:p>
    <w:p w14:paraId="352C9607" w14:textId="77777777" w:rsidR="00762E04" w:rsidRPr="001423F4" w:rsidRDefault="00762E04" w:rsidP="00762E04">
      <w:pPr>
        <w:rPr>
          <w:lang w:val="en-GB"/>
        </w:rPr>
      </w:pPr>
    </w:p>
    <w:p w14:paraId="12B004ED" w14:textId="77777777" w:rsidR="00762E04" w:rsidRPr="001423F4" w:rsidRDefault="00762E04" w:rsidP="00762E04">
      <w:pPr>
        <w:rPr>
          <w:lang w:val="en-GB"/>
        </w:rPr>
      </w:pPr>
    </w:p>
    <w:p w14:paraId="3EE3D8FB" w14:textId="77777777" w:rsidR="00762E04" w:rsidRPr="001423F4" w:rsidRDefault="00762E04" w:rsidP="00762E04">
      <w:pPr>
        <w:rPr>
          <w:lang w:val="en-GB"/>
        </w:rPr>
      </w:pPr>
    </w:p>
    <w:p w14:paraId="37EB3C0D" w14:textId="77777777" w:rsidR="00762E04" w:rsidRPr="001423F4" w:rsidRDefault="00762E04" w:rsidP="00762E04">
      <w:pPr>
        <w:rPr>
          <w:lang w:val="en-GB"/>
        </w:rPr>
      </w:pPr>
    </w:p>
    <w:p w14:paraId="7A5DEBBF" w14:textId="77777777" w:rsidR="00762E04" w:rsidRPr="001423F4" w:rsidRDefault="00762E04" w:rsidP="00762E04">
      <w:pPr>
        <w:rPr>
          <w:lang w:val="en-GB"/>
        </w:rPr>
      </w:pPr>
    </w:p>
    <w:p w14:paraId="652FE327" w14:textId="77777777" w:rsidR="00762E04" w:rsidRPr="001423F4" w:rsidRDefault="00762E04" w:rsidP="00762E04">
      <w:pPr>
        <w:rPr>
          <w:lang w:val="en-GB"/>
        </w:rPr>
      </w:pPr>
    </w:p>
    <w:p w14:paraId="1BC1BB01" w14:textId="2758393D" w:rsidR="00762E04" w:rsidRPr="001423F4" w:rsidRDefault="00762E04" w:rsidP="00762E04">
      <w:pPr>
        <w:pStyle w:val="Heading2"/>
        <w:rPr>
          <w:color w:val="674B99" w:themeColor="accent6"/>
          <w:lang w:val="en-GB"/>
        </w:rPr>
      </w:pPr>
    </w:p>
    <w:p w14:paraId="3085F744" w14:textId="77777777" w:rsidR="00EA0EDF" w:rsidRPr="001423F4" w:rsidRDefault="00EA0EDF">
      <w:pPr>
        <w:spacing w:after="240" w:line="240" w:lineRule="auto"/>
        <w:rPr>
          <w:rFonts w:asciiTheme="majorHAnsi" w:eastAsiaTheme="majorEastAsia" w:hAnsiTheme="majorHAnsi" w:cstheme="majorBidi"/>
          <w:b/>
          <w:color w:val="674B99" w:themeColor="accent6"/>
          <w:sz w:val="27"/>
          <w:szCs w:val="28"/>
          <w:lang w:val="en-GB"/>
        </w:rPr>
      </w:pPr>
      <w:r w:rsidRPr="001423F4">
        <w:rPr>
          <w:color w:val="674B99" w:themeColor="accent6"/>
          <w:lang w:val="en-GB"/>
        </w:rPr>
        <w:br w:type="page"/>
      </w:r>
    </w:p>
    <w:p w14:paraId="68DD4B1A" w14:textId="79D6147F" w:rsidR="00FE671D" w:rsidRPr="00562B00" w:rsidRDefault="00FE671D" w:rsidP="00762E04">
      <w:pPr>
        <w:pStyle w:val="Heading2"/>
        <w:rPr>
          <w:rFonts w:cstheme="minorHAnsi"/>
          <w:color w:val="674B99" w:themeColor="accent6"/>
          <w:szCs w:val="22"/>
          <w:lang w:val="en-GB"/>
        </w:rPr>
      </w:pPr>
      <w:bookmarkStart w:id="13" w:name="_Toc64556653"/>
      <w:r w:rsidRPr="00562B00">
        <w:rPr>
          <w:color w:val="674B99" w:themeColor="accent6"/>
          <w:lang w:val="en-GB"/>
        </w:rPr>
        <w:lastRenderedPageBreak/>
        <w:t>Mobilit</w:t>
      </w:r>
      <w:bookmarkEnd w:id="13"/>
      <w:r w:rsidR="001423F4" w:rsidRPr="00562B00">
        <w:rPr>
          <w:color w:val="674B99" w:themeColor="accent6"/>
          <w:lang w:val="en-GB"/>
        </w:rPr>
        <w:t>y</w:t>
      </w:r>
    </w:p>
    <w:p w14:paraId="691437AF" w14:textId="1E68B654" w:rsidR="00CC2D09" w:rsidRPr="004D30B0" w:rsidRDefault="001423F4" w:rsidP="000A5466">
      <w:pPr>
        <w:rPr>
          <w:rFonts w:eastAsia="Times New Roman" w:cstheme="minorHAnsi"/>
          <w:szCs w:val="22"/>
          <w:lang w:val="en-GB" w:eastAsia="sv-SE"/>
        </w:rPr>
      </w:pPr>
      <w:bookmarkStart w:id="14" w:name="_Toc34638644"/>
      <w:bookmarkStart w:id="15" w:name="_Toc38530335"/>
      <w:r w:rsidRPr="004D30B0">
        <w:rPr>
          <w:b/>
          <w:bCs/>
          <w:szCs w:val="22"/>
          <w:lang w:val="en-GB"/>
        </w:rPr>
        <w:t>Target</w:t>
      </w:r>
      <w:r w:rsidR="00FE671D" w:rsidRPr="004D30B0">
        <w:rPr>
          <w:b/>
          <w:bCs/>
          <w:szCs w:val="22"/>
          <w:lang w:val="en-GB"/>
        </w:rPr>
        <w:t>:</w:t>
      </w:r>
      <w:r w:rsidR="00FE671D" w:rsidRPr="004D30B0">
        <w:rPr>
          <w:lang w:val="en-GB"/>
        </w:rPr>
        <w:br/>
      </w:r>
      <w:r w:rsidR="00CC2D09" w:rsidRPr="004D30B0">
        <w:rPr>
          <w:rFonts w:eastAsia="Times New Roman" w:cstheme="minorHAnsi"/>
          <w:szCs w:val="22"/>
          <w:lang w:val="en-GB" w:eastAsia="sv-SE"/>
        </w:rPr>
        <w:t xml:space="preserve">The City of Gothenburg </w:t>
      </w:r>
      <w:r w:rsidR="004D30B0" w:rsidRPr="004D30B0">
        <w:rPr>
          <w:rFonts w:eastAsia="Times New Roman" w:cstheme="minorHAnsi"/>
          <w:szCs w:val="22"/>
          <w:lang w:val="en-GB" w:eastAsia="sv-SE"/>
        </w:rPr>
        <w:t>develops and manages good urban environments, sustainable infrastructure and transport services on the basis of universal design, enabling people to maintain their mobility, independence and participation in the city.</w:t>
      </w:r>
    </w:p>
    <w:bookmarkEnd w:id="14"/>
    <w:bookmarkEnd w:id="15"/>
    <w:p w14:paraId="192CF69B" w14:textId="77777777" w:rsidR="00FE671D" w:rsidRPr="004D30B0" w:rsidRDefault="00FE671D" w:rsidP="00FE671D">
      <w:pPr>
        <w:pStyle w:val="NormalWeb"/>
        <w:spacing w:before="0" w:beforeAutospacing="0" w:after="0" w:afterAutospacing="0"/>
        <w:rPr>
          <w:rFonts w:ascii="Calibri" w:hAnsi="Calibri"/>
          <w:b/>
          <w:bCs/>
          <w:sz w:val="22"/>
          <w:szCs w:val="22"/>
          <w:lang w:val="en-GB"/>
        </w:rPr>
      </w:pPr>
    </w:p>
    <w:p w14:paraId="1F990FD3" w14:textId="7315EAB3" w:rsidR="004D30B0" w:rsidRPr="004D30B0" w:rsidRDefault="004D30B0" w:rsidP="000F5A3D">
      <w:pPr>
        <w:pStyle w:val="NormalWeb"/>
        <w:spacing w:before="0" w:beforeAutospacing="0" w:after="0" w:afterAutospacing="0"/>
        <w:rPr>
          <w:rFonts w:asciiTheme="minorHAnsi" w:hAnsiTheme="minorHAnsi" w:cstheme="minorHAnsi"/>
          <w:sz w:val="22"/>
          <w:szCs w:val="22"/>
          <w:lang w:val="en-GB"/>
        </w:rPr>
      </w:pPr>
      <w:r w:rsidRPr="004D30B0">
        <w:rPr>
          <w:rFonts w:asciiTheme="minorHAnsi" w:hAnsiTheme="minorHAnsi" w:cstheme="minorHAnsi"/>
          <w:b/>
          <w:szCs w:val="22"/>
          <w:lang w:val="en-GB"/>
        </w:rPr>
        <w:t>Description of the focus area:</w:t>
      </w:r>
      <w:r w:rsidR="00FE671D" w:rsidRPr="004D30B0">
        <w:rPr>
          <w:rFonts w:asciiTheme="minorHAnsi" w:hAnsiTheme="minorHAnsi" w:cstheme="minorHAnsi"/>
          <w:b/>
          <w:szCs w:val="22"/>
          <w:lang w:val="en-GB"/>
        </w:rPr>
        <w:br/>
      </w:r>
      <w:r w:rsidRPr="004D30B0">
        <w:rPr>
          <w:rFonts w:asciiTheme="minorHAnsi" w:hAnsiTheme="minorHAnsi" w:cstheme="minorHAnsi"/>
          <w:sz w:val="22"/>
          <w:szCs w:val="22"/>
          <w:lang w:val="en-GB"/>
        </w:rPr>
        <w:t xml:space="preserve">Mobility is one of the three most important focus areas for older people, and concerns individuals’ ability to move throughout the city. </w:t>
      </w:r>
      <w:r>
        <w:rPr>
          <w:rFonts w:asciiTheme="minorHAnsi" w:hAnsiTheme="minorHAnsi" w:cstheme="minorHAnsi"/>
          <w:sz w:val="22"/>
          <w:szCs w:val="22"/>
          <w:lang w:val="en-GB"/>
        </w:rPr>
        <w:t xml:space="preserve">The way we move affects our health, quality of life and independence. The significance of </w:t>
      </w:r>
      <w:r w:rsidRPr="004D30B0">
        <w:rPr>
          <w:rFonts w:asciiTheme="minorHAnsi" w:hAnsiTheme="minorHAnsi" w:cstheme="minorHAnsi"/>
          <w:color w:val="FF0000"/>
          <w:sz w:val="22"/>
          <w:szCs w:val="22"/>
          <w:lang w:val="en-GB"/>
        </w:rPr>
        <w:t>[?]</w:t>
      </w:r>
      <w:r>
        <w:rPr>
          <w:rFonts w:asciiTheme="minorHAnsi" w:hAnsiTheme="minorHAnsi" w:cstheme="minorHAnsi"/>
          <w:sz w:val="22"/>
          <w:szCs w:val="22"/>
          <w:lang w:val="en-GB"/>
        </w:rPr>
        <w:t xml:space="preserve"> ensuring the ability to move increases prospects for maintaining one’s mobility, ability to move </w:t>
      </w:r>
      <w:r w:rsidRPr="004D30B0">
        <w:rPr>
          <w:rFonts w:asciiTheme="minorHAnsi" w:hAnsiTheme="minorHAnsi" w:cstheme="minorHAnsi"/>
          <w:color w:val="FF0000"/>
          <w:sz w:val="22"/>
          <w:szCs w:val="22"/>
          <w:lang w:val="en-GB"/>
        </w:rPr>
        <w:t>[?]</w:t>
      </w:r>
      <w:r>
        <w:rPr>
          <w:rFonts w:asciiTheme="minorHAnsi" w:hAnsiTheme="minorHAnsi" w:cstheme="minorHAnsi"/>
          <w:sz w:val="22"/>
          <w:szCs w:val="22"/>
          <w:lang w:val="en-GB"/>
        </w:rPr>
        <w:t xml:space="preserve"> and health, as well as social participation. It also influences a person’s ability to take part in public life, e.g. in culture, services such as health and medical care, and to make a contribution to society. The ability of each person to choose for themselves when they want to get around on foot, by bicycle, walking frame, wheelchair </w:t>
      </w:r>
      <w:r w:rsidR="005F1E77">
        <w:rPr>
          <w:rFonts w:asciiTheme="minorHAnsi" w:hAnsiTheme="minorHAnsi" w:cstheme="minorHAnsi"/>
          <w:sz w:val="22"/>
          <w:szCs w:val="22"/>
          <w:lang w:val="en-GB"/>
        </w:rPr>
        <w:t>or public transport, improves their health.</w:t>
      </w:r>
      <w:r>
        <w:rPr>
          <w:rFonts w:asciiTheme="minorHAnsi" w:hAnsiTheme="minorHAnsi" w:cstheme="minorHAnsi"/>
          <w:sz w:val="22"/>
          <w:szCs w:val="22"/>
          <w:lang w:val="en-GB"/>
        </w:rPr>
        <w:t xml:space="preserve"> </w:t>
      </w:r>
    </w:p>
    <w:p w14:paraId="4DF3D7E9" w14:textId="413BB0A4" w:rsidR="00BD53EF" w:rsidRPr="00562B00" w:rsidRDefault="00D90891" w:rsidP="000F5A3D">
      <w:pPr>
        <w:pStyle w:val="NormalWeb"/>
        <w:spacing w:before="0" w:beforeAutospacing="0" w:after="0" w:afterAutospacing="0"/>
        <w:rPr>
          <w:rFonts w:ascii="Calibri" w:hAnsi="Calibri"/>
          <w:b/>
          <w:bCs/>
          <w:sz w:val="22"/>
          <w:szCs w:val="22"/>
          <w:lang w:val="en-GB"/>
        </w:rPr>
      </w:pPr>
      <w:r w:rsidRPr="00562B00">
        <w:rPr>
          <w:rFonts w:ascii="Calibri" w:hAnsi="Calibri"/>
          <w:b/>
          <w:bCs/>
          <w:sz w:val="22"/>
          <w:szCs w:val="22"/>
          <w:lang w:val="en-GB"/>
        </w:rPr>
        <w:br/>
      </w:r>
    </w:p>
    <w:p w14:paraId="3CD485DD" w14:textId="73EF81C8" w:rsidR="00FE671D" w:rsidRPr="00562B00" w:rsidRDefault="005F1E77" w:rsidP="00750B8A">
      <w:pPr>
        <w:rPr>
          <w:b/>
          <w:lang w:val="en-GB"/>
        </w:rPr>
      </w:pPr>
      <w:bookmarkStart w:id="16" w:name="_Toc54620896"/>
      <w:r w:rsidRPr="00562B00">
        <w:rPr>
          <w:b/>
          <w:bCs/>
          <w:lang w:val="en-GB"/>
        </w:rPr>
        <w:t>Selected activities</w:t>
      </w:r>
      <w:r w:rsidR="004F0FAA" w:rsidRPr="00562B00">
        <w:rPr>
          <w:b/>
          <w:bCs/>
          <w:lang w:val="en-GB"/>
        </w:rPr>
        <w:t>:</w:t>
      </w:r>
      <w:bookmarkEnd w:id="16"/>
      <w:r w:rsidR="00FE671D" w:rsidRPr="00562B00">
        <w:rPr>
          <w:b/>
          <w:bCs/>
          <w:lang w:val="en-GB"/>
        </w:rPr>
        <w:t xml:space="preserve"> </w:t>
      </w:r>
    </w:p>
    <w:p w14:paraId="40204288" w14:textId="64B0182C" w:rsidR="00FE671D" w:rsidRPr="005F1E77" w:rsidRDefault="005F1E77" w:rsidP="00FE671D">
      <w:pPr>
        <w:pStyle w:val="NormalWeb"/>
        <w:spacing w:before="0" w:beforeAutospacing="0" w:after="0" w:afterAutospacing="0"/>
        <w:rPr>
          <w:rFonts w:asciiTheme="minorHAnsi" w:hAnsiTheme="minorHAnsi" w:cstheme="minorHAnsi"/>
          <w:sz w:val="22"/>
          <w:szCs w:val="22"/>
          <w:lang w:val="en-GB"/>
        </w:rPr>
      </w:pPr>
      <w:r w:rsidRPr="005F1E77">
        <w:rPr>
          <w:rFonts w:asciiTheme="minorHAnsi" w:hAnsiTheme="minorHAnsi" w:cstheme="minorHAnsi"/>
          <w:b/>
          <w:bCs/>
          <w:sz w:val="22"/>
          <w:szCs w:val="22"/>
          <w:lang w:val="en-GB"/>
        </w:rPr>
        <w:t>Activity</w:t>
      </w:r>
      <w:r w:rsidR="00FE671D" w:rsidRPr="005F1E77">
        <w:rPr>
          <w:rFonts w:asciiTheme="minorHAnsi" w:hAnsiTheme="minorHAnsi" w:cstheme="minorHAnsi"/>
          <w:b/>
          <w:bCs/>
          <w:sz w:val="22"/>
          <w:szCs w:val="22"/>
          <w:lang w:val="en-GB"/>
        </w:rPr>
        <w:t xml:space="preserve"> </w:t>
      </w:r>
      <w:r w:rsidR="00CD147D" w:rsidRPr="005F1E77">
        <w:rPr>
          <w:rFonts w:asciiTheme="minorHAnsi" w:hAnsiTheme="minorHAnsi" w:cstheme="minorHAnsi"/>
          <w:b/>
          <w:bCs/>
          <w:sz w:val="22"/>
          <w:szCs w:val="22"/>
          <w:lang w:val="en-GB"/>
        </w:rPr>
        <w:t>1</w:t>
      </w:r>
      <w:r w:rsidR="00FE671D" w:rsidRPr="005F1E77">
        <w:rPr>
          <w:rFonts w:asciiTheme="minorHAnsi" w:hAnsiTheme="minorHAnsi" w:cstheme="minorHAnsi"/>
          <w:b/>
          <w:bCs/>
          <w:sz w:val="22"/>
          <w:szCs w:val="22"/>
          <w:lang w:val="en-GB"/>
        </w:rPr>
        <w:t xml:space="preserve">.1: </w:t>
      </w:r>
      <w:r w:rsidRPr="005F1E77">
        <w:rPr>
          <w:rFonts w:asciiTheme="minorHAnsi" w:hAnsiTheme="minorHAnsi" w:cstheme="minorHAnsi"/>
          <w:b/>
          <w:bCs/>
          <w:sz w:val="22"/>
          <w:szCs w:val="22"/>
          <w:lang w:val="en-GB"/>
        </w:rPr>
        <w:t xml:space="preserve">Better conditions for separating pedestrians and cyclists </w:t>
      </w:r>
      <w:r w:rsidRPr="005F1E77">
        <w:rPr>
          <w:rFonts w:asciiTheme="minorHAnsi" w:hAnsiTheme="minorHAnsi" w:cstheme="minorHAnsi"/>
          <w:b/>
          <w:bCs/>
          <w:color w:val="FF0000"/>
          <w:sz w:val="22"/>
          <w:szCs w:val="22"/>
          <w:lang w:val="en-GB"/>
        </w:rPr>
        <w:t>[</w:t>
      </w:r>
      <w:r w:rsidRPr="005F1E77">
        <w:rPr>
          <w:rFonts w:asciiTheme="minorHAnsi" w:hAnsiTheme="minorHAnsi" w:cstheme="minorHAnsi"/>
          <w:b/>
          <w:bCs/>
          <w:i/>
          <w:color w:val="FF0000"/>
          <w:sz w:val="22"/>
          <w:szCs w:val="22"/>
          <w:lang w:val="en-GB"/>
        </w:rPr>
        <w:t>using an English equivalent of ”samspel” here makes little sense, as the idea is separation</w:t>
      </w:r>
      <w:r w:rsidRPr="005F1E77">
        <w:rPr>
          <w:rFonts w:asciiTheme="minorHAnsi" w:hAnsiTheme="minorHAnsi" w:cstheme="minorHAnsi"/>
          <w:b/>
          <w:bCs/>
          <w:color w:val="FF0000"/>
          <w:sz w:val="22"/>
          <w:szCs w:val="22"/>
          <w:lang w:val="en-GB"/>
        </w:rPr>
        <w:t xml:space="preserve">] </w:t>
      </w:r>
      <w:r w:rsidR="00751092" w:rsidRPr="005F1E77">
        <w:rPr>
          <w:rFonts w:asciiTheme="minorHAnsi" w:hAnsiTheme="minorHAnsi" w:cstheme="minorHAnsi"/>
          <w:b/>
          <w:bCs/>
          <w:sz w:val="22"/>
          <w:szCs w:val="22"/>
          <w:lang w:val="en-GB"/>
        </w:rPr>
        <w:br/>
      </w:r>
    </w:p>
    <w:p w14:paraId="3D728E29" w14:textId="11AAF6DC" w:rsidR="005F1E77" w:rsidRPr="005F1E77" w:rsidRDefault="005F1E77" w:rsidP="00FE671D">
      <w:pPr>
        <w:pStyle w:val="NormalWeb"/>
        <w:spacing w:before="0" w:beforeAutospacing="0" w:after="0" w:afterAutospacing="0"/>
        <w:rPr>
          <w:rFonts w:asciiTheme="minorHAnsi" w:hAnsiTheme="minorHAnsi" w:cstheme="minorHAnsi"/>
          <w:bCs/>
          <w:sz w:val="22"/>
          <w:szCs w:val="22"/>
          <w:lang w:val="en-GB"/>
        </w:rPr>
      </w:pPr>
      <w:r w:rsidRPr="005F1E77">
        <w:rPr>
          <w:rFonts w:asciiTheme="minorHAnsi" w:hAnsiTheme="minorHAnsi" w:cstheme="minorHAnsi"/>
          <w:b/>
          <w:bCs/>
          <w:sz w:val="22"/>
          <w:szCs w:val="22"/>
          <w:lang w:val="en-GB"/>
        </w:rPr>
        <w:t>Why</w:t>
      </w:r>
      <w:r w:rsidR="00FE671D" w:rsidRPr="005F1E77">
        <w:rPr>
          <w:rFonts w:asciiTheme="minorHAnsi" w:hAnsiTheme="minorHAnsi" w:cstheme="minorHAnsi"/>
          <w:b/>
          <w:bCs/>
          <w:sz w:val="22"/>
          <w:szCs w:val="22"/>
          <w:lang w:val="en-GB"/>
        </w:rPr>
        <w:t xml:space="preserve">: </w:t>
      </w:r>
      <w:r w:rsidRPr="005F1E77">
        <w:rPr>
          <w:rFonts w:asciiTheme="minorHAnsi" w:hAnsiTheme="minorHAnsi" w:cstheme="minorHAnsi"/>
          <w:bCs/>
          <w:sz w:val="22"/>
          <w:szCs w:val="22"/>
          <w:lang w:val="en-GB"/>
        </w:rPr>
        <w:t>Many older people feel unsafe when</w:t>
      </w:r>
      <w:r>
        <w:rPr>
          <w:rFonts w:asciiTheme="minorHAnsi" w:hAnsiTheme="minorHAnsi" w:cstheme="minorHAnsi"/>
          <w:bCs/>
          <w:sz w:val="22"/>
          <w:szCs w:val="22"/>
          <w:lang w:val="en-GB"/>
        </w:rPr>
        <w:t xml:space="preserve"> bicycles and pedestrians share</w:t>
      </w:r>
      <w:r w:rsidRPr="005F1E77">
        <w:rPr>
          <w:rFonts w:asciiTheme="minorHAnsi" w:hAnsiTheme="minorHAnsi" w:cstheme="minorHAnsi"/>
          <w:bCs/>
          <w:sz w:val="22"/>
          <w:szCs w:val="22"/>
          <w:lang w:val="en-GB"/>
        </w:rPr>
        <w:t xml:space="preserve"> the same</w:t>
      </w:r>
      <w:r>
        <w:rPr>
          <w:rFonts w:asciiTheme="minorHAnsi" w:hAnsiTheme="minorHAnsi" w:cstheme="minorHAnsi"/>
          <w:bCs/>
          <w:sz w:val="22"/>
          <w:szCs w:val="22"/>
          <w:lang w:val="en-GB"/>
        </w:rPr>
        <w:t xml:space="preserve"> physical space, with high speeds making it difficult for some people to perceive situations quickly enough. Studies indicate that there are relatively few collision accidents between pedestrians and cyclists, but that older people are over-represented in those that occur. Older people also sustain more </w:t>
      </w:r>
      <w:r w:rsidR="00FC3964">
        <w:rPr>
          <w:rFonts w:asciiTheme="minorHAnsi" w:hAnsiTheme="minorHAnsi" w:cstheme="minorHAnsi"/>
          <w:bCs/>
          <w:sz w:val="22"/>
          <w:szCs w:val="22"/>
          <w:lang w:val="en-GB"/>
        </w:rPr>
        <w:t xml:space="preserve">serious injuries. There is furthermore </w:t>
      </w:r>
      <w:r>
        <w:rPr>
          <w:rFonts w:asciiTheme="minorHAnsi" w:hAnsiTheme="minorHAnsi" w:cstheme="minorHAnsi"/>
          <w:bCs/>
          <w:sz w:val="22"/>
          <w:szCs w:val="22"/>
          <w:lang w:val="en-GB"/>
        </w:rPr>
        <w:t xml:space="preserve">a general need for increased understanding and interaction between pedestrians and cyclists. </w:t>
      </w:r>
    </w:p>
    <w:p w14:paraId="73141761" w14:textId="66CD19A8" w:rsidR="00FE671D" w:rsidRPr="00BD4227" w:rsidRDefault="005F1E77" w:rsidP="00383921">
      <w:pPr>
        <w:pStyle w:val="NormalWeb"/>
        <w:spacing w:before="0" w:beforeAutospacing="0" w:after="0" w:afterAutospacing="0"/>
        <w:rPr>
          <w:rFonts w:asciiTheme="minorHAnsi" w:hAnsiTheme="minorHAnsi" w:cstheme="minorHAnsi"/>
          <w:sz w:val="22"/>
          <w:szCs w:val="22"/>
          <w:lang w:val="en-GB"/>
        </w:rPr>
      </w:pPr>
      <w:r w:rsidRPr="005F1E77">
        <w:rPr>
          <w:rFonts w:cstheme="minorHAnsi"/>
          <w:b/>
          <w:bCs/>
          <w:szCs w:val="22"/>
          <w:lang w:val="en-GB"/>
        </w:rPr>
        <w:t>What</w:t>
      </w:r>
      <w:r w:rsidR="00FE671D" w:rsidRPr="005F1E77">
        <w:rPr>
          <w:rFonts w:cstheme="minorHAnsi"/>
          <w:b/>
          <w:bCs/>
          <w:szCs w:val="22"/>
          <w:lang w:val="en-GB"/>
        </w:rPr>
        <w:t>:</w:t>
      </w:r>
      <w:r w:rsidR="00FE671D" w:rsidRPr="005F1E77">
        <w:rPr>
          <w:rFonts w:asciiTheme="minorHAnsi" w:hAnsiTheme="minorHAnsi" w:cstheme="minorHAnsi"/>
          <w:sz w:val="22"/>
          <w:szCs w:val="22"/>
          <w:lang w:val="en-GB"/>
        </w:rPr>
        <w:t xml:space="preserve"> </w:t>
      </w:r>
      <w:r w:rsidRPr="005F1E77">
        <w:rPr>
          <w:rFonts w:asciiTheme="minorHAnsi" w:hAnsiTheme="minorHAnsi" w:cstheme="minorHAnsi"/>
          <w:sz w:val="22"/>
          <w:szCs w:val="22"/>
          <w:lang w:val="en-GB"/>
        </w:rPr>
        <w:t xml:space="preserve">The Traffic Committee’s systematic efforts to separate cycle and pedestrian paths need to </w:t>
      </w:r>
      <w:r w:rsidR="00BD4227">
        <w:rPr>
          <w:rFonts w:asciiTheme="minorHAnsi" w:hAnsiTheme="minorHAnsi" w:cstheme="minorHAnsi"/>
          <w:sz w:val="22"/>
          <w:szCs w:val="22"/>
          <w:lang w:val="en-GB"/>
        </w:rPr>
        <w:t>improve and increase in scope. A thorough analysis is needed in order to distribute these efforts equitably across the city.</w:t>
      </w:r>
      <w:r w:rsidR="00FE671D" w:rsidRPr="00562B00">
        <w:rPr>
          <w:rFonts w:asciiTheme="minorHAnsi" w:hAnsiTheme="minorHAnsi" w:cstheme="minorHAnsi"/>
          <w:sz w:val="22"/>
          <w:szCs w:val="22"/>
          <w:lang w:val="en-GB"/>
        </w:rPr>
        <w:br/>
      </w:r>
      <w:r w:rsidR="00BD4227" w:rsidRPr="00BD4227">
        <w:rPr>
          <w:rFonts w:cstheme="minorHAnsi"/>
          <w:b/>
          <w:bCs/>
          <w:szCs w:val="22"/>
          <w:lang w:val="en-GB"/>
        </w:rPr>
        <w:t>Cooperation</w:t>
      </w:r>
      <w:r w:rsidR="00FE671D" w:rsidRPr="00BD4227">
        <w:rPr>
          <w:rFonts w:cstheme="minorHAnsi"/>
          <w:b/>
          <w:bCs/>
          <w:szCs w:val="22"/>
          <w:lang w:val="en-GB"/>
        </w:rPr>
        <w:t>:</w:t>
      </w:r>
      <w:r w:rsidR="00FE671D" w:rsidRPr="00BD4227">
        <w:rPr>
          <w:rFonts w:asciiTheme="minorHAnsi" w:hAnsiTheme="minorHAnsi" w:cstheme="minorHAnsi"/>
          <w:sz w:val="22"/>
          <w:szCs w:val="22"/>
          <w:lang w:val="en-GB"/>
        </w:rPr>
        <w:t xml:space="preserve"> </w:t>
      </w:r>
      <w:r w:rsidR="004A5783" w:rsidRPr="00BD4227">
        <w:rPr>
          <w:rFonts w:asciiTheme="minorHAnsi" w:hAnsiTheme="minorHAnsi" w:cstheme="minorHAnsi"/>
          <w:sz w:val="22"/>
          <w:szCs w:val="22"/>
          <w:lang w:val="en-GB"/>
        </w:rPr>
        <w:t>T</w:t>
      </w:r>
      <w:r w:rsidR="00BD4227" w:rsidRPr="00BD4227">
        <w:rPr>
          <w:rFonts w:asciiTheme="minorHAnsi" w:hAnsiTheme="minorHAnsi" w:cstheme="minorHAnsi"/>
          <w:sz w:val="22"/>
          <w:szCs w:val="22"/>
          <w:lang w:val="en-GB"/>
        </w:rPr>
        <w:t xml:space="preserve">he Traffic Committee will draw up principles for how to design and create sufficient separation between cyclists and pedestrians, along paths as well as at intersections. </w:t>
      </w:r>
      <w:r w:rsidR="00BD4227">
        <w:rPr>
          <w:rFonts w:asciiTheme="minorHAnsi" w:hAnsiTheme="minorHAnsi" w:cstheme="minorHAnsi"/>
          <w:sz w:val="22"/>
          <w:szCs w:val="22"/>
          <w:lang w:val="en-GB"/>
        </w:rPr>
        <w:t>These principles then need to be tested and ev</w:t>
      </w:r>
      <w:r w:rsidR="00C45264">
        <w:rPr>
          <w:rFonts w:asciiTheme="minorHAnsi" w:hAnsiTheme="minorHAnsi" w:cstheme="minorHAnsi"/>
          <w:sz w:val="22"/>
          <w:szCs w:val="22"/>
          <w:lang w:val="en-GB"/>
        </w:rPr>
        <w:t>aluated in cooperation with the Committee for Elders, Care and Nursing</w:t>
      </w:r>
      <w:r w:rsidR="00BD4227">
        <w:rPr>
          <w:rFonts w:asciiTheme="minorHAnsi" w:hAnsiTheme="minorHAnsi" w:cstheme="minorHAnsi"/>
          <w:sz w:val="22"/>
          <w:szCs w:val="22"/>
          <w:lang w:val="en-GB"/>
        </w:rPr>
        <w:t>, the Property Management Committee</w:t>
      </w:r>
      <w:r w:rsidR="00FC3964">
        <w:rPr>
          <w:rFonts w:asciiTheme="minorHAnsi" w:hAnsiTheme="minorHAnsi" w:cstheme="minorHAnsi"/>
          <w:sz w:val="22"/>
          <w:szCs w:val="22"/>
          <w:lang w:val="en-GB"/>
        </w:rPr>
        <w:t>,</w:t>
      </w:r>
      <w:r w:rsidR="00BD4227">
        <w:rPr>
          <w:rFonts w:asciiTheme="minorHAnsi" w:hAnsiTheme="minorHAnsi" w:cstheme="minorHAnsi"/>
          <w:sz w:val="22"/>
          <w:szCs w:val="22"/>
          <w:lang w:val="en-GB"/>
        </w:rPr>
        <w:t xml:space="preserve"> and civil society.</w:t>
      </w:r>
      <w:r w:rsidR="00DD1E28" w:rsidRPr="00C45264">
        <w:rPr>
          <w:rFonts w:asciiTheme="minorHAnsi" w:hAnsiTheme="minorHAnsi" w:cstheme="minorHAnsi"/>
          <w:sz w:val="22"/>
          <w:szCs w:val="22"/>
          <w:lang w:val="en-GB"/>
        </w:rPr>
        <w:br/>
      </w:r>
    </w:p>
    <w:tbl>
      <w:tblPr>
        <w:tblStyle w:val="ListTable5Dark-Accent6"/>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263"/>
        <w:gridCol w:w="3402"/>
        <w:gridCol w:w="1985"/>
      </w:tblGrid>
      <w:tr w:rsidR="00305A5F" w14:paraId="6F89138A" w14:textId="77777777" w:rsidTr="000E2A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3" w:type="dxa"/>
            <w:tcBorders>
              <w:bottom w:val="none" w:sz="0" w:space="0" w:color="auto"/>
              <w:right w:val="none" w:sz="0" w:space="0" w:color="auto"/>
            </w:tcBorders>
          </w:tcPr>
          <w:p w14:paraId="64D1D959" w14:textId="39C02870" w:rsidR="00305A5F" w:rsidRPr="007D5C80" w:rsidRDefault="00305A5F" w:rsidP="0011724E">
            <w:pPr>
              <w:spacing w:after="110"/>
              <w:rPr>
                <w:rFonts w:ascii="Arial" w:hAnsi="Arial" w:cs="Arial"/>
              </w:rPr>
            </w:pPr>
            <w:r>
              <w:rPr>
                <w:rFonts w:ascii="Arial" w:hAnsi="Arial" w:cs="Arial"/>
              </w:rPr>
              <w:t>A</w:t>
            </w:r>
            <w:r w:rsidR="00BD4227">
              <w:rPr>
                <w:rFonts w:ascii="Arial" w:hAnsi="Arial" w:cs="Arial"/>
              </w:rPr>
              <w:t>ctivity</w:t>
            </w:r>
          </w:p>
        </w:tc>
        <w:tc>
          <w:tcPr>
            <w:tcW w:w="3402" w:type="dxa"/>
            <w:tcBorders>
              <w:bottom w:val="none" w:sz="0" w:space="0" w:color="auto"/>
            </w:tcBorders>
          </w:tcPr>
          <w:p w14:paraId="618C27F0" w14:textId="59276C16" w:rsidR="00305A5F" w:rsidRPr="007D5C80" w:rsidRDefault="00BD4227" w:rsidP="0011724E">
            <w:pPr>
              <w:spacing w:after="110"/>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Responsible entity</w:t>
            </w:r>
          </w:p>
        </w:tc>
        <w:tc>
          <w:tcPr>
            <w:tcW w:w="1985" w:type="dxa"/>
            <w:tcBorders>
              <w:bottom w:val="none" w:sz="0" w:space="0" w:color="auto"/>
            </w:tcBorders>
          </w:tcPr>
          <w:p w14:paraId="58E4FEA6" w14:textId="78ECD4B9" w:rsidR="00305A5F" w:rsidRPr="007D5C80" w:rsidRDefault="00BD4227" w:rsidP="0011724E">
            <w:pPr>
              <w:spacing w:after="110"/>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When</w:t>
            </w:r>
          </w:p>
        </w:tc>
      </w:tr>
      <w:tr w:rsidR="00305A5F" w14:paraId="60C2BF52" w14:textId="77777777" w:rsidTr="000E2AD4">
        <w:tc>
          <w:tcPr>
            <w:cnfStyle w:val="001000000000" w:firstRow="0" w:lastRow="0" w:firstColumn="1" w:lastColumn="0" w:oddVBand="0" w:evenVBand="0" w:oddHBand="0" w:evenHBand="0" w:firstRowFirstColumn="0" w:firstRowLastColumn="0" w:lastRowFirstColumn="0" w:lastRowLastColumn="0"/>
            <w:tcW w:w="2263" w:type="dxa"/>
            <w:tcBorders>
              <w:right w:val="none" w:sz="0" w:space="0" w:color="auto"/>
            </w:tcBorders>
            <w:shd w:val="clear" w:color="auto" w:fill="E1D1E8"/>
          </w:tcPr>
          <w:p w14:paraId="78BF96D5" w14:textId="7F38A941" w:rsidR="00305A5F" w:rsidRPr="00C45264" w:rsidRDefault="00BD4227" w:rsidP="0011724E">
            <w:pPr>
              <w:spacing w:after="110"/>
              <w:rPr>
                <w:b w:val="0"/>
                <w:bCs w:val="0"/>
                <w:color w:val="FF0000"/>
                <w:lang w:val="en-GB"/>
              </w:rPr>
            </w:pPr>
            <w:r w:rsidRPr="00C45264">
              <w:rPr>
                <w:b w:val="0"/>
                <w:bCs w:val="0"/>
                <w:color w:val="auto"/>
                <w:lang w:val="en-GB"/>
              </w:rPr>
              <w:t>Improve and increase efforts to se</w:t>
            </w:r>
            <w:r w:rsidR="00C45264" w:rsidRPr="00C45264">
              <w:rPr>
                <w:b w:val="0"/>
                <w:bCs w:val="0"/>
                <w:color w:val="auto"/>
                <w:lang w:val="en-GB"/>
              </w:rPr>
              <w:t>parate cycle and pedestrian paths</w:t>
            </w:r>
          </w:p>
        </w:tc>
        <w:tc>
          <w:tcPr>
            <w:tcW w:w="3402" w:type="dxa"/>
            <w:shd w:val="clear" w:color="auto" w:fill="E1D1E8"/>
          </w:tcPr>
          <w:p w14:paraId="690A5366" w14:textId="347ABB38" w:rsidR="00305A5F" w:rsidRPr="00C45264" w:rsidRDefault="00C45264" w:rsidP="0011724E">
            <w:pPr>
              <w:spacing w:after="110"/>
              <w:cnfStyle w:val="000000000000" w:firstRow="0" w:lastRow="0" w:firstColumn="0" w:lastColumn="0" w:oddVBand="0" w:evenVBand="0" w:oddHBand="0" w:evenHBand="0" w:firstRowFirstColumn="0" w:firstRowLastColumn="0" w:lastRowFirstColumn="0" w:lastRowLastColumn="0"/>
              <w:rPr>
                <w:color w:val="FF0000"/>
                <w:lang w:val="en-GB"/>
              </w:rPr>
            </w:pPr>
            <w:r w:rsidRPr="00C45264">
              <w:rPr>
                <w:color w:val="auto"/>
                <w:lang w:val="en-GB"/>
              </w:rPr>
              <w:t>Principal: Traffic Committee</w:t>
            </w:r>
            <w:r w:rsidRPr="00C45264">
              <w:rPr>
                <w:color w:val="auto"/>
                <w:lang w:val="en-GB"/>
              </w:rPr>
              <w:br/>
            </w:r>
            <w:r w:rsidRPr="00C45264">
              <w:rPr>
                <w:color w:val="auto"/>
                <w:lang w:val="en-GB"/>
              </w:rPr>
              <w:br/>
              <w:t>Cooperating</w:t>
            </w:r>
            <w:r w:rsidR="00305A5F" w:rsidRPr="00C45264">
              <w:rPr>
                <w:color w:val="auto"/>
                <w:lang w:val="en-GB"/>
              </w:rPr>
              <w:t>:</w:t>
            </w:r>
            <w:r w:rsidR="00305A5F" w:rsidRPr="00C45264">
              <w:rPr>
                <w:color w:val="auto"/>
                <w:lang w:val="en-GB"/>
              </w:rPr>
              <w:br/>
            </w:r>
            <w:r w:rsidRPr="00C45264">
              <w:rPr>
                <w:color w:val="auto"/>
                <w:lang w:val="en-GB"/>
              </w:rPr>
              <w:t xml:space="preserve">Property Management Committee, Committee for Elders, Care and Nursing </w:t>
            </w:r>
          </w:p>
        </w:tc>
        <w:tc>
          <w:tcPr>
            <w:tcW w:w="1985" w:type="dxa"/>
            <w:shd w:val="clear" w:color="auto" w:fill="E1D1E8"/>
          </w:tcPr>
          <w:p w14:paraId="2CB7E419" w14:textId="7CC2EB6B" w:rsidR="00305A5F" w:rsidRPr="00416EE8" w:rsidRDefault="00C45264" w:rsidP="00416EE8">
            <w:pPr>
              <w:spacing w:after="110"/>
              <w:cnfStyle w:val="000000000000" w:firstRow="0" w:lastRow="0" w:firstColumn="0" w:lastColumn="0" w:oddVBand="0" w:evenVBand="0" w:oddHBand="0" w:evenHBand="0" w:firstRowFirstColumn="0" w:firstRowLastColumn="0" w:lastRowFirstColumn="0" w:lastRowLastColumn="0"/>
              <w:rPr>
                <w:color w:val="FF0000"/>
              </w:rPr>
            </w:pPr>
            <w:r>
              <w:rPr>
                <w:color w:val="auto"/>
              </w:rPr>
              <w:t>Implemented by</w:t>
            </w:r>
            <w:r w:rsidR="00F3284D">
              <w:rPr>
                <w:color w:val="auto"/>
              </w:rPr>
              <w:t xml:space="preserve"> end</w:t>
            </w:r>
            <w:r w:rsidR="000E2AD4">
              <w:rPr>
                <w:color w:val="auto"/>
              </w:rPr>
              <w:t xml:space="preserve"> </w:t>
            </w:r>
            <w:r w:rsidR="00305A5F" w:rsidRPr="001B4E15">
              <w:rPr>
                <w:color w:val="auto"/>
              </w:rPr>
              <w:t>2022</w:t>
            </w:r>
          </w:p>
        </w:tc>
      </w:tr>
    </w:tbl>
    <w:p w14:paraId="45C33677" w14:textId="77777777" w:rsidR="00217DE5" w:rsidRDefault="00D90891" w:rsidP="00FE671D">
      <w:pPr>
        <w:pStyle w:val="NormalWeb"/>
        <w:spacing w:before="0" w:beforeAutospacing="0" w:after="0" w:afterAutospacing="0"/>
        <w:rPr>
          <w:rFonts w:asciiTheme="minorHAnsi" w:hAnsiTheme="minorHAnsi" w:cstheme="minorHAnsi"/>
          <w:b/>
          <w:bCs/>
          <w:sz w:val="22"/>
          <w:szCs w:val="20"/>
        </w:rPr>
      </w:pPr>
      <w:r>
        <w:rPr>
          <w:rFonts w:asciiTheme="minorHAnsi" w:hAnsiTheme="minorHAnsi" w:cstheme="minorHAnsi"/>
          <w:b/>
          <w:bCs/>
          <w:szCs w:val="22"/>
        </w:rPr>
        <w:br/>
      </w:r>
    </w:p>
    <w:p w14:paraId="2CD83940" w14:textId="77777777" w:rsidR="00C45264" w:rsidRDefault="00C45264" w:rsidP="00FE671D">
      <w:pPr>
        <w:pStyle w:val="NormalWeb"/>
        <w:spacing w:before="0" w:beforeAutospacing="0" w:after="0" w:afterAutospacing="0"/>
        <w:rPr>
          <w:rFonts w:asciiTheme="minorHAnsi" w:hAnsiTheme="minorHAnsi" w:cstheme="minorHAnsi"/>
          <w:b/>
          <w:bCs/>
          <w:sz w:val="22"/>
          <w:szCs w:val="20"/>
          <w:lang w:val="en-GB"/>
        </w:rPr>
      </w:pPr>
    </w:p>
    <w:p w14:paraId="7E190574" w14:textId="77777777" w:rsidR="00C45264" w:rsidRDefault="00C45264" w:rsidP="00FE671D">
      <w:pPr>
        <w:pStyle w:val="NormalWeb"/>
        <w:spacing w:before="0" w:beforeAutospacing="0" w:after="0" w:afterAutospacing="0"/>
        <w:rPr>
          <w:rFonts w:asciiTheme="minorHAnsi" w:hAnsiTheme="minorHAnsi" w:cstheme="minorHAnsi"/>
          <w:b/>
          <w:bCs/>
          <w:sz w:val="22"/>
          <w:szCs w:val="20"/>
          <w:lang w:val="en-GB"/>
        </w:rPr>
      </w:pPr>
    </w:p>
    <w:p w14:paraId="655E23A9" w14:textId="77777777" w:rsidR="00FC3964" w:rsidRDefault="00FC3964" w:rsidP="00FE671D">
      <w:pPr>
        <w:pStyle w:val="NormalWeb"/>
        <w:spacing w:before="0" w:beforeAutospacing="0" w:after="0" w:afterAutospacing="0"/>
        <w:rPr>
          <w:rFonts w:asciiTheme="minorHAnsi" w:hAnsiTheme="minorHAnsi" w:cstheme="minorHAnsi"/>
          <w:b/>
          <w:bCs/>
          <w:sz w:val="22"/>
          <w:szCs w:val="20"/>
          <w:lang w:val="en-GB"/>
        </w:rPr>
      </w:pPr>
    </w:p>
    <w:p w14:paraId="678AFE3B" w14:textId="77777777" w:rsidR="00FC3964" w:rsidRDefault="00FC3964" w:rsidP="00FE671D">
      <w:pPr>
        <w:pStyle w:val="NormalWeb"/>
        <w:spacing w:before="0" w:beforeAutospacing="0" w:after="0" w:afterAutospacing="0"/>
        <w:rPr>
          <w:rFonts w:asciiTheme="minorHAnsi" w:hAnsiTheme="minorHAnsi" w:cstheme="minorHAnsi"/>
          <w:b/>
          <w:bCs/>
          <w:sz w:val="22"/>
          <w:szCs w:val="20"/>
          <w:lang w:val="en-GB"/>
        </w:rPr>
      </w:pPr>
    </w:p>
    <w:p w14:paraId="20F33A5A" w14:textId="77777777" w:rsidR="00C45264" w:rsidRDefault="00C45264" w:rsidP="00FE671D">
      <w:pPr>
        <w:pStyle w:val="NormalWeb"/>
        <w:spacing w:before="0" w:beforeAutospacing="0" w:after="0" w:afterAutospacing="0"/>
        <w:rPr>
          <w:rFonts w:asciiTheme="minorHAnsi" w:hAnsiTheme="minorHAnsi" w:cstheme="minorHAnsi"/>
          <w:b/>
          <w:bCs/>
          <w:sz w:val="22"/>
          <w:szCs w:val="20"/>
          <w:lang w:val="en-GB"/>
        </w:rPr>
      </w:pPr>
    </w:p>
    <w:p w14:paraId="72717CFB" w14:textId="000FD1F5" w:rsidR="00FE671D" w:rsidRPr="00C45264" w:rsidRDefault="002058E2" w:rsidP="00FE671D">
      <w:pPr>
        <w:pStyle w:val="NormalWeb"/>
        <w:spacing w:before="0" w:beforeAutospacing="0" w:after="0" w:afterAutospacing="0"/>
        <w:rPr>
          <w:rFonts w:asciiTheme="minorHAnsi" w:hAnsiTheme="minorHAnsi" w:cstheme="minorHAnsi"/>
          <w:b/>
          <w:bCs/>
          <w:szCs w:val="22"/>
          <w:lang w:val="en-GB"/>
        </w:rPr>
      </w:pPr>
      <w:r w:rsidRPr="00C45264">
        <w:rPr>
          <w:rFonts w:asciiTheme="minorHAnsi" w:hAnsiTheme="minorHAnsi" w:cstheme="minorHAnsi"/>
          <w:b/>
          <w:bCs/>
          <w:sz w:val="22"/>
          <w:szCs w:val="20"/>
          <w:lang w:val="en-GB"/>
        </w:rPr>
        <w:lastRenderedPageBreak/>
        <w:t>A</w:t>
      </w:r>
      <w:r w:rsidR="00C45264" w:rsidRPr="00C45264">
        <w:rPr>
          <w:rFonts w:asciiTheme="minorHAnsi" w:hAnsiTheme="minorHAnsi" w:cstheme="minorHAnsi"/>
          <w:b/>
          <w:bCs/>
          <w:sz w:val="22"/>
          <w:szCs w:val="20"/>
          <w:lang w:val="en-GB"/>
        </w:rPr>
        <w:t>ctivity</w:t>
      </w:r>
      <w:r w:rsidR="00FE671D" w:rsidRPr="00C45264">
        <w:rPr>
          <w:rFonts w:asciiTheme="minorHAnsi" w:hAnsiTheme="minorHAnsi" w:cstheme="minorHAnsi"/>
          <w:b/>
          <w:bCs/>
          <w:sz w:val="22"/>
          <w:szCs w:val="20"/>
          <w:lang w:val="en-GB"/>
        </w:rPr>
        <w:t xml:space="preserve"> </w:t>
      </w:r>
      <w:r w:rsidR="00CD147D" w:rsidRPr="00C45264">
        <w:rPr>
          <w:rFonts w:asciiTheme="minorHAnsi" w:hAnsiTheme="minorHAnsi" w:cstheme="minorHAnsi"/>
          <w:b/>
          <w:bCs/>
          <w:sz w:val="22"/>
          <w:szCs w:val="20"/>
          <w:lang w:val="en-GB"/>
        </w:rPr>
        <w:t>1</w:t>
      </w:r>
      <w:r w:rsidR="00FE671D" w:rsidRPr="00C45264">
        <w:rPr>
          <w:rFonts w:asciiTheme="minorHAnsi" w:hAnsiTheme="minorHAnsi" w:cstheme="minorHAnsi"/>
          <w:b/>
          <w:bCs/>
          <w:sz w:val="22"/>
          <w:szCs w:val="20"/>
          <w:lang w:val="en-GB"/>
        </w:rPr>
        <w:t xml:space="preserve">.2: </w:t>
      </w:r>
      <w:r w:rsidR="00C45264" w:rsidRPr="00C45264">
        <w:rPr>
          <w:rFonts w:asciiTheme="minorHAnsi" w:hAnsiTheme="minorHAnsi" w:cstheme="minorHAnsi"/>
          <w:b/>
          <w:bCs/>
          <w:sz w:val="22"/>
          <w:szCs w:val="20"/>
          <w:lang w:val="en-GB"/>
        </w:rPr>
        <w:t>Elders</w:t>
      </w:r>
      <w:r w:rsidR="00C9705B">
        <w:rPr>
          <w:rFonts w:asciiTheme="minorHAnsi" w:hAnsiTheme="minorHAnsi" w:cstheme="minorHAnsi"/>
          <w:b/>
          <w:bCs/>
          <w:sz w:val="22"/>
          <w:szCs w:val="20"/>
          <w:lang w:val="en-GB"/>
        </w:rPr>
        <w:t>’</w:t>
      </w:r>
      <w:r w:rsidR="00C45264" w:rsidRPr="00C45264">
        <w:rPr>
          <w:rFonts w:asciiTheme="minorHAnsi" w:hAnsiTheme="minorHAnsi" w:cstheme="minorHAnsi"/>
          <w:b/>
          <w:bCs/>
          <w:sz w:val="22"/>
          <w:szCs w:val="20"/>
          <w:lang w:val="en-GB"/>
        </w:rPr>
        <w:t xml:space="preserve"> inventory </w:t>
      </w:r>
      <w:r w:rsidR="00C9705B">
        <w:rPr>
          <w:rFonts w:asciiTheme="minorHAnsi" w:hAnsiTheme="minorHAnsi" w:cstheme="minorHAnsi"/>
          <w:b/>
          <w:bCs/>
          <w:sz w:val="22"/>
          <w:szCs w:val="20"/>
          <w:lang w:val="en-GB"/>
        </w:rPr>
        <w:t xml:space="preserve">of </w:t>
      </w:r>
      <w:r w:rsidR="00C45264" w:rsidRPr="00C45264">
        <w:rPr>
          <w:rFonts w:asciiTheme="minorHAnsi" w:hAnsiTheme="minorHAnsi" w:cstheme="minorHAnsi"/>
          <w:b/>
          <w:bCs/>
          <w:sz w:val="22"/>
          <w:szCs w:val="20"/>
          <w:lang w:val="en-GB"/>
        </w:rPr>
        <w:t>where new benches are needed</w:t>
      </w:r>
      <w:r w:rsidR="00FE671D" w:rsidRPr="00C45264">
        <w:rPr>
          <w:rFonts w:asciiTheme="minorHAnsi" w:hAnsiTheme="minorHAnsi" w:cstheme="minorHAnsi"/>
          <w:sz w:val="22"/>
          <w:szCs w:val="22"/>
          <w:lang w:val="en-GB"/>
        </w:rPr>
        <w:br/>
      </w:r>
    </w:p>
    <w:p w14:paraId="03E3011B" w14:textId="11467D1E" w:rsidR="00161868" w:rsidRPr="00161868" w:rsidRDefault="00C45264" w:rsidP="00FE671D">
      <w:pPr>
        <w:pStyle w:val="NormalWeb"/>
        <w:spacing w:before="0" w:beforeAutospacing="0" w:after="0" w:afterAutospacing="0"/>
        <w:rPr>
          <w:rFonts w:asciiTheme="minorHAnsi" w:hAnsiTheme="minorHAnsi" w:cstheme="minorHAnsi"/>
          <w:sz w:val="22"/>
          <w:szCs w:val="22"/>
          <w:lang w:val="en-GB"/>
        </w:rPr>
      </w:pPr>
      <w:r w:rsidRPr="00161868">
        <w:rPr>
          <w:rFonts w:asciiTheme="minorHAnsi" w:hAnsiTheme="minorHAnsi" w:cstheme="minorHAnsi"/>
          <w:b/>
          <w:bCs/>
          <w:sz w:val="22"/>
          <w:szCs w:val="22"/>
          <w:lang w:val="en-GB"/>
        </w:rPr>
        <w:t>Why</w:t>
      </w:r>
      <w:r w:rsidR="00FE671D" w:rsidRPr="00161868">
        <w:rPr>
          <w:rFonts w:asciiTheme="minorHAnsi" w:hAnsiTheme="minorHAnsi" w:cstheme="minorHAnsi"/>
          <w:b/>
          <w:bCs/>
          <w:sz w:val="22"/>
          <w:szCs w:val="22"/>
          <w:lang w:val="en-GB"/>
        </w:rPr>
        <w:t>:</w:t>
      </w:r>
      <w:r w:rsidR="00FE671D" w:rsidRPr="00161868">
        <w:rPr>
          <w:rFonts w:asciiTheme="minorHAnsi" w:hAnsiTheme="minorHAnsi" w:cstheme="minorHAnsi"/>
          <w:sz w:val="22"/>
          <w:szCs w:val="22"/>
          <w:lang w:val="en-GB"/>
        </w:rPr>
        <w:t xml:space="preserve"> </w:t>
      </w:r>
      <w:r w:rsidR="00161868" w:rsidRPr="00161868">
        <w:rPr>
          <w:rFonts w:asciiTheme="minorHAnsi" w:hAnsiTheme="minorHAnsi" w:cstheme="minorHAnsi"/>
          <w:sz w:val="22"/>
          <w:szCs w:val="22"/>
          <w:lang w:val="en-GB"/>
        </w:rPr>
        <w:t>Park benches and other seating</w:t>
      </w:r>
      <w:r w:rsidR="00161868">
        <w:rPr>
          <w:rFonts w:asciiTheme="minorHAnsi" w:hAnsiTheme="minorHAnsi" w:cstheme="minorHAnsi"/>
          <w:sz w:val="22"/>
          <w:szCs w:val="22"/>
          <w:lang w:val="en-GB"/>
        </w:rPr>
        <w:t>, strategically distributed in the public space, are of gre</w:t>
      </w:r>
      <w:r w:rsidR="00FC3964">
        <w:rPr>
          <w:rFonts w:asciiTheme="minorHAnsi" w:hAnsiTheme="minorHAnsi" w:cstheme="minorHAnsi"/>
          <w:sz w:val="22"/>
          <w:szCs w:val="22"/>
          <w:lang w:val="en-GB"/>
        </w:rPr>
        <w:t xml:space="preserve">at significance, prolonging </w:t>
      </w:r>
      <w:r w:rsidR="00161868">
        <w:rPr>
          <w:rFonts w:asciiTheme="minorHAnsi" w:hAnsiTheme="minorHAnsi" w:cstheme="minorHAnsi"/>
          <w:sz w:val="22"/>
          <w:szCs w:val="22"/>
          <w:lang w:val="en-GB"/>
        </w:rPr>
        <w:t>time spent outdoors and enabling o</w:t>
      </w:r>
      <w:r w:rsidR="00FC3964">
        <w:rPr>
          <w:rFonts w:asciiTheme="minorHAnsi" w:hAnsiTheme="minorHAnsi" w:cstheme="minorHAnsi"/>
          <w:sz w:val="22"/>
          <w:szCs w:val="22"/>
          <w:lang w:val="en-GB"/>
        </w:rPr>
        <w:t>lder people to make their way fa</w:t>
      </w:r>
      <w:r w:rsidR="00161868">
        <w:rPr>
          <w:rFonts w:asciiTheme="minorHAnsi" w:hAnsiTheme="minorHAnsi" w:cstheme="minorHAnsi"/>
          <w:sz w:val="22"/>
          <w:szCs w:val="22"/>
          <w:lang w:val="en-GB"/>
        </w:rPr>
        <w:t>rther on foot.</w:t>
      </w:r>
    </w:p>
    <w:p w14:paraId="261FDBF9" w14:textId="4D1F487C" w:rsidR="00FE671D" w:rsidRPr="00562B00" w:rsidRDefault="00C45264" w:rsidP="00FE671D">
      <w:pPr>
        <w:pStyle w:val="NormalWeb"/>
        <w:spacing w:before="0" w:beforeAutospacing="0" w:after="0" w:afterAutospacing="0"/>
        <w:rPr>
          <w:rFonts w:asciiTheme="minorHAnsi" w:hAnsiTheme="minorHAnsi" w:cstheme="minorHAnsi"/>
          <w:sz w:val="22"/>
          <w:szCs w:val="22"/>
          <w:lang w:val="en-GB"/>
        </w:rPr>
      </w:pPr>
      <w:r w:rsidRPr="00161868">
        <w:rPr>
          <w:rFonts w:asciiTheme="minorHAnsi" w:hAnsiTheme="minorHAnsi" w:cstheme="minorHAnsi"/>
          <w:b/>
          <w:bCs/>
          <w:sz w:val="22"/>
          <w:szCs w:val="22"/>
          <w:lang w:val="en-GB"/>
        </w:rPr>
        <w:t>What:</w:t>
      </w:r>
      <w:r w:rsidR="00FE671D" w:rsidRPr="00161868">
        <w:rPr>
          <w:rFonts w:asciiTheme="minorHAnsi" w:hAnsiTheme="minorHAnsi" w:cstheme="minorHAnsi"/>
          <w:sz w:val="22"/>
          <w:szCs w:val="22"/>
          <w:lang w:val="en-GB"/>
        </w:rPr>
        <w:t xml:space="preserve"> </w:t>
      </w:r>
      <w:r w:rsidR="00161868" w:rsidRPr="00161868">
        <w:rPr>
          <w:rFonts w:asciiTheme="minorHAnsi" w:hAnsiTheme="minorHAnsi" w:cstheme="minorHAnsi"/>
          <w:sz w:val="22"/>
          <w:szCs w:val="22"/>
          <w:lang w:val="en-GB"/>
        </w:rPr>
        <w:t>Elders</w:t>
      </w:r>
      <w:r w:rsidR="00161868">
        <w:rPr>
          <w:rFonts w:asciiTheme="minorHAnsi" w:hAnsiTheme="minorHAnsi" w:cstheme="minorHAnsi"/>
          <w:sz w:val="22"/>
          <w:szCs w:val="22"/>
          <w:lang w:val="en-GB"/>
        </w:rPr>
        <w:t xml:space="preserve"> make an</w:t>
      </w:r>
      <w:r w:rsidR="00161868" w:rsidRPr="00161868">
        <w:rPr>
          <w:rFonts w:asciiTheme="minorHAnsi" w:hAnsiTheme="minorHAnsi" w:cstheme="minorHAnsi"/>
          <w:sz w:val="22"/>
          <w:szCs w:val="22"/>
          <w:lang w:val="en-GB"/>
        </w:rPr>
        <w:t xml:space="preserve"> inventory </w:t>
      </w:r>
      <w:r w:rsidR="00161868">
        <w:rPr>
          <w:rFonts w:asciiTheme="minorHAnsi" w:hAnsiTheme="minorHAnsi" w:cstheme="minorHAnsi"/>
          <w:sz w:val="22"/>
          <w:szCs w:val="22"/>
          <w:lang w:val="en-GB"/>
        </w:rPr>
        <w:t xml:space="preserve">of </w:t>
      </w:r>
      <w:r w:rsidR="00161868" w:rsidRPr="00161868">
        <w:rPr>
          <w:rFonts w:asciiTheme="minorHAnsi" w:hAnsiTheme="minorHAnsi" w:cstheme="minorHAnsi"/>
          <w:sz w:val="22"/>
          <w:szCs w:val="22"/>
          <w:lang w:val="en-GB"/>
        </w:rPr>
        <w:t>benches along sections of land owned by the Traffic Committee and the Parks and Landscape Committee</w:t>
      </w:r>
      <w:r w:rsidR="00161868">
        <w:rPr>
          <w:rFonts w:asciiTheme="minorHAnsi" w:hAnsiTheme="minorHAnsi" w:cstheme="minorHAnsi"/>
          <w:sz w:val="22"/>
          <w:szCs w:val="22"/>
          <w:lang w:val="en-GB"/>
        </w:rPr>
        <w:t xml:space="preserve">. </w:t>
      </w:r>
      <w:r w:rsidR="00161868" w:rsidRPr="00161868">
        <w:rPr>
          <w:rFonts w:asciiTheme="minorHAnsi" w:hAnsiTheme="minorHAnsi" w:cstheme="minorHAnsi"/>
          <w:sz w:val="22"/>
          <w:szCs w:val="22"/>
          <w:lang w:val="en-GB"/>
        </w:rPr>
        <w:t xml:space="preserve">This inventory is used for the placement of new benches. </w:t>
      </w:r>
    </w:p>
    <w:p w14:paraId="465C547F" w14:textId="6BC0E69B" w:rsidR="00FE671D" w:rsidRPr="00161868" w:rsidRDefault="00C45264" w:rsidP="0039180D">
      <w:pPr>
        <w:rPr>
          <w:rFonts w:eastAsia="Times New Roman" w:cstheme="minorHAnsi"/>
          <w:szCs w:val="22"/>
          <w:lang w:val="en-GB" w:eastAsia="sv-SE"/>
        </w:rPr>
      </w:pPr>
      <w:r w:rsidRPr="00161868">
        <w:rPr>
          <w:rFonts w:cstheme="minorHAnsi"/>
          <w:b/>
          <w:bCs/>
          <w:szCs w:val="22"/>
          <w:lang w:val="en-GB"/>
        </w:rPr>
        <w:t>Cooperation:</w:t>
      </w:r>
      <w:r w:rsidR="00FE671D" w:rsidRPr="00161868">
        <w:rPr>
          <w:rFonts w:cstheme="minorHAnsi"/>
          <w:szCs w:val="22"/>
          <w:lang w:val="en-GB"/>
        </w:rPr>
        <w:t xml:space="preserve"> </w:t>
      </w:r>
      <w:r w:rsidR="00161868" w:rsidRPr="00161868">
        <w:rPr>
          <w:rFonts w:cstheme="minorHAnsi"/>
          <w:szCs w:val="22"/>
          <w:lang w:val="en-GB"/>
        </w:rPr>
        <w:t>The Committee for Elders, Care and Nursing is responsible for cooperating wit</w:t>
      </w:r>
      <w:r w:rsidR="00161868">
        <w:rPr>
          <w:rFonts w:cstheme="minorHAnsi"/>
          <w:szCs w:val="22"/>
          <w:lang w:val="en-GB"/>
        </w:rPr>
        <w:t>h older people and various asso</w:t>
      </w:r>
      <w:r w:rsidR="00161868" w:rsidRPr="00161868">
        <w:rPr>
          <w:rFonts w:cstheme="minorHAnsi"/>
          <w:szCs w:val="22"/>
          <w:lang w:val="en-GB"/>
        </w:rPr>
        <w:t>ciations su</w:t>
      </w:r>
      <w:r w:rsidR="005347FE">
        <w:rPr>
          <w:rFonts w:cstheme="minorHAnsi"/>
          <w:szCs w:val="22"/>
          <w:lang w:val="en-GB"/>
        </w:rPr>
        <w:t>ch as pensioners’ organisations and</w:t>
      </w:r>
      <w:r w:rsidR="00161868" w:rsidRPr="00161868">
        <w:rPr>
          <w:rFonts w:cstheme="minorHAnsi"/>
          <w:szCs w:val="22"/>
          <w:lang w:val="en-GB"/>
        </w:rPr>
        <w:t xml:space="preserve"> LGBTQ organisations in carrying out the inventory of benches. The Traffic Committee and the Parks and Landscape </w:t>
      </w:r>
      <w:r w:rsidR="005347FE">
        <w:rPr>
          <w:rFonts w:cstheme="minorHAnsi"/>
          <w:szCs w:val="22"/>
          <w:lang w:val="en-GB"/>
        </w:rPr>
        <w:t>Committee are responsible for apply</w:t>
      </w:r>
      <w:r w:rsidR="00161868" w:rsidRPr="00161868">
        <w:rPr>
          <w:rFonts w:cstheme="minorHAnsi"/>
          <w:szCs w:val="22"/>
          <w:lang w:val="en-GB"/>
        </w:rPr>
        <w:t xml:space="preserve">ing the result in the placement of new appropriate benches. </w:t>
      </w:r>
    </w:p>
    <w:tbl>
      <w:tblPr>
        <w:tblStyle w:val="ListTable5Dark-Accent6"/>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122"/>
        <w:gridCol w:w="3543"/>
        <w:gridCol w:w="1985"/>
      </w:tblGrid>
      <w:tr w:rsidR="00305A5F" w14:paraId="195D9478" w14:textId="77777777" w:rsidTr="00FC154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22" w:type="dxa"/>
            <w:tcBorders>
              <w:bottom w:val="none" w:sz="0" w:space="0" w:color="auto"/>
              <w:right w:val="none" w:sz="0" w:space="0" w:color="auto"/>
            </w:tcBorders>
          </w:tcPr>
          <w:p w14:paraId="5F22782F" w14:textId="78BC108C" w:rsidR="00305A5F" w:rsidRPr="00A801F2" w:rsidRDefault="00C45264" w:rsidP="0011724E">
            <w:pPr>
              <w:spacing w:after="110"/>
              <w:rPr>
                <w:rFonts w:ascii="Arial" w:hAnsi="Arial" w:cs="Arial"/>
              </w:rPr>
            </w:pPr>
            <w:r>
              <w:rPr>
                <w:rFonts w:ascii="Arial" w:hAnsi="Arial" w:cs="Arial"/>
              </w:rPr>
              <w:t>Activity</w:t>
            </w:r>
          </w:p>
        </w:tc>
        <w:tc>
          <w:tcPr>
            <w:tcW w:w="3543" w:type="dxa"/>
            <w:tcBorders>
              <w:bottom w:val="none" w:sz="0" w:space="0" w:color="auto"/>
            </w:tcBorders>
          </w:tcPr>
          <w:p w14:paraId="48697A11" w14:textId="6DB53764" w:rsidR="00305A5F" w:rsidRPr="007D5C80" w:rsidRDefault="00C45264" w:rsidP="0011724E">
            <w:pPr>
              <w:spacing w:after="110"/>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Responsible entity</w:t>
            </w:r>
          </w:p>
        </w:tc>
        <w:tc>
          <w:tcPr>
            <w:tcW w:w="1985" w:type="dxa"/>
            <w:tcBorders>
              <w:bottom w:val="none" w:sz="0" w:space="0" w:color="auto"/>
            </w:tcBorders>
          </w:tcPr>
          <w:p w14:paraId="117CB399" w14:textId="4E93C40D" w:rsidR="00305A5F" w:rsidRPr="007D5C80" w:rsidRDefault="00C45264" w:rsidP="0011724E">
            <w:pPr>
              <w:spacing w:after="110"/>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When</w:t>
            </w:r>
          </w:p>
        </w:tc>
      </w:tr>
      <w:tr w:rsidR="00305A5F" w14:paraId="2C9C35E2" w14:textId="77777777" w:rsidTr="00FC1544">
        <w:tc>
          <w:tcPr>
            <w:cnfStyle w:val="001000000000" w:firstRow="0" w:lastRow="0" w:firstColumn="1" w:lastColumn="0" w:oddVBand="0" w:evenVBand="0" w:oddHBand="0" w:evenHBand="0" w:firstRowFirstColumn="0" w:firstRowLastColumn="0" w:lastRowFirstColumn="0" w:lastRowLastColumn="0"/>
            <w:tcW w:w="2122" w:type="dxa"/>
            <w:tcBorders>
              <w:right w:val="none" w:sz="0" w:space="0" w:color="auto"/>
            </w:tcBorders>
            <w:shd w:val="clear" w:color="auto" w:fill="E1D1E8"/>
          </w:tcPr>
          <w:p w14:paraId="361577DE" w14:textId="13D8174B" w:rsidR="00305A5F" w:rsidRPr="0005123B" w:rsidRDefault="0005123B" w:rsidP="0011724E">
            <w:pPr>
              <w:spacing w:after="110"/>
              <w:rPr>
                <w:b w:val="0"/>
                <w:bCs w:val="0"/>
                <w:color w:val="auto"/>
                <w:lang w:val="en-GB"/>
              </w:rPr>
            </w:pPr>
            <w:r w:rsidRPr="0005123B">
              <w:rPr>
                <w:b w:val="0"/>
                <w:bCs w:val="0"/>
                <w:color w:val="000000" w:themeColor="text1"/>
                <w:lang w:val="en-GB"/>
              </w:rPr>
              <w:t>The eld</w:t>
            </w:r>
            <w:r w:rsidR="005347FE">
              <w:rPr>
                <w:b w:val="0"/>
                <w:bCs w:val="0"/>
                <w:color w:val="000000" w:themeColor="text1"/>
                <w:lang w:val="en-GB"/>
              </w:rPr>
              <w:t>ers’ inventory is to be applied in</w:t>
            </w:r>
            <w:r w:rsidRPr="0005123B">
              <w:rPr>
                <w:b w:val="0"/>
                <w:bCs w:val="0"/>
                <w:color w:val="000000" w:themeColor="text1"/>
                <w:lang w:val="en-GB"/>
              </w:rPr>
              <w:t xml:space="preserve"> the placement of new benches</w:t>
            </w:r>
          </w:p>
        </w:tc>
        <w:tc>
          <w:tcPr>
            <w:tcW w:w="3543" w:type="dxa"/>
            <w:shd w:val="clear" w:color="auto" w:fill="E1D1E8"/>
          </w:tcPr>
          <w:p w14:paraId="70A442EE" w14:textId="270274C7" w:rsidR="00305A5F" w:rsidRPr="0005123B" w:rsidRDefault="0005123B" w:rsidP="0011724E">
            <w:pPr>
              <w:spacing w:after="110"/>
              <w:cnfStyle w:val="000000000000" w:firstRow="0" w:lastRow="0" w:firstColumn="0" w:lastColumn="0" w:oddVBand="0" w:evenVBand="0" w:oddHBand="0" w:evenHBand="0" w:firstRowFirstColumn="0" w:firstRowLastColumn="0" w:lastRowFirstColumn="0" w:lastRowLastColumn="0"/>
              <w:rPr>
                <w:color w:val="auto"/>
                <w:lang w:val="en-GB"/>
              </w:rPr>
            </w:pPr>
            <w:r w:rsidRPr="0005123B">
              <w:rPr>
                <w:color w:val="000000" w:themeColor="text1"/>
                <w:lang w:val="en-GB"/>
              </w:rPr>
              <w:t>Principal</w:t>
            </w:r>
            <w:r w:rsidR="00305A5F" w:rsidRPr="0005123B">
              <w:rPr>
                <w:color w:val="000000" w:themeColor="text1"/>
                <w:lang w:val="en-GB"/>
              </w:rPr>
              <w:t xml:space="preserve">: </w:t>
            </w:r>
            <w:r w:rsidR="00305A5F" w:rsidRPr="0005123B">
              <w:rPr>
                <w:color w:val="000000" w:themeColor="text1"/>
                <w:lang w:val="en-GB"/>
              </w:rPr>
              <w:br/>
            </w:r>
            <w:r w:rsidRPr="0005123B">
              <w:rPr>
                <w:color w:val="auto"/>
                <w:lang w:val="en-GB"/>
              </w:rPr>
              <w:t>Committee for Elders, Care and Nursing</w:t>
            </w:r>
            <w:r w:rsidRPr="0005123B">
              <w:rPr>
                <w:color w:val="auto"/>
                <w:lang w:val="en-GB"/>
              </w:rPr>
              <w:br/>
            </w:r>
            <w:r w:rsidRPr="0005123B">
              <w:rPr>
                <w:color w:val="auto"/>
                <w:lang w:val="en-GB"/>
              </w:rPr>
              <w:br/>
              <w:t>Cooperating</w:t>
            </w:r>
            <w:r w:rsidR="00305A5F" w:rsidRPr="0005123B">
              <w:rPr>
                <w:color w:val="auto"/>
                <w:lang w:val="en-GB"/>
              </w:rPr>
              <w:t xml:space="preserve">: </w:t>
            </w:r>
            <w:r w:rsidR="00305A5F" w:rsidRPr="0005123B">
              <w:rPr>
                <w:color w:val="000000" w:themeColor="text1"/>
                <w:lang w:val="en-GB"/>
              </w:rPr>
              <w:br/>
            </w:r>
            <w:r>
              <w:rPr>
                <w:color w:val="000000" w:themeColor="text1"/>
                <w:lang w:val="en-GB"/>
              </w:rPr>
              <w:t xml:space="preserve">Traffic Committee, </w:t>
            </w:r>
            <w:r w:rsidRPr="0005123B">
              <w:rPr>
                <w:color w:val="000000" w:themeColor="text1"/>
                <w:lang w:val="en-GB"/>
              </w:rPr>
              <w:t>Parks and Landscape Committee</w:t>
            </w:r>
          </w:p>
        </w:tc>
        <w:tc>
          <w:tcPr>
            <w:tcW w:w="1985" w:type="dxa"/>
            <w:shd w:val="clear" w:color="auto" w:fill="E1D1E8"/>
          </w:tcPr>
          <w:p w14:paraId="68A8A902" w14:textId="2F94DBD9" w:rsidR="00305A5F" w:rsidRPr="004A2DFA" w:rsidRDefault="0005123B" w:rsidP="0011724E">
            <w:pPr>
              <w:spacing w:after="110"/>
              <w:cnfStyle w:val="000000000000" w:firstRow="0" w:lastRow="0" w:firstColumn="0" w:lastColumn="0" w:oddVBand="0" w:evenVBand="0" w:oddHBand="0" w:evenHBand="0" w:firstRowFirstColumn="0" w:firstRowLastColumn="0" w:lastRowFirstColumn="0" w:lastRowLastColumn="0"/>
              <w:rPr>
                <w:color w:val="auto"/>
              </w:rPr>
            </w:pPr>
            <w:r>
              <w:rPr>
                <w:color w:val="auto"/>
              </w:rPr>
              <w:t>Implemented by</w:t>
            </w:r>
            <w:r w:rsidR="00F3284D">
              <w:rPr>
                <w:color w:val="auto"/>
              </w:rPr>
              <w:t xml:space="preserve"> end</w:t>
            </w:r>
            <w:r w:rsidR="00305A5F">
              <w:rPr>
                <w:color w:val="auto"/>
              </w:rPr>
              <w:t xml:space="preserve"> 2023</w:t>
            </w:r>
          </w:p>
        </w:tc>
      </w:tr>
    </w:tbl>
    <w:p w14:paraId="575E4C70" w14:textId="77777777" w:rsidR="00BD53EF" w:rsidRDefault="00BD53EF" w:rsidP="00FE671D">
      <w:pPr>
        <w:pStyle w:val="NormalWeb"/>
        <w:spacing w:before="0" w:beforeAutospacing="0" w:after="0" w:afterAutospacing="0"/>
        <w:rPr>
          <w:b/>
          <w:bCs/>
        </w:rPr>
      </w:pPr>
    </w:p>
    <w:p w14:paraId="4A403F17" w14:textId="764322D2" w:rsidR="00FE671D" w:rsidRPr="001F71C5" w:rsidRDefault="00C45264" w:rsidP="00FE671D">
      <w:pPr>
        <w:pStyle w:val="NormalWeb"/>
        <w:spacing w:before="0" w:beforeAutospacing="0" w:after="0" w:afterAutospacing="0"/>
        <w:rPr>
          <w:sz w:val="22"/>
          <w:szCs w:val="22"/>
          <w:lang w:val="en-GB"/>
        </w:rPr>
      </w:pPr>
      <w:r w:rsidRPr="001F71C5">
        <w:rPr>
          <w:b/>
          <w:bCs/>
          <w:sz w:val="22"/>
          <w:szCs w:val="22"/>
          <w:lang w:val="en-GB"/>
        </w:rPr>
        <w:t>Activity</w:t>
      </w:r>
      <w:r w:rsidR="00FE671D" w:rsidRPr="001F71C5">
        <w:rPr>
          <w:b/>
          <w:bCs/>
          <w:sz w:val="22"/>
          <w:szCs w:val="22"/>
          <w:lang w:val="en-GB"/>
        </w:rPr>
        <w:t xml:space="preserve"> </w:t>
      </w:r>
      <w:r w:rsidR="00CD147D" w:rsidRPr="001F71C5">
        <w:rPr>
          <w:b/>
          <w:bCs/>
          <w:sz w:val="22"/>
          <w:szCs w:val="22"/>
          <w:lang w:val="en-GB"/>
        </w:rPr>
        <w:t>1</w:t>
      </w:r>
      <w:r w:rsidR="00FE671D" w:rsidRPr="001F71C5">
        <w:rPr>
          <w:b/>
          <w:bCs/>
          <w:sz w:val="22"/>
          <w:szCs w:val="22"/>
          <w:lang w:val="en-GB"/>
        </w:rPr>
        <w:t xml:space="preserve">.3: </w:t>
      </w:r>
      <w:r w:rsidR="0005123B" w:rsidRPr="001F71C5">
        <w:rPr>
          <w:b/>
          <w:bCs/>
          <w:sz w:val="22"/>
          <w:szCs w:val="22"/>
          <w:lang w:val="en-GB"/>
        </w:rPr>
        <w:t>Cooperation with elders for the improvement of winter road maintenance</w:t>
      </w:r>
    </w:p>
    <w:p w14:paraId="1DC13E7B" w14:textId="77777777" w:rsidR="00FE671D" w:rsidRPr="0005123B" w:rsidRDefault="00FE671D" w:rsidP="00FE671D">
      <w:pPr>
        <w:pStyle w:val="NormalWeb"/>
        <w:spacing w:before="0" w:beforeAutospacing="0" w:after="0" w:afterAutospacing="0"/>
        <w:rPr>
          <w:b/>
          <w:bCs/>
          <w:sz w:val="22"/>
          <w:szCs w:val="22"/>
          <w:lang w:val="en-GB"/>
        </w:rPr>
      </w:pPr>
      <w:r w:rsidRPr="0005123B">
        <w:rPr>
          <w:b/>
          <w:bCs/>
          <w:sz w:val="22"/>
          <w:szCs w:val="22"/>
          <w:lang w:val="en-GB"/>
        </w:rPr>
        <w:t xml:space="preserve"> </w:t>
      </w:r>
    </w:p>
    <w:p w14:paraId="089BD0EC" w14:textId="3B62DCA8" w:rsidR="0005123B" w:rsidRPr="0005123B" w:rsidRDefault="00C45264" w:rsidP="00FE671D">
      <w:pPr>
        <w:pStyle w:val="NormalWeb"/>
        <w:spacing w:before="0" w:beforeAutospacing="0" w:after="0" w:afterAutospacing="0"/>
        <w:rPr>
          <w:b/>
          <w:bCs/>
          <w:sz w:val="22"/>
          <w:szCs w:val="22"/>
          <w:lang w:val="en-GB"/>
        </w:rPr>
      </w:pPr>
      <w:r w:rsidRPr="0005123B">
        <w:rPr>
          <w:b/>
          <w:bCs/>
          <w:sz w:val="22"/>
          <w:szCs w:val="22"/>
          <w:lang w:val="en-GB"/>
        </w:rPr>
        <w:t>Why</w:t>
      </w:r>
      <w:r w:rsidR="00FE671D" w:rsidRPr="0005123B">
        <w:rPr>
          <w:b/>
          <w:bCs/>
          <w:sz w:val="22"/>
          <w:szCs w:val="22"/>
          <w:lang w:val="en-GB"/>
        </w:rPr>
        <w:t>:</w:t>
      </w:r>
      <w:r w:rsidR="0005123B" w:rsidRPr="0005123B">
        <w:rPr>
          <w:b/>
          <w:bCs/>
          <w:sz w:val="22"/>
          <w:szCs w:val="22"/>
          <w:lang w:val="en-GB"/>
        </w:rPr>
        <w:t xml:space="preserve"> </w:t>
      </w:r>
      <w:r w:rsidR="0005123B" w:rsidRPr="0005123B">
        <w:rPr>
          <w:bCs/>
          <w:sz w:val="22"/>
          <w:szCs w:val="22"/>
          <w:lang w:val="en-GB"/>
        </w:rPr>
        <w:t xml:space="preserve">Older people describe one of the features of an age-friendly city as </w:t>
      </w:r>
      <w:r w:rsidR="005347FE">
        <w:rPr>
          <w:bCs/>
          <w:sz w:val="22"/>
          <w:szCs w:val="22"/>
          <w:lang w:val="en-GB"/>
        </w:rPr>
        <w:t xml:space="preserve">the </w:t>
      </w:r>
      <w:r w:rsidR="0005123B" w:rsidRPr="0005123B">
        <w:rPr>
          <w:bCs/>
          <w:sz w:val="22"/>
          <w:szCs w:val="22"/>
          <w:lang w:val="en-GB"/>
        </w:rPr>
        <w:t>ease of getting</w:t>
      </w:r>
      <w:r w:rsidR="0005123B">
        <w:rPr>
          <w:bCs/>
          <w:sz w:val="22"/>
          <w:szCs w:val="22"/>
          <w:lang w:val="en-GB"/>
        </w:rPr>
        <w:t xml:space="preserve"> a</w:t>
      </w:r>
      <w:r w:rsidR="0005123B" w:rsidRPr="0005123B">
        <w:rPr>
          <w:bCs/>
          <w:sz w:val="22"/>
          <w:szCs w:val="22"/>
          <w:lang w:val="en-GB"/>
        </w:rPr>
        <w:t xml:space="preserve">round </w:t>
      </w:r>
      <w:r w:rsidR="0005123B">
        <w:rPr>
          <w:bCs/>
          <w:sz w:val="22"/>
          <w:szCs w:val="22"/>
          <w:lang w:val="en-GB"/>
        </w:rPr>
        <w:t>on foot, with or</w:t>
      </w:r>
      <w:r w:rsidR="0005123B" w:rsidRPr="0005123B">
        <w:rPr>
          <w:bCs/>
          <w:sz w:val="22"/>
          <w:szCs w:val="22"/>
          <w:lang w:val="en-GB"/>
        </w:rPr>
        <w:t xml:space="preserve"> without walking aids.</w:t>
      </w:r>
      <w:r w:rsidR="0005123B">
        <w:rPr>
          <w:bCs/>
          <w:sz w:val="22"/>
          <w:szCs w:val="22"/>
          <w:lang w:val="en-GB"/>
        </w:rPr>
        <w:t xml:space="preserve"> To maintain older people’s mobility and reduce the risk of falls, pedestrian paths</w:t>
      </w:r>
      <w:r w:rsidR="005347FE">
        <w:rPr>
          <w:bCs/>
          <w:sz w:val="22"/>
          <w:szCs w:val="22"/>
          <w:lang w:val="en-GB"/>
        </w:rPr>
        <w:t xml:space="preserve"> need to be evenly paved and </w:t>
      </w:r>
      <w:r w:rsidR="0005123B">
        <w:rPr>
          <w:bCs/>
          <w:sz w:val="22"/>
          <w:szCs w:val="22"/>
          <w:lang w:val="en-GB"/>
        </w:rPr>
        <w:t>well maintained in winter. The</w:t>
      </w:r>
      <w:r w:rsidR="00A33002">
        <w:rPr>
          <w:bCs/>
          <w:sz w:val="22"/>
          <w:szCs w:val="22"/>
          <w:lang w:val="en-GB"/>
        </w:rPr>
        <w:t xml:space="preserve"> very real risk of falls leads some older people to choose not to go out when winter road maintenance is not kept up properly. Many older people choose to walk along well-maintained cycle paths due to insufficient winter maintenance of pedestrian paths. This</w:t>
      </w:r>
      <w:r w:rsidR="005347FE">
        <w:rPr>
          <w:bCs/>
          <w:sz w:val="22"/>
          <w:szCs w:val="22"/>
          <w:lang w:val="en-GB"/>
        </w:rPr>
        <w:t xml:space="preserve"> makes it particularly important</w:t>
      </w:r>
      <w:r w:rsidR="00A33002">
        <w:rPr>
          <w:bCs/>
          <w:sz w:val="22"/>
          <w:szCs w:val="22"/>
          <w:lang w:val="en-GB"/>
        </w:rPr>
        <w:t xml:space="preserve"> that pedestrian paths are well maintained.</w:t>
      </w:r>
      <w:r w:rsidR="0005123B">
        <w:rPr>
          <w:bCs/>
          <w:sz w:val="22"/>
          <w:szCs w:val="22"/>
          <w:lang w:val="en-GB"/>
        </w:rPr>
        <w:t xml:space="preserve">  </w:t>
      </w:r>
      <w:r w:rsidR="0005123B" w:rsidRPr="0005123B">
        <w:rPr>
          <w:bCs/>
          <w:sz w:val="22"/>
          <w:szCs w:val="22"/>
          <w:lang w:val="en-GB"/>
        </w:rPr>
        <w:t xml:space="preserve"> </w:t>
      </w:r>
      <w:r w:rsidR="00FE671D" w:rsidRPr="0005123B">
        <w:rPr>
          <w:b/>
          <w:bCs/>
          <w:sz w:val="22"/>
          <w:szCs w:val="22"/>
          <w:lang w:val="en-GB"/>
        </w:rPr>
        <w:t xml:space="preserve"> </w:t>
      </w:r>
    </w:p>
    <w:p w14:paraId="291E97F6" w14:textId="77777777" w:rsidR="00A33002" w:rsidRPr="005347FE" w:rsidRDefault="00C45264" w:rsidP="00FE671D">
      <w:pPr>
        <w:pStyle w:val="NormalWeb"/>
        <w:spacing w:before="0" w:beforeAutospacing="0" w:after="0" w:afterAutospacing="0"/>
        <w:rPr>
          <w:sz w:val="22"/>
          <w:szCs w:val="22"/>
          <w:lang w:val="en-GB"/>
        </w:rPr>
      </w:pPr>
      <w:r w:rsidRPr="005347FE">
        <w:rPr>
          <w:b/>
          <w:bCs/>
          <w:sz w:val="22"/>
          <w:szCs w:val="22"/>
          <w:lang w:val="en-GB"/>
        </w:rPr>
        <w:t>What:</w:t>
      </w:r>
      <w:r w:rsidR="00FE671D" w:rsidRPr="005347FE">
        <w:rPr>
          <w:sz w:val="22"/>
          <w:szCs w:val="22"/>
          <w:lang w:val="en-GB"/>
        </w:rPr>
        <w:t xml:space="preserve"> </w:t>
      </w:r>
      <w:r w:rsidR="00A33002" w:rsidRPr="005347FE">
        <w:rPr>
          <w:sz w:val="22"/>
          <w:szCs w:val="22"/>
          <w:lang w:val="en-GB"/>
        </w:rPr>
        <w:t xml:space="preserve">Cooperate with elders to improve winter road maintenance. </w:t>
      </w:r>
    </w:p>
    <w:p w14:paraId="477B68B9" w14:textId="1E0F0609" w:rsidR="003826B5" w:rsidRPr="005347FE" w:rsidRDefault="00C45264" w:rsidP="00FE671D">
      <w:pPr>
        <w:pStyle w:val="NormalWeb"/>
        <w:spacing w:before="0" w:beforeAutospacing="0" w:after="0" w:afterAutospacing="0"/>
        <w:rPr>
          <w:sz w:val="22"/>
          <w:szCs w:val="22"/>
          <w:lang w:val="en-GB"/>
        </w:rPr>
      </w:pPr>
      <w:r w:rsidRPr="00A33002">
        <w:rPr>
          <w:b/>
          <w:bCs/>
          <w:sz w:val="22"/>
          <w:szCs w:val="22"/>
          <w:lang w:val="en-GB"/>
        </w:rPr>
        <w:t>Cooperation:</w:t>
      </w:r>
      <w:r w:rsidR="00A14EB5" w:rsidRPr="00A33002">
        <w:rPr>
          <w:sz w:val="22"/>
          <w:szCs w:val="22"/>
          <w:lang w:val="en-GB"/>
        </w:rPr>
        <w:t xml:space="preserve"> </w:t>
      </w:r>
      <w:r w:rsidR="00A33002" w:rsidRPr="00A33002">
        <w:rPr>
          <w:sz w:val="22"/>
          <w:szCs w:val="22"/>
          <w:lang w:val="en-GB"/>
        </w:rPr>
        <w:t xml:space="preserve">In order to ensure and improve knowledge about well-managed winter road maintenance, the Traffic Committee has the principal responsibility for cooperation with elders from all parts of the city. Cooperation with the Committee for Elders, Care and Nursing is intended to ensure contacts with </w:t>
      </w:r>
      <w:r w:rsidR="005347FE">
        <w:rPr>
          <w:sz w:val="22"/>
          <w:szCs w:val="22"/>
          <w:lang w:val="en-GB"/>
        </w:rPr>
        <w:t>“</w:t>
      </w:r>
      <w:r w:rsidR="00A33002" w:rsidRPr="005347FE">
        <w:rPr>
          <w:color w:val="000000" w:themeColor="text1"/>
          <w:sz w:val="22"/>
          <w:szCs w:val="22"/>
          <w:lang w:val="en-GB"/>
        </w:rPr>
        <w:t>future developers</w:t>
      </w:r>
      <w:r w:rsidR="005347FE">
        <w:rPr>
          <w:color w:val="000000" w:themeColor="text1"/>
          <w:sz w:val="22"/>
          <w:szCs w:val="22"/>
          <w:lang w:val="en-GB"/>
        </w:rPr>
        <w:t>”</w:t>
      </w:r>
      <w:r w:rsidR="00A33002" w:rsidRPr="005347FE">
        <w:rPr>
          <w:color w:val="000000" w:themeColor="text1"/>
          <w:sz w:val="22"/>
          <w:szCs w:val="22"/>
          <w:lang w:val="en-GB"/>
        </w:rPr>
        <w:t xml:space="preserve"> </w:t>
      </w:r>
      <w:r w:rsidR="00A33002" w:rsidRPr="00A33002">
        <w:rPr>
          <w:sz w:val="22"/>
          <w:szCs w:val="22"/>
          <w:lang w:val="en-GB"/>
        </w:rPr>
        <w:t xml:space="preserve">and the various pensioners’ organisations. </w:t>
      </w:r>
      <w:r w:rsidR="005347FE" w:rsidRPr="005347FE">
        <w:rPr>
          <w:sz w:val="22"/>
          <w:szCs w:val="22"/>
          <w:lang w:val="en-GB"/>
        </w:rPr>
        <w:t>The Centrum,</w:t>
      </w:r>
      <w:r w:rsidR="00A33002" w:rsidRPr="005347FE">
        <w:rPr>
          <w:sz w:val="22"/>
          <w:szCs w:val="22"/>
          <w:lang w:val="en-GB"/>
        </w:rPr>
        <w:t xml:space="preserve"> Hisingen, Nordost and Sydväst social welfare committees are to be involved in order to make use of local knowledge and experience. </w:t>
      </w:r>
    </w:p>
    <w:p w14:paraId="54D44FCD" w14:textId="77777777" w:rsidR="003826B5" w:rsidRPr="005347FE" w:rsidRDefault="003826B5" w:rsidP="00FE671D">
      <w:pPr>
        <w:pStyle w:val="NormalWeb"/>
        <w:spacing w:before="0" w:beforeAutospacing="0" w:after="0" w:afterAutospacing="0"/>
        <w:rPr>
          <w:rFonts w:ascii="Calibri" w:hAnsi="Calibri"/>
          <w:sz w:val="22"/>
          <w:szCs w:val="22"/>
          <w:lang w:val="en-GB"/>
        </w:rPr>
      </w:pPr>
    </w:p>
    <w:tbl>
      <w:tblPr>
        <w:tblStyle w:val="ListTable5Dark-Accent6"/>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405"/>
        <w:gridCol w:w="3260"/>
        <w:gridCol w:w="2127"/>
      </w:tblGrid>
      <w:tr w:rsidR="00305A5F" w14:paraId="4D48084D" w14:textId="77777777" w:rsidTr="00305A5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05" w:type="dxa"/>
          </w:tcPr>
          <w:p w14:paraId="53D746D2" w14:textId="284F4FF4" w:rsidR="00305A5F" w:rsidRPr="007D5C80" w:rsidRDefault="00C45264" w:rsidP="0011724E">
            <w:pPr>
              <w:spacing w:after="110"/>
              <w:rPr>
                <w:rFonts w:ascii="Arial" w:hAnsi="Arial" w:cs="Arial"/>
              </w:rPr>
            </w:pPr>
            <w:r>
              <w:rPr>
                <w:rFonts w:ascii="Arial" w:hAnsi="Arial" w:cs="Arial"/>
              </w:rPr>
              <w:t>Activity</w:t>
            </w:r>
          </w:p>
        </w:tc>
        <w:tc>
          <w:tcPr>
            <w:tcW w:w="3260" w:type="dxa"/>
          </w:tcPr>
          <w:p w14:paraId="04C4C1A1" w14:textId="0E74F22A" w:rsidR="00305A5F" w:rsidRPr="007D5C80" w:rsidRDefault="00C45264" w:rsidP="0011724E">
            <w:pPr>
              <w:spacing w:after="110"/>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Responsible entity</w:t>
            </w:r>
          </w:p>
        </w:tc>
        <w:tc>
          <w:tcPr>
            <w:tcW w:w="2127" w:type="dxa"/>
          </w:tcPr>
          <w:p w14:paraId="0B450114" w14:textId="29916E52" w:rsidR="00305A5F" w:rsidRPr="007D5C80" w:rsidRDefault="00C45264" w:rsidP="0011724E">
            <w:pPr>
              <w:spacing w:after="110"/>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When</w:t>
            </w:r>
          </w:p>
        </w:tc>
      </w:tr>
      <w:tr w:rsidR="00305A5F" w:rsidRPr="00701328" w14:paraId="219E6523" w14:textId="77777777" w:rsidTr="00305A5F">
        <w:tc>
          <w:tcPr>
            <w:cnfStyle w:val="001000000000" w:firstRow="0" w:lastRow="0" w:firstColumn="1" w:lastColumn="0" w:oddVBand="0" w:evenVBand="0" w:oddHBand="0" w:evenHBand="0" w:firstRowFirstColumn="0" w:firstRowLastColumn="0" w:lastRowFirstColumn="0" w:lastRowLastColumn="0"/>
            <w:tcW w:w="2405" w:type="dxa"/>
            <w:shd w:val="clear" w:color="auto" w:fill="E1D1E8"/>
          </w:tcPr>
          <w:p w14:paraId="5F734404" w14:textId="7AAEDB59" w:rsidR="00305A5F" w:rsidRPr="00A33002" w:rsidRDefault="00A33002" w:rsidP="0011724E">
            <w:pPr>
              <w:spacing w:after="110"/>
              <w:rPr>
                <w:b w:val="0"/>
                <w:bCs w:val="0"/>
                <w:strike/>
                <w:color w:val="auto"/>
                <w:lang w:val="en-GB"/>
              </w:rPr>
            </w:pPr>
            <w:r w:rsidRPr="00A33002">
              <w:rPr>
                <w:b w:val="0"/>
                <w:bCs w:val="0"/>
                <w:color w:val="auto"/>
                <w:szCs w:val="22"/>
                <w:lang w:val="en-GB"/>
              </w:rPr>
              <w:t>Cooperate with elders to improve winter road maintenance</w:t>
            </w:r>
          </w:p>
        </w:tc>
        <w:tc>
          <w:tcPr>
            <w:tcW w:w="3260" w:type="dxa"/>
            <w:shd w:val="clear" w:color="auto" w:fill="E1D1E8"/>
          </w:tcPr>
          <w:p w14:paraId="0DD7E464" w14:textId="19AF8FF7" w:rsidR="00305A5F" w:rsidRPr="00E241EB" w:rsidRDefault="00A33002" w:rsidP="0011724E">
            <w:pPr>
              <w:spacing w:after="110"/>
              <w:cnfStyle w:val="000000000000" w:firstRow="0" w:lastRow="0" w:firstColumn="0" w:lastColumn="0" w:oddVBand="0" w:evenVBand="0" w:oddHBand="0" w:evenHBand="0" w:firstRowFirstColumn="0" w:firstRowLastColumn="0" w:lastRowFirstColumn="0" w:lastRowLastColumn="0"/>
              <w:rPr>
                <w:color w:val="auto"/>
                <w:lang w:val="en-GB"/>
              </w:rPr>
            </w:pPr>
            <w:r w:rsidRPr="00E241EB">
              <w:rPr>
                <w:color w:val="auto"/>
                <w:lang w:val="en-GB"/>
              </w:rPr>
              <w:t>Principal</w:t>
            </w:r>
            <w:r w:rsidR="00305A5F" w:rsidRPr="00E241EB">
              <w:rPr>
                <w:color w:val="auto"/>
                <w:lang w:val="en-GB"/>
              </w:rPr>
              <w:t xml:space="preserve">: </w:t>
            </w:r>
            <w:r w:rsidR="00E241EB" w:rsidRPr="00E241EB">
              <w:rPr>
                <w:color w:val="auto"/>
                <w:lang w:val="en-GB"/>
              </w:rPr>
              <w:t>Traffic Committee</w:t>
            </w:r>
          </w:p>
          <w:p w14:paraId="640549AF" w14:textId="3148376C" w:rsidR="00305A5F" w:rsidRPr="00E241EB" w:rsidRDefault="00E241EB" w:rsidP="0011724E">
            <w:pPr>
              <w:spacing w:after="110"/>
              <w:cnfStyle w:val="000000000000" w:firstRow="0" w:lastRow="0" w:firstColumn="0" w:lastColumn="0" w:oddVBand="0" w:evenVBand="0" w:oddHBand="0" w:evenHBand="0" w:firstRowFirstColumn="0" w:firstRowLastColumn="0" w:lastRowFirstColumn="0" w:lastRowLastColumn="0"/>
              <w:rPr>
                <w:color w:val="auto"/>
                <w:lang w:val="en-GB"/>
              </w:rPr>
            </w:pPr>
            <w:r w:rsidRPr="00E241EB">
              <w:rPr>
                <w:color w:val="auto"/>
                <w:lang w:val="en-GB"/>
              </w:rPr>
              <w:t>Cooperating</w:t>
            </w:r>
            <w:r w:rsidR="00305A5F" w:rsidRPr="00E241EB">
              <w:rPr>
                <w:color w:val="auto"/>
                <w:lang w:val="en-GB"/>
              </w:rPr>
              <w:t>:</w:t>
            </w:r>
            <w:r w:rsidR="00305A5F" w:rsidRPr="00E241EB">
              <w:rPr>
                <w:color w:val="auto"/>
                <w:lang w:val="en-GB"/>
              </w:rPr>
              <w:br/>
            </w:r>
            <w:r w:rsidRPr="00E241EB">
              <w:rPr>
                <w:color w:val="auto"/>
                <w:lang w:val="en-GB"/>
              </w:rPr>
              <w:t>Parks and Landscape Committee</w:t>
            </w:r>
            <w:r w:rsidR="00305A5F" w:rsidRPr="00E241EB">
              <w:rPr>
                <w:color w:val="auto"/>
                <w:lang w:val="en-GB"/>
              </w:rPr>
              <w:t xml:space="preserve">, </w:t>
            </w:r>
            <w:r w:rsidR="005347FE">
              <w:rPr>
                <w:rFonts w:cstheme="minorHAnsi"/>
                <w:color w:val="auto"/>
                <w:szCs w:val="22"/>
                <w:lang w:val="en-GB"/>
              </w:rPr>
              <w:t>Centrum, Hisingen, Nordost</w:t>
            </w:r>
            <w:r w:rsidR="00422080">
              <w:rPr>
                <w:rFonts w:cstheme="minorHAnsi"/>
                <w:color w:val="auto"/>
                <w:szCs w:val="22"/>
                <w:lang w:val="en-GB"/>
              </w:rPr>
              <w:t xml:space="preserve"> and </w:t>
            </w:r>
            <w:r w:rsidR="00F54CE1" w:rsidRPr="00E241EB">
              <w:rPr>
                <w:rFonts w:cstheme="minorHAnsi"/>
                <w:color w:val="auto"/>
                <w:szCs w:val="22"/>
                <w:lang w:val="en-GB"/>
              </w:rPr>
              <w:t>S</w:t>
            </w:r>
            <w:r w:rsidR="00422080">
              <w:rPr>
                <w:rFonts w:cstheme="minorHAnsi"/>
                <w:color w:val="auto"/>
                <w:szCs w:val="22"/>
                <w:lang w:val="en-GB"/>
              </w:rPr>
              <w:t>ydväst social welfare committees,</w:t>
            </w:r>
            <w:r w:rsidR="00F54CE1" w:rsidRPr="00E241EB">
              <w:rPr>
                <w:rFonts w:cstheme="minorHAnsi"/>
                <w:color w:val="auto"/>
                <w:szCs w:val="22"/>
                <w:lang w:val="en-GB"/>
              </w:rPr>
              <w:t xml:space="preserve"> </w:t>
            </w:r>
            <w:r w:rsidRPr="00E241EB">
              <w:rPr>
                <w:color w:val="auto"/>
                <w:lang w:val="en-GB"/>
              </w:rPr>
              <w:t>Committee for Elders, Care and Nursing</w:t>
            </w:r>
          </w:p>
        </w:tc>
        <w:tc>
          <w:tcPr>
            <w:tcW w:w="2127" w:type="dxa"/>
            <w:shd w:val="clear" w:color="auto" w:fill="E1D1E8"/>
          </w:tcPr>
          <w:p w14:paraId="39E89E8F" w14:textId="0B254445" w:rsidR="00305A5F" w:rsidRPr="00E241EB" w:rsidRDefault="00E241EB" w:rsidP="0011724E">
            <w:pPr>
              <w:spacing w:after="110"/>
              <w:cnfStyle w:val="000000000000" w:firstRow="0" w:lastRow="0" w:firstColumn="0" w:lastColumn="0" w:oddVBand="0" w:evenVBand="0" w:oddHBand="0" w:evenHBand="0" w:firstRowFirstColumn="0" w:firstRowLastColumn="0" w:lastRowFirstColumn="0" w:lastRowLastColumn="0"/>
              <w:rPr>
                <w:color w:val="auto"/>
                <w:lang w:val="en-GB"/>
              </w:rPr>
            </w:pPr>
            <w:r w:rsidRPr="00E241EB">
              <w:rPr>
                <w:color w:val="auto"/>
                <w:lang w:val="en-GB"/>
              </w:rPr>
              <w:t>Continuou</w:t>
            </w:r>
            <w:r w:rsidR="00A33002" w:rsidRPr="00E241EB">
              <w:rPr>
                <w:color w:val="auto"/>
                <w:lang w:val="en-GB"/>
              </w:rPr>
              <w:t xml:space="preserve">sly </w:t>
            </w:r>
            <w:r w:rsidRPr="00E241EB">
              <w:rPr>
                <w:color w:val="auto"/>
                <w:lang w:val="en-GB"/>
              </w:rPr>
              <w:t xml:space="preserve">throughout the period of </w:t>
            </w:r>
            <w:r>
              <w:rPr>
                <w:color w:val="auto"/>
                <w:lang w:val="en-GB"/>
              </w:rPr>
              <w:t xml:space="preserve">application of </w:t>
            </w:r>
            <w:r w:rsidRPr="00E241EB">
              <w:rPr>
                <w:color w:val="auto"/>
                <w:lang w:val="en-GB"/>
              </w:rPr>
              <w:t>the plan</w:t>
            </w:r>
          </w:p>
        </w:tc>
      </w:tr>
    </w:tbl>
    <w:p w14:paraId="7DF7E760" w14:textId="77777777" w:rsidR="00506FE1" w:rsidRPr="00E241EB" w:rsidRDefault="00506FE1" w:rsidP="00506FE1">
      <w:pPr>
        <w:pStyle w:val="NormalWeb"/>
        <w:spacing w:before="0" w:beforeAutospacing="0" w:after="0" w:afterAutospacing="0"/>
        <w:rPr>
          <w:rFonts w:asciiTheme="minorHAnsi" w:hAnsiTheme="minorHAnsi" w:cstheme="minorHAnsi"/>
          <w:b/>
          <w:bCs/>
          <w:sz w:val="22"/>
          <w:szCs w:val="22"/>
          <w:lang w:val="en-GB"/>
        </w:rPr>
      </w:pPr>
    </w:p>
    <w:p w14:paraId="160657FD" w14:textId="77777777" w:rsidR="005F7822" w:rsidRPr="00E241EB" w:rsidRDefault="005F7822" w:rsidP="00FE671D">
      <w:pPr>
        <w:pStyle w:val="NormalWeb"/>
        <w:spacing w:before="0" w:beforeAutospacing="0" w:after="0" w:afterAutospacing="0"/>
        <w:rPr>
          <w:rFonts w:asciiTheme="minorHAnsi" w:hAnsiTheme="minorHAnsi" w:cstheme="minorHAnsi"/>
          <w:b/>
          <w:bCs/>
          <w:sz w:val="22"/>
          <w:szCs w:val="22"/>
          <w:lang w:val="en-GB"/>
        </w:rPr>
      </w:pPr>
    </w:p>
    <w:p w14:paraId="7C6C5576" w14:textId="7979895D" w:rsidR="00FE671D" w:rsidRPr="00593AAF" w:rsidRDefault="00C45264" w:rsidP="00FE671D">
      <w:pPr>
        <w:pStyle w:val="NormalWeb"/>
        <w:spacing w:before="0" w:beforeAutospacing="0" w:after="0" w:afterAutospacing="0"/>
        <w:rPr>
          <w:rFonts w:asciiTheme="minorHAnsi" w:hAnsiTheme="minorHAnsi" w:cstheme="minorHAnsi"/>
          <w:b/>
          <w:bCs/>
          <w:sz w:val="22"/>
          <w:szCs w:val="22"/>
          <w:lang w:val="en-GB"/>
        </w:rPr>
      </w:pPr>
      <w:r w:rsidRPr="00593AAF">
        <w:rPr>
          <w:rFonts w:asciiTheme="minorHAnsi" w:hAnsiTheme="minorHAnsi" w:cstheme="minorHAnsi"/>
          <w:b/>
          <w:bCs/>
          <w:sz w:val="22"/>
          <w:szCs w:val="22"/>
          <w:lang w:val="en-GB"/>
        </w:rPr>
        <w:t>Activity</w:t>
      </w:r>
      <w:r w:rsidR="00FE671D" w:rsidRPr="00593AAF">
        <w:rPr>
          <w:rFonts w:asciiTheme="minorHAnsi" w:hAnsiTheme="minorHAnsi" w:cstheme="minorHAnsi"/>
          <w:b/>
          <w:bCs/>
          <w:sz w:val="22"/>
          <w:szCs w:val="22"/>
          <w:lang w:val="en-GB"/>
        </w:rPr>
        <w:t xml:space="preserve"> </w:t>
      </w:r>
      <w:r w:rsidR="00CD147D" w:rsidRPr="00593AAF">
        <w:rPr>
          <w:rFonts w:asciiTheme="minorHAnsi" w:hAnsiTheme="minorHAnsi" w:cstheme="minorHAnsi"/>
          <w:b/>
          <w:bCs/>
          <w:sz w:val="22"/>
          <w:szCs w:val="22"/>
          <w:lang w:val="en-GB"/>
        </w:rPr>
        <w:t>1</w:t>
      </w:r>
      <w:r w:rsidR="00FE671D" w:rsidRPr="00593AAF">
        <w:rPr>
          <w:rFonts w:asciiTheme="minorHAnsi" w:hAnsiTheme="minorHAnsi" w:cstheme="minorHAnsi"/>
          <w:b/>
          <w:bCs/>
          <w:sz w:val="22"/>
          <w:szCs w:val="22"/>
          <w:lang w:val="en-GB"/>
        </w:rPr>
        <w:t xml:space="preserve">.4: </w:t>
      </w:r>
      <w:r w:rsidR="00593AAF" w:rsidRPr="00593AAF">
        <w:rPr>
          <w:rFonts w:asciiTheme="minorHAnsi" w:hAnsiTheme="minorHAnsi" w:cstheme="minorHAnsi"/>
          <w:b/>
          <w:bCs/>
          <w:sz w:val="22"/>
          <w:szCs w:val="22"/>
          <w:lang w:val="en-GB"/>
        </w:rPr>
        <w:t>Increase accessibility at interchanges and stops in order to facilitate elders’ use of public transport</w:t>
      </w:r>
    </w:p>
    <w:p w14:paraId="63179743" w14:textId="77777777" w:rsidR="00FE671D" w:rsidRPr="00593AAF" w:rsidRDefault="00FE671D" w:rsidP="00FE671D">
      <w:pPr>
        <w:pStyle w:val="NormalWeb"/>
        <w:spacing w:before="0" w:beforeAutospacing="0" w:after="0" w:afterAutospacing="0"/>
        <w:rPr>
          <w:rFonts w:asciiTheme="minorHAnsi" w:hAnsiTheme="minorHAnsi" w:cstheme="minorHAnsi"/>
          <w:sz w:val="22"/>
          <w:szCs w:val="22"/>
          <w:lang w:val="en-GB"/>
        </w:rPr>
      </w:pPr>
    </w:p>
    <w:p w14:paraId="76E500FA" w14:textId="23813776" w:rsidR="00076C41" w:rsidRPr="00D22040" w:rsidRDefault="00C45264" w:rsidP="00383921">
      <w:pPr>
        <w:rPr>
          <w:lang w:val="en-GB"/>
        </w:rPr>
      </w:pPr>
      <w:r w:rsidRPr="004756D2">
        <w:rPr>
          <w:rFonts w:ascii="Times New Roman" w:hAnsi="Times New Roman" w:cs="Times New Roman"/>
          <w:b/>
          <w:bCs/>
          <w:lang w:val="en-GB" w:eastAsia="sv-SE"/>
        </w:rPr>
        <w:t>Why</w:t>
      </w:r>
      <w:r w:rsidR="00730BCE" w:rsidRPr="004756D2">
        <w:rPr>
          <w:rFonts w:ascii="Times New Roman" w:hAnsi="Times New Roman" w:cs="Times New Roman"/>
          <w:b/>
          <w:bCs/>
          <w:lang w:val="en-GB" w:eastAsia="sv-SE"/>
        </w:rPr>
        <w:t>:</w:t>
      </w:r>
      <w:r w:rsidR="00593AAF" w:rsidRPr="004756D2">
        <w:rPr>
          <w:rFonts w:ascii="Times New Roman" w:hAnsi="Times New Roman" w:cs="Times New Roman"/>
          <w:b/>
          <w:bCs/>
          <w:lang w:val="en-GB" w:eastAsia="sv-SE"/>
        </w:rPr>
        <w:t xml:space="preserve"> </w:t>
      </w:r>
      <w:r w:rsidR="00593AAF" w:rsidRPr="004756D2">
        <w:rPr>
          <w:rFonts w:ascii="Times New Roman" w:hAnsi="Times New Roman" w:cs="Times New Roman"/>
          <w:bCs/>
          <w:lang w:val="en-GB" w:eastAsia="sv-SE"/>
        </w:rPr>
        <w:t xml:space="preserve">It is important </w:t>
      </w:r>
      <w:r w:rsidR="004756D2" w:rsidRPr="004756D2">
        <w:rPr>
          <w:rFonts w:ascii="Times New Roman" w:hAnsi="Times New Roman" w:cs="Times New Roman"/>
          <w:bCs/>
          <w:lang w:val="en-GB" w:eastAsia="sv-SE"/>
        </w:rPr>
        <w:t>for older people’s inde</w:t>
      </w:r>
      <w:r w:rsidR="005347FE">
        <w:rPr>
          <w:rFonts w:ascii="Times New Roman" w:hAnsi="Times New Roman" w:cs="Times New Roman"/>
          <w:bCs/>
          <w:lang w:val="en-GB" w:eastAsia="sv-SE"/>
        </w:rPr>
        <w:t xml:space="preserve">pendence as well as for their </w:t>
      </w:r>
      <w:r w:rsidR="004756D2" w:rsidRPr="004756D2">
        <w:rPr>
          <w:rFonts w:ascii="Times New Roman" w:hAnsi="Times New Roman" w:cs="Times New Roman"/>
          <w:bCs/>
          <w:lang w:val="en-GB" w:eastAsia="sv-SE"/>
        </w:rPr>
        <w:t>well-functioning everyday life</w:t>
      </w:r>
      <w:r w:rsidR="004756D2">
        <w:rPr>
          <w:rFonts w:ascii="Times New Roman" w:hAnsi="Times New Roman" w:cs="Times New Roman"/>
          <w:bCs/>
          <w:lang w:val="en-GB" w:eastAsia="sv-SE"/>
        </w:rPr>
        <w:t xml:space="preserve"> that they can use public transport. Better orientation possibilities and accessibility are needed at public transport interchanges in order to increase use, safety and access for all, regardless of functional impairments, age, ethnicity, religion or other doctrine of faith, </w:t>
      </w:r>
      <w:r w:rsidR="005347FE">
        <w:rPr>
          <w:rFonts w:ascii="Times New Roman" w:hAnsi="Times New Roman" w:cs="Times New Roman"/>
          <w:bCs/>
          <w:lang w:val="en-GB" w:eastAsia="sv-SE"/>
        </w:rPr>
        <w:t>sex,</w:t>
      </w:r>
      <w:r w:rsidR="004756D2">
        <w:rPr>
          <w:rFonts w:ascii="Times New Roman" w:hAnsi="Times New Roman" w:cs="Times New Roman"/>
          <w:bCs/>
          <w:lang w:val="en-GB" w:eastAsia="sv-SE"/>
        </w:rPr>
        <w:t xml:space="preserve"> transgender identity or expression, sexuality, or socioeconomic status.</w:t>
      </w:r>
      <w:r w:rsidR="00730BCE" w:rsidRPr="004756D2">
        <w:rPr>
          <w:rFonts w:ascii="Times New Roman" w:hAnsi="Times New Roman" w:cs="Times New Roman"/>
          <w:lang w:val="en-GB" w:eastAsia="sv-SE"/>
        </w:rPr>
        <w:t xml:space="preserve"> </w:t>
      </w:r>
      <w:r w:rsidR="007937F4" w:rsidRPr="005347FE">
        <w:rPr>
          <w:rFonts w:ascii="Times New Roman" w:hAnsi="Times New Roman" w:cs="Times New Roman"/>
          <w:lang w:val="en-GB" w:eastAsia="sv-SE"/>
        </w:rPr>
        <w:br/>
      </w:r>
      <w:r w:rsidRPr="004756D2">
        <w:rPr>
          <w:rFonts w:ascii="Times New Roman" w:hAnsi="Times New Roman" w:cs="Times New Roman"/>
          <w:b/>
          <w:bCs/>
          <w:lang w:val="en-GB" w:eastAsia="sv-SE"/>
        </w:rPr>
        <w:t>What:</w:t>
      </w:r>
      <w:r w:rsidR="00730BCE" w:rsidRPr="004756D2">
        <w:rPr>
          <w:rFonts w:ascii="Times New Roman" w:hAnsi="Times New Roman" w:cs="Times New Roman"/>
          <w:b/>
          <w:bCs/>
          <w:sz w:val="24"/>
          <w:lang w:val="en-GB" w:eastAsia="sv-SE"/>
        </w:rPr>
        <w:t xml:space="preserve"> </w:t>
      </w:r>
      <w:r w:rsidR="004756D2" w:rsidRPr="004756D2">
        <w:rPr>
          <w:rFonts w:ascii="Times New Roman" w:hAnsi="Times New Roman" w:cs="Times New Roman"/>
          <w:bCs/>
          <w:szCs w:val="22"/>
          <w:lang w:val="en-GB" w:eastAsia="sv-SE"/>
        </w:rPr>
        <w:t xml:space="preserve">Increase accessibility at interchanges in order to increase older people’s use of public transport, based on universal design. </w:t>
      </w:r>
      <w:r w:rsidR="004756D2">
        <w:rPr>
          <w:rFonts w:ascii="Times New Roman" w:hAnsi="Times New Roman" w:cs="Times New Roman"/>
          <w:bCs/>
          <w:szCs w:val="22"/>
          <w:lang w:val="en-GB" w:eastAsia="sv-SE"/>
        </w:rPr>
        <w:t>This is to be done by means of increased cooperation between the par</w:t>
      </w:r>
      <w:r w:rsidR="007D32BF">
        <w:rPr>
          <w:rFonts w:ascii="Times New Roman" w:hAnsi="Times New Roman" w:cs="Times New Roman"/>
          <w:bCs/>
          <w:szCs w:val="22"/>
          <w:lang w:val="en-GB" w:eastAsia="sv-SE"/>
        </w:rPr>
        <w:t>ties concerned and older people;</w:t>
      </w:r>
      <w:r w:rsidR="004756D2">
        <w:rPr>
          <w:rFonts w:ascii="Times New Roman" w:hAnsi="Times New Roman" w:cs="Times New Roman"/>
          <w:bCs/>
          <w:szCs w:val="22"/>
          <w:lang w:val="en-GB" w:eastAsia="sv-SE"/>
        </w:rPr>
        <w:t xml:space="preserve"> and ongoing processes must take the elder perspective into account.</w:t>
      </w:r>
      <w:r w:rsidR="00730BCE" w:rsidRPr="004756D2">
        <w:rPr>
          <w:rStyle w:val="NoSpacingChar"/>
          <w:lang w:val="en-GB"/>
        </w:rPr>
        <w:br/>
      </w:r>
      <w:r w:rsidRPr="00D22040">
        <w:rPr>
          <w:rStyle w:val="NoSpacingChar"/>
          <w:b/>
          <w:bCs/>
          <w:lang w:val="en-GB"/>
        </w:rPr>
        <w:t>Cooperation:</w:t>
      </w:r>
      <w:r w:rsidR="00BC16DB" w:rsidRPr="00D22040">
        <w:rPr>
          <w:rStyle w:val="NoSpacingChar"/>
          <w:lang w:val="en-GB"/>
        </w:rPr>
        <w:t xml:space="preserve"> </w:t>
      </w:r>
      <w:r w:rsidR="00D22040" w:rsidRPr="00D22040">
        <w:rPr>
          <w:rStyle w:val="NoSpacingChar"/>
          <w:lang w:val="en-GB"/>
        </w:rPr>
        <w:t>The parties proposed below are to cooperate, and the elder perspective to be applied in ongoing analyses of interchanges identified in Action Plan 2020–2024 in order to achieve Target Koll2035 and VGR’</w:t>
      </w:r>
      <w:r w:rsidR="00D22040">
        <w:rPr>
          <w:rStyle w:val="NoSpacingChar"/>
          <w:lang w:val="en-GB"/>
        </w:rPr>
        <w:t xml:space="preserve">s </w:t>
      </w:r>
      <w:r w:rsidR="00D22040" w:rsidRPr="00D22040">
        <w:rPr>
          <w:rStyle w:val="NoSpacingChar"/>
          <w:color w:val="FF0000"/>
          <w:lang w:val="en-GB"/>
        </w:rPr>
        <w:t xml:space="preserve">[Region Västra Götaland’s?] </w:t>
      </w:r>
      <w:r w:rsidR="00D22040" w:rsidRPr="00D22040">
        <w:rPr>
          <w:rStyle w:val="NoSpacingChar"/>
          <w:lang w:val="en-GB"/>
        </w:rPr>
        <w:t>strategy</w:t>
      </w:r>
      <w:r w:rsidR="00D22040">
        <w:rPr>
          <w:rStyle w:val="NoSpacingChar"/>
          <w:lang w:val="en-GB"/>
        </w:rPr>
        <w:t xml:space="preserve"> for equitable public transport. Cooperation should be between the </w:t>
      </w:r>
      <w:r w:rsidR="00E241EB" w:rsidRPr="00D22040">
        <w:rPr>
          <w:rStyle w:val="NoSpacingChar"/>
          <w:lang w:val="en-GB"/>
        </w:rPr>
        <w:t>Traffic Committee</w:t>
      </w:r>
      <w:r w:rsidR="00730BCE" w:rsidRPr="00D22040">
        <w:rPr>
          <w:rStyle w:val="NoSpacingChar"/>
          <w:lang w:val="en-GB"/>
        </w:rPr>
        <w:t>, Västtrafik,</w:t>
      </w:r>
      <w:r w:rsidR="00D22040">
        <w:rPr>
          <w:rStyle w:val="NoSpacingChar"/>
          <w:lang w:val="en-GB"/>
        </w:rPr>
        <w:t xml:space="preserve"> the Committee for Elders, Care and Nursing</w:t>
      </w:r>
      <w:r w:rsidR="00730BCE" w:rsidRPr="00D22040">
        <w:rPr>
          <w:rStyle w:val="NoSpacingChar"/>
          <w:lang w:val="en-GB"/>
        </w:rPr>
        <w:t>,</w:t>
      </w:r>
      <w:r w:rsidR="00D22040">
        <w:rPr>
          <w:rStyle w:val="NoSpacingChar"/>
          <w:lang w:val="en-GB"/>
        </w:rPr>
        <w:t xml:space="preserve"> the</w:t>
      </w:r>
      <w:r w:rsidR="00730BCE" w:rsidRPr="00D22040">
        <w:rPr>
          <w:rStyle w:val="NoSpacingChar"/>
          <w:lang w:val="en-GB"/>
        </w:rPr>
        <w:t xml:space="preserve"> </w:t>
      </w:r>
      <w:r w:rsidR="00E241EB" w:rsidRPr="00D22040">
        <w:rPr>
          <w:rStyle w:val="NoSpacingChar"/>
          <w:lang w:val="en-GB"/>
        </w:rPr>
        <w:t>Planning and Building Committee</w:t>
      </w:r>
      <w:r w:rsidR="00730BCE" w:rsidRPr="00D22040">
        <w:rPr>
          <w:rStyle w:val="NoSpacingChar"/>
          <w:lang w:val="en-GB"/>
        </w:rPr>
        <w:t xml:space="preserve">, </w:t>
      </w:r>
      <w:r w:rsidR="00D22040">
        <w:rPr>
          <w:rStyle w:val="NoSpacingChar"/>
          <w:lang w:val="en-GB"/>
        </w:rPr>
        <w:t xml:space="preserve">the </w:t>
      </w:r>
      <w:r w:rsidR="00E241EB" w:rsidRPr="00D22040">
        <w:rPr>
          <w:rStyle w:val="NoSpacingChar"/>
          <w:lang w:val="en-GB"/>
        </w:rPr>
        <w:t>Property Management Committee</w:t>
      </w:r>
      <w:r w:rsidR="007D32BF">
        <w:rPr>
          <w:rStyle w:val="NoSpacingChar"/>
          <w:lang w:val="en-GB"/>
        </w:rPr>
        <w:t>,</w:t>
      </w:r>
      <w:r w:rsidR="00D22040">
        <w:rPr>
          <w:rStyle w:val="NoSpacingChar"/>
          <w:lang w:val="en-GB"/>
        </w:rPr>
        <w:t xml:space="preserve"> and the</w:t>
      </w:r>
      <w:r w:rsidR="00D74F45" w:rsidRPr="00D22040">
        <w:rPr>
          <w:rStyle w:val="NoSpacingChar"/>
          <w:lang w:val="en-GB"/>
        </w:rPr>
        <w:t xml:space="preserve"> </w:t>
      </w:r>
      <w:r w:rsidR="00E241EB" w:rsidRPr="00D22040">
        <w:rPr>
          <w:rStyle w:val="NoSpacingChar"/>
          <w:lang w:val="en-GB"/>
        </w:rPr>
        <w:t>Functional Support Committee</w:t>
      </w:r>
      <w:r w:rsidR="005A17D4" w:rsidRPr="00D22040">
        <w:rPr>
          <w:rStyle w:val="NoSpacingChar"/>
          <w:lang w:val="en-GB"/>
        </w:rPr>
        <w:t xml:space="preserve">. </w:t>
      </w:r>
      <w:r w:rsidR="00D22040" w:rsidRPr="00A45354">
        <w:rPr>
          <w:rStyle w:val="NoSpacingChar"/>
          <w:lang w:val="en-GB"/>
        </w:rPr>
        <w:t>The Traffic Committee is principally responsible for enabling increased cooperation and serving as the medium for functionin</w:t>
      </w:r>
      <w:r w:rsidR="00A45354">
        <w:rPr>
          <w:rStyle w:val="NoSpacingChar"/>
          <w:lang w:val="en-GB"/>
        </w:rPr>
        <w:t>g cooperation between t</w:t>
      </w:r>
      <w:r w:rsidR="00D22040" w:rsidRPr="00A45354">
        <w:rPr>
          <w:rStyle w:val="NoSpacingChar"/>
          <w:lang w:val="en-GB"/>
        </w:rPr>
        <w:t>he stakeholders</w:t>
      </w:r>
      <w:r w:rsidR="00A45354" w:rsidRPr="00A45354">
        <w:rPr>
          <w:rStyle w:val="NoSpacingChar"/>
          <w:lang w:val="en-GB"/>
        </w:rPr>
        <w:t xml:space="preserve">. Such cooperation includes e.g. applying the elder perspective in planned building projects, </w:t>
      </w:r>
      <w:r w:rsidR="007D32BF">
        <w:rPr>
          <w:rStyle w:val="NoSpacingChar"/>
          <w:lang w:val="en-GB"/>
        </w:rPr>
        <w:t xml:space="preserve">and </w:t>
      </w:r>
      <w:r w:rsidR="00A45354" w:rsidRPr="00A45354">
        <w:rPr>
          <w:rStyle w:val="NoSpacingChar"/>
          <w:lang w:val="en-GB"/>
        </w:rPr>
        <w:t>formulating guidelines and directives for analyses within the action plans 2020–2024 for Koll2035 regarding increased accessibility, safety and use of interchanges.</w:t>
      </w:r>
      <w:r w:rsidR="00A45354">
        <w:rPr>
          <w:rStyle w:val="NoSpacingChar"/>
          <w:lang w:val="en-GB"/>
        </w:rPr>
        <w:t xml:space="preserve"> Cooperation with the Committee for Elders, Care and Nursing enables k</w:t>
      </w:r>
      <w:r w:rsidR="007D32BF">
        <w:rPr>
          <w:rStyle w:val="NoSpacingChar"/>
          <w:lang w:val="en-GB"/>
        </w:rPr>
        <w:t>nowledge exchange and the valuing and use of older people’s resourcefulness</w:t>
      </w:r>
      <w:r w:rsidR="00A45354">
        <w:rPr>
          <w:rStyle w:val="NoSpacingChar"/>
          <w:lang w:val="en-GB"/>
        </w:rPr>
        <w:t>, knowledge and experience in fulfilling the goal of a public transport system for all users.</w:t>
      </w:r>
      <w:r w:rsidR="00D22040" w:rsidRPr="00A45354">
        <w:rPr>
          <w:rStyle w:val="NoSpacingChar"/>
          <w:lang w:val="en-GB"/>
        </w:rPr>
        <w:t xml:space="preserve"> </w:t>
      </w:r>
    </w:p>
    <w:tbl>
      <w:tblPr>
        <w:tblStyle w:val="ListTable5Dark-Accent6"/>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547"/>
        <w:gridCol w:w="3118"/>
        <w:gridCol w:w="2127"/>
      </w:tblGrid>
      <w:tr w:rsidR="00305A5F" w14:paraId="5939F0E7" w14:textId="77777777" w:rsidTr="00305A5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47" w:type="dxa"/>
          </w:tcPr>
          <w:p w14:paraId="132F7C0F" w14:textId="18A6D61B" w:rsidR="00305A5F" w:rsidRPr="007D5C80" w:rsidRDefault="00C45264" w:rsidP="0011724E">
            <w:pPr>
              <w:spacing w:after="110"/>
              <w:rPr>
                <w:rFonts w:ascii="Arial" w:hAnsi="Arial" w:cs="Arial"/>
              </w:rPr>
            </w:pPr>
            <w:r>
              <w:rPr>
                <w:rFonts w:ascii="Arial" w:hAnsi="Arial" w:cs="Arial"/>
              </w:rPr>
              <w:t>Activity</w:t>
            </w:r>
          </w:p>
        </w:tc>
        <w:tc>
          <w:tcPr>
            <w:tcW w:w="3118" w:type="dxa"/>
          </w:tcPr>
          <w:p w14:paraId="1FB70BBD" w14:textId="0102E8B0" w:rsidR="00305A5F" w:rsidRPr="007D5C80" w:rsidRDefault="00C45264" w:rsidP="0011724E">
            <w:pPr>
              <w:spacing w:after="110"/>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Responsible entity</w:t>
            </w:r>
          </w:p>
        </w:tc>
        <w:tc>
          <w:tcPr>
            <w:tcW w:w="2127" w:type="dxa"/>
          </w:tcPr>
          <w:p w14:paraId="4C4A25A8" w14:textId="3E041385" w:rsidR="00305A5F" w:rsidRPr="007D5C80" w:rsidRDefault="00C45264" w:rsidP="0011724E">
            <w:pPr>
              <w:spacing w:after="110"/>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When</w:t>
            </w:r>
          </w:p>
        </w:tc>
      </w:tr>
      <w:tr w:rsidR="00305A5F" w:rsidRPr="00701328" w14:paraId="3098FBA4" w14:textId="77777777" w:rsidTr="00305A5F">
        <w:tc>
          <w:tcPr>
            <w:cnfStyle w:val="001000000000" w:firstRow="0" w:lastRow="0" w:firstColumn="1" w:lastColumn="0" w:oddVBand="0" w:evenVBand="0" w:oddHBand="0" w:evenHBand="0" w:firstRowFirstColumn="0" w:firstRowLastColumn="0" w:lastRowFirstColumn="0" w:lastRowLastColumn="0"/>
            <w:tcW w:w="2547" w:type="dxa"/>
            <w:shd w:val="clear" w:color="auto" w:fill="E1D1E8"/>
          </w:tcPr>
          <w:p w14:paraId="1EDBA549" w14:textId="6B2B4247" w:rsidR="00305A5F" w:rsidRPr="00A45354" w:rsidRDefault="00A45354" w:rsidP="0011724E">
            <w:pPr>
              <w:spacing w:after="110"/>
              <w:rPr>
                <w:b w:val="0"/>
                <w:bCs w:val="0"/>
                <w:color w:val="FF0000"/>
                <w:lang w:val="en-GB"/>
              </w:rPr>
            </w:pPr>
            <w:r w:rsidRPr="00A45354">
              <w:rPr>
                <w:b w:val="0"/>
                <w:bCs w:val="0"/>
                <w:color w:val="000000" w:themeColor="text1"/>
                <w:lang w:val="en-GB"/>
              </w:rPr>
              <w:t>Increase accessibility at interchanges and stops in order to increase elders’ use of public transport. This is to be done through cooperation and the application of the elder perspective in ongoing processes.</w:t>
            </w:r>
          </w:p>
        </w:tc>
        <w:tc>
          <w:tcPr>
            <w:tcW w:w="3118" w:type="dxa"/>
            <w:shd w:val="clear" w:color="auto" w:fill="E1D1E8"/>
          </w:tcPr>
          <w:p w14:paraId="6B60B36A" w14:textId="27024B17" w:rsidR="00305A5F" w:rsidRPr="00E241EB" w:rsidRDefault="00E241EB" w:rsidP="0011724E">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en-GB"/>
              </w:rPr>
            </w:pPr>
            <w:r w:rsidRPr="00E241EB">
              <w:rPr>
                <w:color w:val="000000" w:themeColor="text1"/>
                <w:sz w:val="22"/>
                <w:szCs w:val="22"/>
                <w:lang w:val="en-GB"/>
              </w:rPr>
              <w:t>Principal</w:t>
            </w:r>
            <w:r w:rsidR="00305A5F" w:rsidRPr="00E241EB">
              <w:rPr>
                <w:color w:val="000000" w:themeColor="text1"/>
                <w:sz w:val="22"/>
                <w:szCs w:val="22"/>
                <w:lang w:val="en-GB"/>
              </w:rPr>
              <w:t>:</w:t>
            </w:r>
            <w:r w:rsidR="00305A5F" w:rsidRPr="00E241EB">
              <w:rPr>
                <w:color w:val="000000" w:themeColor="text1"/>
                <w:sz w:val="22"/>
                <w:szCs w:val="22"/>
                <w:lang w:val="en-GB"/>
              </w:rPr>
              <w:br/>
            </w:r>
            <w:r>
              <w:rPr>
                <w:color w:val="000000" w:themeColor="text1"/>
                <w:sz w:val="22"/>
                <w:szCs w:val="22"/>
                <w:lang w:val="en-GB"/>
              </w:rPr>
              <w:t>Traffic Committee</w:t>
            </w:r>
            <w:r w:rsidR="00305A5F" w:rsidRPr="00E241EB">
              <w:rPr>
                <w:color w:val="000000" w:themeColor="text1"/>
                <w:sz w:val="22"/>
                <w:szCs w:val="22"/>
                <w:lang w:val="en-GB"/>
              </w:rPr>
              <w:br/>
            </w:r>
          </w:p>
          <w:p w14:paraId="77CFD7CD" w14:textId="759A7F59" w:rsidR="00305A5F" w:rsidRPr="00E241EB" w:rsidRDefault="00E241EB" w:rsidP="0011724E">
            <w:pPr>
              <w:spacing w:after="110"/>
              <w:cnfStyle w:val="000000000000" w:firstRow="0" w:lastRow="0" w:firstColumn="0" w:lastColumn="0" w:oddVBand="0" w:evenVBand="0" w:oddHBand="0" w:evenHBand="0" w:firstRowFirstColumn="0" w:firstRowLastColumn="0" w:lastRowFirstColumn="0" w:lastRowLastColumn="0"/>
              <w:rPr>
                <w:color w:val="FF0000"/>
                <w:lang w:val="en-GB"/>
              </w:rPr>
            </w:pPr>
            <w:r w:rsidRPr="00E241EB">
              <w:rPr>
                <w:color w:val="000000" w:themeColor="text1"/>
                <w:szCs w:val="22"/>
                <w:lang w:val="en-GB"/>
              </w:rPr>
              <w:t>Cooperating</w:t>
            </w:r>
            <w:r w:rsidR="00305A5F" w:rsidRPr="00E241EB">
              <w:rPr>
                <w:color w:val="000000" w:themeColor="text1"/>
                <w:szCs w:val="22"/>
                <w:lang w:val="en-GB"/>
              </w:rPr>
              <w:t xml:space="preserve">: </w:t>
            </w:r>
            <w:r w:rsidRPr="00E241EB">
              <w:rPr>
                <w:color w:val="000000" w:themeColor="text1"/>
                <w:szCs w:val="22"/>
                <w:lang w:val="en-GB"/>
              </w:rPr>
              <w:t>Property Management Committee</w:t>
            </w:r>
            <w:r w:rsidR="00A45354">
              <w:rPr>
                <w:color w:val="000000" w:themeColor="text1"/>
                <w:szCs w:val="22"/>
                <w:lang w:val="en-GB"/>
              </w:rPr>
              <w:t>,</w:t>
            </w:r>
            <w:r w:rsidR="00305A5F" w:rsidRPr="00E241EB">
              <w:rPr>
                <w:color w:val="000000" w:themeColor="text1"/>
                <w:szCs w:val="22"/>
                <w:lang w:val="en-GB"/>
              </w:rPr>
              <w:br/>
            </w:r>
            <w:r w:rsidRPr="00E241EB">
              <w:rPr>
                <w:color w:val="auto"/>
                <w:lang w:val="en-GB"/>
              </w:rPr>
              <w:t>Committee for Elders, Care and Nursing</w:t>
            </w:r>
            <w:r w:rsidR="00305A5F" w:rsidRPr="00E241EB">
              <w:rPr>
                <w:color w:val="auto"/>
                <w:lang w:val="en-GB"/>
              </w:rPr>
              <w:t xml:space="preserve">, </w:t>
            </w:r>
            <w:r w:rsidRPr="00E241EB">
              <w:rPr>
                <w:color w:val="auto"/>
                <w:lang w:val="en-GB"/>
              </w:rPr>
              <w:t>Planning and Building Committee</w:t>
            </w:r>
            <w:r w:rsidR="00305A5F" w:rsidRPr="00E241EB">
              <w:rPr>
                <w:color w:val="auto"/>
                <w:lang w:val="en-GB"/>
              </w:rPr>
              <w:t xml:space="preserve">, </w:t>
            </w:r>
            <w:r w:rsidRPr="00E241EB">
              <w:rPr>
                <w:color w:val="auto"/>
                <w:lang w:val="en-GB"/>
              </w:rPr>
              <w:t>Functional Support Committee</w:t>
            </w:r>
            <w:r w:rsidR="00305A5F" w:rsidRPr="00E241EB">
              <w:rPr>
                <w:color w:val="auto"/>
                <w:lang w:val="en-GB"/>
              </w:rPr>
              <w:t>, Västtrafik</w:t>
            </w:r>
          </w:p>
        </w:tc>
        <w:tc>
          <w:tcPr>
            <w:tcW w:w="2127" w:type="dxa"/>
            <w:shd w:val="clear" w:color="auto" w:fill="E1D1E8"/>
          </w:tcPr>
          <w:p w14:paraId="7B96BBB2" w14:textId="06C64046" w:rsidR="00305A5F" w:rsidRPr="00A45354" w:rsidRDefault="00A45354" w:rsidP="0011724E">
            <w:pPr>
              <w:spacing w:after="110"/>
              <w:cnfStyle w:val="000000000000" w:firstRow="0" w:lastRow="0" w:firstColumn="0" w:lastColumn="0" w:oddVBand="0" w:evenVBand="0" w:oddHBand="0" w:evenHBand="0" w:firstRowFirstColumn="0" w:firstRowLastColumn="0" w:lastRowFirstColumn="0" w:lastRowLastColumn="0"/>
              <w:rPr>
                <w:color w:val="auto"/>
                <w:lang w:val="en-GB"/>
              </w:rPr>
            </w:pPr>
            <w:r>
              <w:rPr>
                <w:color w:val="auto"/>
                <w:lang w:val="en-GB"/>
              </w:rPr>
              <w:t>Continuously throughout the period of the plan</w:t>
            </w:r>
          </w:p>
        </w:tc>
      </w:tr>
    </w:tbl>
    <w:p w14:paraId="7B799609" w14:textId="2E2C8468" w:rsidR="00FE671D" w:rsidRPr="00A45354" w:rsidRDefault="00D90891" w:rsidP="00FE671D">
      <w:pPr>
        <w:pStyle w:val="NormalWeb"/>
        <w:spacing w:before="0" w:beforeAutospacing="0" w:after="0" w:afterAutospacing="0"/>
        <w:rPr>
          <w:rFonts w:asciiTheme="minorHAnsi" w:hAnsiTheme="minorHAnsi" w:cstheme="minorHAnsi"/>
          <w:b/>
          <w:bCs/>
          <w:sz w:val="22"/>
          <w:szCs w:val="22"/>
          <w:lang w:val="en-GB"/>
        </w:rPr>
      </w:pPr>
      <w:r w:rsidRPr="00A45354">
        <w:rPr>
          <w:rFonts w:asciiTheme="minorHAnsi" w:hAnsiTheme="minorHAnsi" w:cstheme="minorHAnsi"/>
          <w:b/>
          <w:bCs/>
          <w:sz w:val="22"/>
          <w:szCs w:val="22"/>
          <w:lang w:val="en-GB"/>
        </w:rPr>
        <w:br/>
      </w:r>
      <w:r w:rsidRPr="00A45354">
        <w:rPr>
          <w:rFonts w:asciiTheme="minorHAnsi" w:hAnsiTheme="minorHAnsi" w:cstheme="minorHAnsi"/>
          <w:b/>
          <w:bCs/>
          <w:sz w:val="22"/>
          <w:szCs w:val="22"/>
          <w:lang w:val="en-GB"/>
        </w:rPr>
        <w:br/>
      </w:r>
      <w:r w:rsidR="00C45264" w:rsidRPr="00A45354">
        <w:rPr>
          <w:rFonts w:asciiTheme="minorHAnsi" w:hAnsiTheme="minorHAnsi" w:cstheme="minorHAnsi"/>
          <w:b/>
          <w:bCs/>
          <w:sz w:val="22"/>
          <w:szCs w:val="22"/>
          <w:lang w:val="en-GB"/>
        </w:rPr>
        <w:t>Activity</w:t>
      </w:r>
      <w:r w:rsidR="00FE671D" w:rsidRPr="00A45354">
        <w:rPr>
          <w:rFonts w:asciiTheme="minorHAnsi" w:hAnsiTheme="minorHAnsi" w:cstheme="minorHAnsi"/>
          <w:b/>
          <w:bCs/>
          <w:sz w:val="22"/>
          <w:szCs w:val="22"/>
          <w:lang w:val="en-GB"/>
        </w:rPr>
        <w:t xml:space="preserve"> </w:t>
      </w:r>
      <w:r w:rsidR="00CD147D" w:rsidRPr="00A45354">
        <w:rPr>
          <w:rFonts w:asciiTheme="minorHAnsi" w:hAnsiTheme="minorHAnsi" w:cstheme="minorHAnsi"/>
          <w:b/>
          <w:bCs/>
          <w:sz w:val="22"/>
          <w:szCs w:val="22"/>
          <w:lang w:val="en-GB"/>
        </w:rPr>
        <w:t>1</w:t>
      </w:r>
      <w:r w:rsidR="00FE671D" w:rsidRPr="00A45354">
        <w:rPr>
          <w:rFonts w:asciiTheme="minorHAnsi" w:hAnsiTheme="minorHAnsi" w:cstheme="minorHAnsi"/>
          <w:b/>
          <w:bCs/>
          <w:sz w:val="22"/>
          <w:szCs w:val="22"/>
          <w:lang w:val="en-GB"/>
        </w:rPr>
        <w:t>.</w:t>
      </w:r>
      <w:r w:rsidR="007A066D" w:rsidRPr="00A45354">
        <w:rPr>
          <w:rFonts w:asciiTheme="minorHAnsi" w:hAnsiTheme="minorHAnsi" w:cstheme="minorHAnsi"/>
          <w:b/>
          <w:bCs/>
          <w:sz w:val="22"/>
          <w:szCs w:val="22"/>
          <w:lang w:val="en-GB"/>
        </w:rPr>
        <w:t>5</w:t>
      </w:r>
      <w:r w:rsidR="00FE671D" w:rsidRPr="00A45354">
        <w:rPr>
          <w:rFonts w:asciiTheme="minorHAnsi" w:hAnsiTheme="minorHAnsi" w:cstheme="minorHAnsi"/>
          <w:b/>
          <w:bCs/>
          <w:sz w:val="22"/>
          <w:szCs w:val="22"/>
          <w:lang w:val="en-GB"/>
        </w:rPr>
        <w:t xml:space="preserve">: </w:t>
      </w:r>
      <w:r w:rsidR="00A45354" w:rsidRPr="00A45354">
        <w:rPr>
          <w:rFonts w:asciiTheme="minorHAnsi" w:hAnsiTheme="minorHAnsi" w:cstheme="minorHAnsi"/>
          <w:b/>
          <w:bCs/>
          <w:sz w:val="22"/>
          <w:szCs w:val="22"/>
          <w:lang w:val="en-GB"/>
        </w:rPr>
        <w:t>Create more space for pedestrians together with elders</w:t>
      </w:r>
    </w:p>
    <w:p w14:paraId="027DE0EB" w14:textId="77777777" w:rsidR="00FE671D" w:rsidRPr="00A45354" w:rsidRDefault="00FE671D" w:rsidP="00FE671D">
      <w:pPr>
        <w:pStyle w:val="NoSpacing"/>
        <w:rPr>
          <w:rFonts w:cstheme="minorHAnsi"/>
          <w:b/>
          <w:bCs/>
          <w:sz w:val="22"/>
          <w:szCs w:val="22"/>
          <w:lang w:val="en-GB"/>
        </w:rPr>
      </w:pPr>
    </w:p>
    <w:p w14:paraId="7CE06677" w14:textId="496B40A5" w:rsidR="00A45354" w:rsidRPr="00D77E52" w:rsidRDefault="00C45264" w:rsidP="00FE671D">
      <w:pPr>
        <w:pStyle w:val="NoSpacing"/>
        <w:rPr>
          <w:rFonts w:cstheme="minorHAnsi"/>
          <w:sz w:val="22"/>
          <w:szCs w:val="22"/>
          <w:lang w:val="en-GB"/>
        </w:rPr>
      </w:pPr>
      <w:r w:rsidRPr="00D77E52">
        <w:rPr>
          <w:rFonts w:cstheme="minorHAnsi"/>
          <w:b/>
          <w:bCs/>
          <w:sz w:val="22"/>
          <w:szCs w:val="22"/>
          <w:lang w:val="en-GB"/>
        </w:rPr>
        <w:t>Why</w:t>
      </w:r>
      <w:r w:rsidR="00FE671D" w:rsidRPr="00D77E52">
        <w:rPr>
          <w:rFonts w:cstheme="minorHAnsi"/>
          <w:b/>
          <w:bCs/>
          <w:sz w:val="22"/>
          <w:szCs w:val="22"/>
          <w:lang w:val="en-GB"/>
        </w:rPr>
        <w:t>:</w:t>
      </w:r>
      <w:r w:rsidR="00A45354" w:rsidRPr="00D77E52">
        <w:rPr>
          <w:rFonts w:cstheme="minorHAnsi"/>
          <w:b/>
          <w:bCs/>
          <w:sz w:val="22"/>
          <w:szCs w:val="22"/>
          <w:lang w:val="en-GB"/>
        </w:rPr>
        <w:t xml:space="preserve"> </w:t>
      </w:r>
      <w:r w:rsidR="00D77E52" w:rsidRPr="00D77E52">
        <w:rPr>
          <w:rFonts w:cstheme="minorHAnsi"/>
          <w:bCs/>
          <w:sz w:val="22"/>
          <w:szCs w:val="22"/>
          <w:lang w:val="en-GB"/>
        </w:rPr>
        <w:t xml:space="preserve">One of the most common ways for older people to get around is on foot. </w:t>
      </w:r>
      <w:r w:rsidR="00D77E52">
        <w:rPr>
          <w:rFonts w:cstheme="minorHAnsi"/>
          <w:bCs/>
          <w:sz w:val="22"/>
          <w:szCs w:val="22"/>
          <w:lang w:val="en-GB"/>
        </w:rPr>
        <w:t xml:space="preserve">Elders describe an age-friendly city as a pedestrian-friendly one, with many good opportunities for walks. The existence </w:t>
      </w:r>
      <w:r w:rsidR="007D32BF">
        <w:rPr>
          <w:rFonts w:cstheme="minorHAnsi"/>
          <w:bCs/>
          <w:sz w:val="22"/>
          <w:szCs w:val="22"/>
          <w:lang w:val="en-GB"/>
        </w:rPr>
        <w:t>of usable pedestrian paths that</w:t>
      </w:r>
      <w:r w:rsidR="00A74029">
        <w:rPr>
          <w:rFonts w:cstheme="minorHAnsi"/>
          <w:bCs/>
          <w:sz w:val="22"/>
          <w:szCs w:val="22"/>
          <w:lang w:val="en-GB"/>
        </w:rPr>
        <w:t xml:space="preserve"> </w:t>
      </w:r>
      <w:r w:rsidR="007D32BF">
        <w:rPr>
          <w:rFonts w:cstheme="minorHAnsi"/>
          <w:bCs/>
          <w:sz w:val="22"/>
          <w:szCs w:val="22"/>
          <w:lang w:val="en-GB"/>
        </w:rPr>
        <w:t xml:space="preserve">invite </w:t>
      </w:r>
      <w:r w:rsidR="00A74029">
        <w:rPr>
          <w:rFonts w:cstheme="minorHAnsi"/>
          <w:bCs/>
          <w:sz w:val="22"/>
          <w:szCs w:val="22"/>
          <w:lang w:val="en-GB"/>
        </w:rPr>
        <w:t>moving around is important if older people are going to maintain their mobility, and can at the same time contribute to improved health and safety.</w:t>
      </w:r>
      <w:r w:rsidR="00D77E52">
        <w:rPr>
          <w:rFonts w:cstheme="minorHAnsi"/>
          <w:bCs/>
          <w:sz w:val="22"/>
          <w:szCs w:val="22"/>
          <w:lang w:val="en-GB"/>
        </w:rPr>
        <w:t xml:space="preserve"> </w:t>
      </w:r>
      <w:r w:rsidR="00FE671D" w:rsidRPr="00D77E52">
        <w:rPr>
          <w:rFonts w:cstheme="minorHAnsi"/>
          <w:sz w:val="22"/>
          <w:szCs w:val="22"/>
          <w:lang w:val="en-GB"/>
        </w:rPr>
        <w:t xml:space="preserve"> </w:t>
      </w:r>
    </w:p>
    <w:p w14:paraId="58A3DF8F" w14:textId="77777777" w:rsidR="00A45354" w:rsidRPr="00D77E52" w:rsidRDefault="00A45354" w:rsidP="00FE671D">
      <w:pPr>
        <w:pStyle w:val="NoSpacing"/>
        <w:rPr>
          <w:rFonts w:cstheme="minorHAnsi"/>
          <w:sz w:val="22"/>
          <w:szCs w:val="22"/>
          <w:lang w:val="en-GB"/>
        </w:rPr>
      </w:pPr>
    </w:p>
    <w:p w14:paraId="375367D3" w14:textId="2D77E483" w:rsidR="00A74029" w:rsidRPr="00A74029" w:rsidRDefault="00C45264" w:rsidP="00FE671D">
      <w:pPr>
        <w:pStyle w:val="NoSpacing"/>
        <w:rPr>
          <w:rFonts w:cstheme="minorHAnsi"/>
          <w:sz w:val="22"/>
          <w:szCs w:val="22"/>
          <w:lang w:val="en-GB"/>
        </w:rPr>
      </w:pPr>
      <w:r w:rsidRPr="00A74029">
        <w:rPr>
          <w:rFonts w:cstheme="minorHAnsi"/>
          <w:b/>
          <w:bCs/>
          <w:sz w:val="22"/>
          <w:szCs w:val="22"/>
          <w:lang w:val="en-GB"/>
        </w:rPr>
        <w:lastRenderedPageBreak/>
        <w:t>What:</w:t>
      </w:r>
      <w:r w:rsidR="00FE671D" w:rsidRPr="00A74029">
        <w:rPr>
          <w:rFonts w:cstheme="minorHAnsi"/>
          <w:sz w:val="22"/>
          <w:szCs w:val="22"/>
          <w:lang w:val="en-GB"/>
        </w:rPr>
        <w:t xml:space="preserve"> </w:t>
      </w:r>
      <w:r w:rsidR="00A74029" w:rsidRPr="00A74029">
        <w:rPr>
          <w:rFonts w:cstheme="minorHAnsi"/>
          <w:sz w:val="22"/>
          <w:szCs w:val="22"/>
          <w:lang w:val="en-GB"/>
        </w:rPr>
        <w:t xml:space="preserve">Consider and </w:t>
      </w:r>
      <w:r w:rsidR="00A74029">
        <w:rPr>
          <w:rFonts w:cstheme="minorHAnsi"/>
          <w:sz w:val="22"/>
          <w:szCs w:val="22"/>
          <w:lang w:val="en-GB"/>
        </w:rPr>
        <w:t xml:space="preserve">make </w:t>
      </w:r>
      <w:r w:rsidR="00A74029" w:rsidRPr="00A74029">
        <w:rPr>
          <w:rFonts w:cstheme="minorHAnsi"/>
          <w:sz w:val="22"/>
          <w:szCs w:val="22"/>
          <w:lang w:val="en-GB"/>
        </w:rPr>
        <w:t>use</w:t>
      </w:r>
      <w:r w:rsidR="00A74029">
        <w:rPr>
          <w:rFonts w:cstheme="minorHAnsi"/>
          <w:sz w:val="22"/>
          <w:szCs w:val="22"/>
          <w:lang w:val="en-GB"/>
        </w:rPr>
        <w:t xml:space="preserve"> of</w:t>
      </w:r>
      <w:r w:rsidR="007D32BF">
        <w:rPr>
          <w:rFonts w:cstheme="minorHAnsi"/>
          <w:sz w:val="22"/>
          <w:szCs w:val="22"/>
          <w:lang w:val="en-GB"/>
        </w:rPr>
        <w:t xml:space="preserve"> elders’ resourcefulness</w:t>
      </w:r>
      <w:r w:rsidR="00A74029" w:rsidRPr="00A74029">
        <w:rPr>
          <w:rFonts w:cstheme="minorHAnsi"/>
          <w:sz w:val="22"/>
          <w:szCs w:val="22"/>
          <w:lang w:val="en-GB"/>
        </w:rPr>
        <w:t xml:space="preserve"> and knowledge in the city’s </w:t>
      </w:r>
      <w:r w:rsidR="007C7610">
        <w:rPr>
          <w:rFonts w:cstheme="minorHAnsi"/>
          <w:sz w:val="22"/>
          <w:szCs w:val="22"/>
          <w:lang w:val="en-GB"/>
        </w:rPr>
        <w:t>efforts</w:t>
      </w:r>
      <w:r w:rsidR="00A74029" w:rsidRPr="00A74029">
        <w:rPr>
          <w:rFonts w:cstheme="minorHAnsi"/>
          <w:sz w:val="22"/>
          <w:szCs w:val="22"/>
          <w:lang w:val="en-GB"/>
        </w:rPr>
        <w:t xml:space="preserve"> to increase quality and user-friendliness for pedestrians</w:t>
      </w:r>
      <w:r w:rsidR="00A74029">
        <w:rPr>
          <w:rFonts w:cstheme="minorHAnsi"/>
          <w:sz w:val="22"/>
          <w:szCs w:val="22"/>
          <w:lang w:val="en-GB"/>
        </w:rPr>
        <w:t>.</w:t>
      </w:r>
    </w:p>
    <w:p w14:paraId="2AA2186F" w14:textId="5B7A057D" w:rsidR="00A61B0C" w:rsidRPr="007C7610" w:rsidRDefault="00C45264" w:rsidP="003B5939">
      <w:pPr>
        <w:pStyle w:val="NoSpacing"/>
        <w:rPr>
          <w:rFonts w:cstheme="minorHAnsi"/>
          <w:bCs/>
          <w:sz w:val="22"/>
          <w:szCs w:val="22"/>
          <w:lang w:val="en-GB"/>
        </w:rPr>
      </w:pPr>
      <w:r w:rsidRPr="00A74029">
        <w:rPr>
          <w:rFonts w:cstheme="minorHAnsi"/>
          <w:b/>
          <w:bCs/>
          <w:sz w:val="22"/>
          <w:szCs w:val="22"/>
          <w:lang w:val="en-GB"/>
        </w:rPr>
        <w:t>Cooperation:</w:t>
      </w:r>
      <w:r w:rsidR="00EF6531" w:rsidRPr="00A74029">
        <w:rPr>
          <w:rFonts w:cstheme="minorHAnsi"/>
          <w:b/>
          <w:bCs/>
          <w:sz w:val="22"/>
          <w:szCs w:val="22"/>
          <w:lang w:val="en-GB"/>
        </w:rPr>
        <w:t xml:space="preserve"> </w:t>
      </w:r>
      <w:r w:rsidR="00A74029" w:rsidRPr="00A74029">
        <w:rPr>
          <w:rFonts w:cstheme="minorHAnsi"/>
          <w:bCs/>
          <w:sz w:val="22"/>
          <w:szCs w:val="22"/>
          <w:lang w:val="en-GB"/>
        </w:rPr>
        <w:t>Efforts are ongoing in the city to enhance</w:t>
      </w:r>
      <w:r w:rsidR="00A74029">
        <w:rPr>
          <w:rFonts w:cstheme="minorHAnsi"/>
          <w:bCs/>
          <w:sz w:val="22"/>
          <w:szCs w:val="22"/>
          <w:lang w:val="en-GB"/>
        </w:rPr>
        <w:t xml:space="preserve"> the </w:t>
      </w:r>
      <w:r w:rsidR="00A74029" w:rsidRPr="00A74029">
        <w:rPr>
          <w:rFonts w:cstheme="minorHAnsi"/>
          <w:bCs/>
          <w:sz w:val="22"/>
          <w:szCs w:val="22"/>
          <w:lang w:val="en-GB"/>
        </w:rPr>
        <w:t>pedestrian</w:t>
      </w:r>
      <w:r w:rsidR="00A74029">
        <w:rPr>
          <w:rFonts w:cstheme="minorHAnsi"/>
          <w:bCs/>
          <w:sz w:val="22"/>
          <w:szCs w:val="22"/>
          <w:lang w:val="en-GB"/>
        </w:rPr>
        <w:t xml:space="preserve"> experience and improve accessibility on its pedestrian paths and streets. </w:t>
      </w:r>
      <w:r w:rsidR="00A74029" w:rsidRPr="00A74029">
        <w:rPr>
          <w:rFonts w:cstheme="minorHAnsi"/>
          <w:bCs/>
          <w:sz w:val="22"/>
          <w:szCs w:val="22"/>
          <w:lang w:val="en-GB"/>
        </w:rPr>
        <w:t xml:space="preserve">In these efforts the </w:t>
      </w:r>
      <w:r w:rsidR="00E241EB" w:rsidRPr="00A74029">
        <w:rPr>
          <w:rFonts w:cstheme="minorHAnsi"/>
          <w:sz w:val="22"/>
          <w:szCs w:val="22"/>
          <w:lang w:val="en-GB"/>
        </w:rPr>
        <w:t>Traffic Committee</w:t>
      </w:r>
      <w:r w:rsidR="00A74029" w:rsidRPr="00A74029">
        <w:rPr>
          <w:rFonts w:cstheme="minorHAnsi"/>
          <w:sz w:val="22"/>
          <w:szCs w:val="22"/>
          <w:lang w:val="en-GB"/>
        </w:rPr>
        <w:t xml:space="preserve"> and the </w:t>
      </w:r>
      <w:r w:rsidR="00E241EB" w:rsidRPr="00A74029">
        <w:rPr>
          <w:rFonts w:cstheme="minorHAnsi"/>
          <w:sz w:val="22"/>
          <w:szCs w:val="22"/>
          <w:lang w:val="en-GB"/>
        </w:rPr>
        <w:t>Committee for Elders, Care and Nursing</w:t>
      </w:r>
      <w:r w:rsidR="005417DC" w:rsidRPr="00A74029">
        <w:rPr>
          <w:rFonts w:cstheme="minorHAnsi"/>
          <w:sz w:val="22"/>
          <w:szCs w:val="22"/>
          <w:lang w:val="en-GB"/>
        </w:rPr>
        <w:t xml:space="preserve"> </w:t>
      </w:r>
      <w:r w:rsidR="00A74029" w:rsidRPr="00A74029">
        <w:rPr>
          <w:rFonts w:cstheme="minorHAnsi"/>
          <w:sz w:val="22"/>
          <w:szCs w:val="22"/>
          <w:lang w:val="en-GB"/>
        </w:rPr>
        <w:t>have to cooperate in order to make use of older people’s k</w:t>
      </w:r>
      <w:r w:rsidR="00A74029">
        <w:rPr>
          <w:rFonts w:cstheme="minorHAnsi"/>
          <w:sz w:val="22"/>
          <w:szCs w:val="22"/>
          <w:lang w:val="en-GB"/>
        </w:rPr>
        <w:t xml:space="preserve">nowledge, experience </w:t>
      </w:r>
      <w:r w:rsidR="007C7610">
        <w:rPr>
          <w:rFonts w:cstheme="minorHAnsi"/>
          <w:sz w:val="22"/>
          <w:szCs w:val="22"/>
          <w:lang w:val="en-GB"/>
        </w:rPr>
        <w:t>and needs related to the issue. The knowledge of people with functional impairments, and local perspectives, have to be considered in cooperation between the</w:t>
      </w:r>
      <w:r w:rsidR="006F6642" w:rsidRPr="007C7610">
        <w:rPr>
          <w:rFonts w:cstheme="minorHAnsi"/>
          <w:sz w:val="22"/>
          <w:szCs w:val="22"/>
          <w:lang w:val="en-GB"/>
        </w:rPr>
        <w:t xml:space="preserve"> </w:t>
      </w:r>
      <w:r w:rsidR="00E241EB" w:rsidRPr="007C7610">
        <w:rPr>
          <w:rFonts w:cstheme="minorHAnsi"/>
          <w:sz w:val="22"/>
          <w:szCs w:val="22"/>
          <w:lang w:val="en-GB"/>
        </w:rPr>
        <w:t>Functional Support Committee</w:t>
      </w:r>
      <w:r w:rsidR="007C7610">
        <w:rPr>
          <w:rFonts w:cstheme="minorHAnsi"/>
          <w:sz w:val="22"/>
          <w:szCs w:val="22"/>
          <w:lang w:val="en-GB"/>
        </w:rPr>
        <w:t xml:space="preserve"> and the </w:t>
      </w:r>
      <w:r w:rsidR="0038777A" w:rsidRPr="007C7610">
        <w:rPr>
          <w:rFonts w:cstheme="minorHAnsi"/>
          <w:sz w:val="22"/>
          <w:szCs w:val="22"/>
          <w:lang w:val="en-GB"/>
        </w:rPr>
        <w:t>Centrum, Hisingen, Nordost</w:t>
      </w:r>
      <w:r w:rsidR="007C7610">
        <w:rPr>
          <w:rFonts w:cstheme="minorHAnsi"/>
          <w:sz w:val="22"/>
          <w:szCs w:val="22"/>
          <w:lang w:val="en-GB"/>
        </w:rPr>
        <w:t xml:space="preserve"> and</w:t>
      </w:r>
      <w:r w:rsidR="0038777A" w:rsidRPr="007C7610">
        <w:rPr>
          <w:rFonts w:cstheme="minorHAnsi"/>
          <w:sz w:val="22"/>
          <w:szCs w:val="22"/>
          <w:lang w:val="en-GB"/>
        </w:rPr>
        <w:t xml:space="preserve"> Sydväst</w:t>
      </w:r>
      <w:r w:rsidR="007C7610">
        <w:rPr>
          <w:rFonts w:cstheme="minorHAnsi"/>
          <w:sz w:val="22"/>
          <w:szCs w:val="22"/>
          <w:lang w:val="en-GB"/>
        </w:rPr>
        <w:t xml:space="preserve"> social welfare committees</w:t>
      </w:r>
      <w:r w:rsidR="006F6642" w:rsidRPr="007C7610">
        <w:rPr>
          <w:rFonts w:cstheme="minorHAnsi"/>
          <w:sz w:val="22"/>
          <w:szCs w:val="22"/>
          <w:lang w:val="en-GB"/>
        </w:rPr>
        <w:t>.</w:t>
      </w:r>
      <w:r w:rsidR="00A245F1" w:rsidRPr="007C7610">
        <w:rPr>
          <w:rFonts w:cstheme="minorHAnsi"/>
          <w:sz w:val="22"/>
          <w:szCs w:val="22"/>
          <w:lang w:val="en-GB"/>
        </w:rPr>
        <w:t xml:space="preserve"> </w:t>
      </w:r>
      <w:r w:rsidR="00E960DE" w:rsidRPr="007C7610">
        <w:rPr>
          <w:rFonts w:cstheme="minorHAnsi"/>
          <w:sz w:val="22"/>
          <w:szCs w:val="22"/>
          <w:lang w:val="en-GB"/>
        </w:rPr>
        <w:t>S</w:t>
      </w:r>
      <w:r w:rsidR="007C7610" w:rsidRPr="007C7610">
        <w:rPr>
          <w:rFonts w:cstheme="minorHAnsi"/>
          <w:sz w:val="22"/>
          <w:szCs w:val="22"/>
          <w:lang w:val="en-GB"/>
        </w:rPr>
        <w:t>uch cooperation can lead e.g. to improved design principles, more specific needs being highlighted, and can also influence the</w:t>
      </w:r>
      <w:r w:rsidR="007C7610">
        <w:rPr>
          <w:rFonts w:cstheme="minorHAnsi"/>
          <w:sz w:val="22"/>
          <w:szCs w:val="22"/>
          <w:lang w:val="en-GB"/>
        </w:rPr>
        <w:t xml:space="preserve"> order of priority of measures.</w:t>
      </w:r>
    </w:p>
    <w:p w14:paraId="635ADB24" w14:textId="77777777" w:rsidR="00284EF0" w:rsidRPr="007C7610" w:rsidRDefault="00284EF0" w:rsidP="003B5939">
      <w:pPr>
        <w:pStyle w:val="NoSpacing"/>
        <w:rPr>
          <w:rFonts w:cstheme="minorHAnsi"/>
          <w:sz w:val="22"/>
          <w:szCs w:val="22"/>
          <w:lang w:val="en-GB"/>
        </w:rPr>
      </w:pPr>
    </w:p>
    <w:tbl>
      <w:tblPr>
        <w:tblStyle w:val="ListTable5Dark-Accent6"/>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547"/>
        <w:gridCol w:w="3118"/>
        <w:gridCol w:w="2127"/>
      </w:tblGrid>
      <w:tr w:rsidR="00305A5F" w14:paraId="43E15BE0" w14:textId="77777777" w:rsidTr="00305A5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47" w:type="dxa"/>
          </w:tcPr>
          <w:p w14:paraId="2ABE0E0A" w14:textId="432921C5" w:rsidR="00305A5F" w:rsidRPr="007D5C80" w:rsidRDefault="00C45264" w:rsidP="0011724E">
            <w:pPr>
              <w:spacing w:after="110"/>
              <w:rPr>
                <w:rFonts w:ascii="Arial" w:hAnsi="Arial" w:cs="Arial"/>
              </w:rPr>
            </w:pPr>
            <w:r>
              <w:rPr>
                <w:rFonts w:ascii="Arial" w:hAnsi="Arial" w:cs="Arial"/>
              </w:rPr>
              <w:t>Activity</w:t>
            </w:r>
          </w:p>
        </w:tc>
        <w:tc>
          <w:tcPr>
            <w:tcW w:w="3118" w:type="dxa"/>
          </w:tcPr>
          <w:p w14:paraId="582D67AE" w14:textId="4F181304" w:rsidR="00305A5F" w:rsidRPr="007D5C80" w:rsidRDefault="00C45264" w:rsidP="0011724E">
            <w:pPr>
              <w:spacing w:after="110"/>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Responsible entity</w:t>
            </w:r>
          </w:p>
        </w:tc>
        <w:tc>
          <w:tcPr>
            <w:tcW w:w="2127" w:type="dxa"/>
          </w:tcPr>
          <w:p w14:paraId="60EF5414" w14:textId="32F10E32" w:rsidR="00305A5F" w:rsidRPr="007D5C80" w:rsidRDefault="00C45264" w:rsidP="0011724E">
            <w:pPr>
              <w:spacing w:after="110"/>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When</w:t>
            </w:r>
          </w:p>
        </w:tc>
      </w:tr>
      <w:tr w:rsidR="00305A5F" w:rsidRPr="00701328" w14:paraId="3B027C6B" w14:textId="77777777" w:rsidTr="00305A5F">
        <w:tc>
          <w:tcPr>
            <w:cnfStyle w:val="001000000000" w:firstRow="0" w:lastRow="0" w:firstColumn="1" w:lastColumn="0" w:oddVBand="0" w:evenVBand="0" w:oddHBand="0" w:evenHBand="0" w:firstRowFirstColumn="0" w:firstRowLastColumn="0" w:lastRowFirstColumn="0" w:lastRowLastColumn="0"/>
            <w:tcW w:w="2547" w:type="dxa"/>
            <w:shd w:val="clear" w:color="auto" w:fill="E1D1E8"/>
          </w:tcPr>
          <w:p w14:paraId="2E623420" w14:textId="58C5D15F" w:rsidR="00305A5F" w:rsidRPr="007C7610" w:rsidRDefault="007C7610" w:rsidP="00650F0E">
            <w:pPr>
              <w:pStyle w:val="NoSpacing"/>
              <w:rPr>
                <w:rFonts w:cstheme="minorHAnsi"/>
                <w:b w:val="0"/>
                <w:bCs w:val="0"/>
                <w:color w:val="auto"/>
                <w:sz w:val="22"/>
                <w:szCs w:val="22"/>
                <w:lang w:val="en-GB"/>
              </w:rPr>
            </w:pPr>
            <w:r w:rsidRPr="007C7610">
              <w:rPr>
                <w:rFonts w:cstheme="minorHAnsi"/>
                <w:b w:val="0"/>
                <w:bCs w:val="0"/>
                <w:color w:val="auto"/>
                <w:sz w:val="22"/>
                <w:szCs w:val="22"/>
                <w:lang w:val="en-GB"/>
              </w:rPr>
              <w:t>Consider a</w:t>
            </w:r>
            <w:r w:rsidR="007D32BF">
              <w:rPr>
                <w:rFonts w:cstheme="minorHAnsi"/>
                <w:b w:val="0"/>
                <w:bCs w:val="0"/>
                <w:color w:val="auto"/>
                <w:sz w:val="22"/>
                <w:szCs w:val="22"/>
                <w:lang w:val="en-GB"/>
              </w:rPr>
              <w:t>nd make use of elders’ resourcefulness</w:t>
            </w:r>
            <w:r w:rsidRPr="007C7610">
              <w:rPr>
                <w:rFonts w:cstheme="minorHAnsi"/>
                <w:b w:val="0"/>
                <w:bCs w:val="0"/>
                <w:color w:val="auto"/>
                <w:sz w:val="22"/>
                <w:szCs w:val="22"/>
                <w:lang w:val="en-GB"/>
              </w:rPr>
              <w:t xml:space="preserve"> and knowledge in the city’s efforts to increase quality and user-friendliness for pedestrians. </w:t>
            </w:r>
          </w:p>
          <w:p w14:paraId="378E811C" w14:textId="2F43253E" w:rsidR="00305A5F" w:rsidRPr="007C7610" w:rsidRDefault="00305A5F" w:rsidP="0011724E">
            <w:pPr>
              <w:spacing w:after="110"/>
              <w:rPr>
                <w:rFonts w:cstheme="minorHAnsi"/>
                <w:b w:val="0"/>
                <w:bCs w:val="0"/>
                <w:color w:val="auto"/>
                <w:szCs w:val="22"/>
                <w:lang w:val="en-GB"/>
              </w:rPr>
            </w:pPr>
          </w:p>
        </w:tc>
        <w:tc>
          <w:tcPr>
            <w:tcW w:w="3118" w:type="dxa"/>
            <w:shd w:val="clear" w:color="auto" w:fill="E1D1E8"/>
          </w:tcPr>
          <w:p w14:paraId="70FBD5C0" w14:textId="6BD813BC" w:rsidR="00305A5F" w:rsidRPr="00E241EB" w:rsidRDefault="00E241EB" w:rsidP="0011724E">
            <w:pPr>
              <w:spacing w:after="110"/>
              <w:cnfStyle w:val="000000000000" w:firstRow="0" w:lastRow="0" w:firstColumn="0" w:lastColumn="0" w:oddVBand="0" w:evenVBand="0" w:oddHBand="0" w:evenHBand="0" w:firstRowFirstColumn="0" w:firstRowLastColumn="0" w:lastRowFirstColumn="0" w:lastRowLastColumn="0"/>
              <w:rPr>
                <w:rFonts w:cstheme="minorHAnsi"/>
                <w:color w:val="auto"/>
                <w:szCs w:val="22"/>
                <w:lang w:val="en-GB"/>
              </w:rPr>
            </w:pPr>
            <w:r w:rsidRPr="00E241EB">
              <w:rPr>
                <w:rFonts w:cstheme="minorHAnsi"/>
                <w:color w:val="auto"/>
                <w:szCs w:val="22"/>
                <w:lang w:val="en-GB"/>
              </w:rPr>
              <w:t>Principal</w:t>
            </w:r>
            <w:r w:rsidR="00305A5F" w:rsidRPr="00E241EB">
              <w:rPr>
                <w:rFonts w:cstheme="minorHAnsi"/>
                <w:color w:val="auto"/>
                <w:szCs w:val="22"/>
                <w:lang w:val="en-GB"/>
              </w:rPr>
              <w:t>:</w:t>
            </w:r>
            <w:r w:rsidR="00305A5F" w:rsidRPr="00E241EB">
              <w:rPr>
                <w:rFonts w:cstheme="minorHAnsi"/>
                <w:color w:val="auto"/>
                <w:szCs w:val="22"/>
                <w:lang w:val="en-GB"/>
              </w:rPr>
              <w:br/>
            </w:r>
            <w:r w:rsidRPr="00E241EB">
              <w:rPr>
                <w:rFonts w:cstheme="minorHAnsi"/>
                <w:color w:val="auto"/>
                <w:szCs w:val="22"/>
                <w:lang w:val="en-GB"/>
              </w:rPr>
              <w:t>Traffic Committee</w:t>
            </w:r>
            <w:r w:rsidR="00305A5F" w:rsidRPr="00E241EB">
              <w:rPr>
                <w:rFonts w:cstheme="minorHAnsi"/>
                <w:color w:val="auto"/>
                <w:szCs w:val="22"/>
                <w:lang w:val="en-GB"/>
              </w:rPr>
              <w:t xml:space="preserve"> </w:t>
            </w:r>
            <w:r w:rsidR="00305A5F" w:rsidRPr="00E241EB">
              <w:rPr>
                <w:rFonts w:cstheme="minorHAnsi"/>
                <w:color w:val="auto"/>
                <w:szCs w:val="22"/>
                <w:lang w:val="en-GB"/>
              </w:rPr>
              <w:br/>
            </w:r>
            <w:r w:rsidR="00305A5F" w:rsidRPr="00E241EB">
              <w:rPr>
                <w:rFonts w:cstheme="minorHAnsi"/>
                <w:color w:val="auto"/>
                <w:szCs w:val="22"/>
                <w:lang w:val="en-GB"/>
              </w:rPr>
              <w:br/>
            </w:r>
            <w:r w:rsidRPr="00E241EB">
              <w:rPr>
                <w:rFonts w:cstheme="minorHAnsi"/>
                <w:color w:val="auto"/>
                <w:szCs w:val="22"/>
                <w:lang w:val="en-GB"/>
              </w:rPr>
              <w:t>Cooperating</w:t>
            </w:r>
            <w:r w:rsidR="00305A5F" w:rsidRPr="00E241EB">
              <w:rPr>
                <w:rFonts w:cstheme="minorHAnsi"/>
                <w:color w:val="auto"/>
                <w:szCs w:val="22"/>
                <w:lang w:val="en-GB"/>
              </w:rPr>
              <w:t xml:space="preserve">: </w:t>
            </w:r>
            <w:r w:rsidRPr="00E241EB">
              <w:rPr>
                <w:rFonts w:cstheme="minorHAnsi"/>
                <w:color w:val="auto"/>
                <w:szCs w:val="22"/>
                <w:lang w:val="en-GB"/>
              </w:rPr>
              <w:t>Committee for Elders, Care and Nursing</w:t>
            </w:r>
            <w:r w:rsidR="00305A5F" w:rsidRPr="00E241EB">
              <w:rPr>
                <w:rFonts w:cstheme="minorHAnsi"/>
                <w:color w:val="auto"/>
                <w:szCs w:val="22"/>
                <w:lang w:val="en-GB"/>
              </w:rPr>
              <w:t xml:space="preserve">, </w:t>
            </w:r>
            <w:r w:rsidRPr="00E241EB">
              <w:rPr>
                <w:rFonts w:cstheme="minorHAnsi"/>
                <w:color w:val="auto"/>
                <w:szCs w:val="22"/>
                <w:lang w:val="en-GB"/>
              </w:rPr>
              <w:t>Functional Support Committee</w:t>
            </w:r>
            <w:r w:rsidR="00305A5F" w:rsidRPr="00E241EB">
              <w:rPr>
                <w:rFonts w:cstheme="minorHAnsi"/>
                <w:color w:val="auto"/>
                <w:szCs w:val="22"/>
                <w:lang w:val="en-GB"/>
              </w:rPr>
              <w:t xml:space="preserve">, </w:t>
            </w:r>
            <w:r w:rsidR="00F54CE1" w:rsidRPr="00E241EB">
              <w:rPr>
                <w:rFonts w:cstheme="minorHAnsi"/>
                <w:color w:val="auto"/>
                <w:szCs w:val="22"/>
                <w:lang w:val="en-GB"/>
              </w:rPr>
              <w:t xml:space="preserve">Centrum, Hisingen, </w:t>
            </w:r>
            <w:r w:rsidR="007C7610">
              <w:rPr>
                <w:rFonts w:cstheme="minorHAnsi"/>
                <w:color w:val="auto"/>
                <w:szCs w:val="22"/>
                <w:lang w:val="en-GB"/>
              </w:rPr>
              <w:t>Nordost and</w:t>
            </w:r>
            <w:r w:rsidR="00F54CE1" w:rsidRPr="00E241EB">
              <w:rPr>
                <w:rFonts w:cstheme="minorHAnsi"/>
                <w:color w:val="auto"/>
                <w:szCs w:val="22"/>
                <w:lang w:val="en-GB"/>
              </w:rPr>
              <w:t xml:space="preserve"> Sydväst</w:t>
            </w:r>
            <w:r w:rsidR="007C7610">
              <w:rPr>
                <w:rFonts w:cstheme="minorHAnsi"/>
                <w:color w:val="auto"/>
                <w:szCs w:val="22"/>
                <w:lang w:val="en-GB"/>
              </w:rPr>
              <w:t xml:space="preserve"> social welfare committees</w:t>
            </w:r>
          </w:p>
        </w:tc>
        <w:tc>
          <w:tcPr>
            <w:tcW w:w="2127" w:type="dxa"/>
            <w:shd w:val="clear" w:color="auto" w:fill="E1D1E8"/>
          </w:tcPr>
          <w:p w14:paraId="08442B01" w14:textId="3D2FA664" w:rsidR="00305A5F" w:rsidRPr="007C7610" w:rsidRDefault="007C7610" w:rsidP="0011724E">
            <w:pPr>
              <w:spacing w:after="110"/>
              <w:cnfStyle w:val="000000000000" w:firstRow="0" w:lastRow="0" w:firstColumn="0" w:lastColumn="0" w:oddVBand="0" w:evenVBand="0" w:oddHBand="0" w:evenHBand="0" w:firstRowFirstColumn="0" w:firstRowLastColumn="0" w:lastRowFirstColumn="0" w:lastRowLastColumn="0"/>
              <w:rPr>
                <w:rFonts w:cstheme="minorHAnsi"/>
                <w:color w:val="auto"/>
                <w:szCs w:val="22"/>
                <w:lang w:val="en-GB"/>
              </w:rPr>
            </w:pPr>
            <w:r w:rsidRPr="00E241EB">
              <w:rPr>
                <w:color w:val="auto"/>
                <w:lang w:val="en-GB"/>
              </w:rPr>
              <w:t xml:space="preserve">Continuously throughout the period of </w:t>
            </w:r>
            <w:r>
              <w:rPr>
                <w:color w:val="auto"/>
                <w:lang w:val="en-GB"/>
              </w:rPr>
              <w:t xml:space="preserve">application of </w:t>
            </w:r>
            <w:r w:rsidRPr="00E241EB">
              <w:rPr>
                <w:color w:val="auto"/>
                <w:lang w:val="en-GB"/>
              </w:rPr>
              <w:t>the plan</w:t>
            </w:r>
          </w:p>
        </w:tc>
      </w:tr>
    </w:tbl>
    <w:p w14:paraId="1E39B400" w14:textId="77777777" w:rsidR="00506FE1" w:rsidRPr="007C7610" w:rsidRDefault="00506FE1" w:rsidP="00506FE1">
      <w:pPr>
        <w:rPr>
          <w:lang w:val="en-GB"/>
        </w:rPr>
      </w:pPr>
    </w:p>
    <w:p w14:paraId="7001D2D5" w14:textId="77777777" w:rsidR="00EE1660" w:rsidRPr="007C7610" w:rsidRDefault="00EE1660" w:rsidP="00FE671D">
      <w:pPr>
        <w:rPr>
          <w:lang w:val="en-GB"/>
        </w:rPr>
      </w:pPr>
    </w:p>
    <w:p w14:paraId="4B1A2936" w14:textId="400E33E0" w:rsidR="00FE671D" w:rsidRPr="00562B00" w:rsidRDefault="007C7610" w:rsidP="00FE671D">
      <w:pPr>
        <w:pStyle w:val="Heading2"/>
        <w:rPr>
          <w:color w:val="008767" w:themeColor="accent5"/>
          <w:lang w:val="en-GB"/>
        </w:rPr>
      </w:pPr>
      <w:r w:rsidRPr="00562B00">
        <w:rPr>
          <w:color w:val="008767" w:themeColor="accent5"/>
          <w:lang w:val="en-GB"/>
        </w:rPr>
        <w:t>Housing</w:t>
      </w:r>
    </w:p>
    <w:p w14:paraId="6F5137F8" w14:textId="2AC457FA" w:rsidR="007C7610" w:rsidRPr="007C7610" w:rsidRDefault="007C7610" w:rsidP="000A5466">
      <w:pPr>
        <w:rPr>
          <w:lang w:val="en-GB"/>
        </w:rPr>
      </w:pPr>
      <w:bookmarkStart w:id="17" w:name="_Toc34638646"/>
      <w:bookmarkStart w:id="18" w:name="_Toc38530338"/>
      <w:bookmarkStart w:id="19" w:name="_Toc54620898"/>
      <w:r w:rsidRPr="007C7610">
        <w:rPr>
          <w:b/>
          <w:bCs/>
          <w:lang w:val="en-GB"/>
        </w:rPr>
        <w:t>Target</w:t>
      </w:r>
      <w:r w:rsidR="00FE671D" w:rsidRPr="007C7610">
        <w:rPr>
          <w:b/>
          <w:bCs/>
          <w:lang w:val="en-GB"/>
        </w:rPr>
        <w:t>:</w:t>
      </w:r>
      <w:r w:rsidR="00FE671D" w:rsidRPr="007C7610">
        <w:rPr>
          <w:lang w:val="en-GB"/>
        </w:rPr>
        <w:t xml:space="preserve"> </w:t>
      </w:r>
      <w:r w:rsidR="00FE671D" w:rsidRPr="007C7610">
        <w:rPr>
          <w:lang w:val="en-GB"/>
        </w:rPr>
        <w:br/>
      </w:r>
      <w:r w:rsidRPr="007C7610">
        <w:rPr>
          <w:lang w:val="en-GB"/>
        </w:rPr>
        <w:t xml:space="preserve">Gothenburg’s elders enjoy accessible, </w:t>
      </w:r>
      <w:r>
        <w:rPr>
          <w:lang w:val="en-GB"/>
        </w:rPr>
        <w:t>safe and affordable hou</w:t>
      </w:r>
      <w:r w:rsidR="00527D85">
        <w:rPr>
          <w:lang w:val="en-GB"/>
        </w:rPr>
        <w:t>sing in residential areas</w:t>
      </w:r>
      <w:r w:rsidR="007D32BF">
        <w:rPr>
          <w:lang w:val="en-GB"/>
        </w:rPr>
        <w:t xml:space="preserve"> adapted to their multi</w:t>
      </w:r>
      <w:r>
        <w:rPr>
          <w:lang w:val="en-GB"/>
        </w:rPr>
        <w:t>faceted needs.</w:t>
      </w:r>
    </w:p>
    <w:bookmarkEnd w:id="17"/>
    <w:bookmarkEnd w:id="18"/>
    <w:bookmarkEnd w:id="19"/>
    <w:p w14:paraId="6DF2C54B" w14:textId="6EBBE3D1" w:rsidR="00FE671D" w:rsidRPr="007C7610" w:rsidRDefault="007C7610" w:rsidP="00FE671D">
      <w:pPr>
        <w:spacing w:after="0" w:line="240" w:lineRule="auto"/>
        <w:rPr>
          <w:rFonts w:eastAsia="Times New Roman" w:cstheme="minorHAnsi"/>
          <w:szCs w:val="22"/>
          <w:lang w:val="en-GB" w:eastAsia="sv-SE"/>
        </w:rPr>
      </w:pPr>
      <w:r w:rsidRPr="007C7610">
        <w:rPr>
          <w:rFonts w:eastAsia="Times New Roman" w:cstheme="minorHAnsi"/>
          <w:b/>
          <w:bCs/>
          <w:szCs w:val="22"/>
          <w:lang w:val="en-GB" w:eastAsia="sv-SE"/>
        </w:rPr>
        <w:t>Description of the focus area</w:t>
      </w:r>
      <w:r w:rsidR="00FE671D" w:rsidRPr="007C7610">
        <w:rPr>
          <w:rFonts w:eastAsia="Times New Roman" w:cstheme="minorHAnsi"/>
          <w:b/>
          <w:bCs/>
          <w:szCs w:val="22"/>
          <w:lang w:val="en-GB" w:eastAsia="sv-SE"/>
        </w:rPr>
        <w:t>:</w:t>
      </w:r>
    </w:p>
    <w:p w14:paraId="0C4B2C8A" w14:textId="159C7B98" w:rsidR="00284EF0" w:rsidRDefault="007702CC" w:rsidP="00527D85">
      <w:pPr>
        <w:spacing w:after="0" w:line="240" w:lineRule="auto"/>
        <w:rPr>
          <w:rFonts w:eastAsia="Times New Roman" w:cstheme="minorHAnsi"/>
          <w:szCs w:val="22"/>
          <w:lang w:val="en-GB" w:eastAsia="sv-SE"/>
        </w:rPr>
      </w:pPr>
      <w:r w:rsidRPr="007702CC">
        <w:rPr>
          <w:rFonts w:eastAsia="Times New Roman" w:cstheme="minorHAnsi"/>
          <w:szCs w:val="22"/>
          <w:lang w:val="en-GB" w:eastAsia="sv-SE"/>
        </w:rPr>
        <w:t xml:space="preserve">Housing is one of the three priority focus areas for elders. </w:t>
      </w:r>
      <w:r>
        <w:rPr>
          <w:rFonts w:eastAsia="Times New Roman" w:cstheme="minorHAnsi"/>
          <w:szCs w:val="22"/>
          <w:lang w:val="en-GB" w:eastAsia="sv-SE"/>
        </w:rPr>
        <w:t>The</w:t>
      </w:r>
      <w:r w:rsidR="007D32BF">
        <w:rPr>
          <w:rFonts w:eastAsia="Times New Roman" w:cstheme="minorHAnsi"/>
          <w:szCs w:val="22"/>
          <w:lang w:val="en-GB" w:eastAsia="sv-SE"/>
        </w:rPr>
        <w:t>ir</w:t>
      </w:r>
      <w:r>
        <w:rPr>
          <w:rFonts w:eastAsia="Times New Roman" w:cstheme="minorHAnsi"/>
          <w:szCs w:val="22"/>
          <w:lang w:val="en-GB" w:eastAsia="sv-SE"/>
        </w:rPr>
        <w:t xml:space="preserve"> h</w:t>
      </w:r>
      <w:r w:rsidR="00527D85">
        <w:rPr>
          <w:rFonts w:eastAsia="Times New Roman" w:cstheme="minorHAnsi"/>
          <w:szCs w:val="22"/>
          <w:lang w:val="en-GB" w:eastAsia="sv-SE"/>
        </w:rPr>
        <w:t>o</w:t>
      </w:r>
      <w:r w:rsidR="007D32BF">
        <w:rPr>
          <w:rFonts w:eastAsia="Times New Roman" w:cstheme="minorHAnsi"/>
          <w:szCs w:val="22"/>
          <w:lang w:val="en-GB" w:eastAsia="sv-SE"/>
        </w:rPr>
        <w:t>me and residential environment</w:t>
      </w:r>
      <w:r w:rsidR="00527D85">
        <w:rPr>
          <w:rFonts w:eastAsia="Times New Roman" w:cstheme="minorHAnsi"/>
          <w:szCs w:val="22"/>
          <w:lang w:val="en-GB" w:eastAsia="sv-SE"/>
        </w:rPr>
        <w:t xml:space="preserve"> are</w:t>
      </w:r>
      <w:r>
        <w:rPr>
          <w:rFonts w:eastAsia="Times New Roman" w:cstheme="minorHAnsi"/>
          <w:szCs w:val="22"/>
          <w:lang w:val="en-GB" w:eastAsia="sv-SE"/>
        </w:rPr>
        <w:t xml:space="preserve"> the most important place</w:t>
      </w:r>
      <w:r w:rsidR="00527D85">
        <w:rPr>
          <w:rFonts w:eastAsia="Times New Roman" w:cstheme="minorHAnsi"/>
          <w:szCs w:val="22"/>
          <w:lang w:val="en-GB" w:eastAsia="sv-SE"/>
        </w:rPr>
        <w:t>s</w:t>
      </w:r>
      <w:r>
        <w:rPr>
          <w:rFonts w:eastAsia="Times New Roman" w:cstheme="minorHAnsi"/>
          <w:szCs w:val="22"/>
          <w:lang w:val="en-GB" w:eastAsia="sv-SE"/>
        </w:rPr>
        <w:t xml:space="preserve"> for many older people, who spend most of their tim</w:t>
      </w:r>
      <w:r w:rsidR="00F72A01">
        <w:rPr>
          <w:rFonts w:eastAsia="Times New Roman" w:cstheme="minorHAnsi"/>
          <w:szCs w:val="22"/>
          <w:lang w:val="en-GB" w:eastAsia="sv-SE"/>
        </w:rPr>
        <w:t>e there. How the city conceptualises</w:t>
      </w:r>
      <w:r>
        <w:rPr>
          <w:rFonts w:eastAsia="Times New Roman" w:cstheme="minorHAnsi"/>
          <w:szCs w:val="22"/>
          <w:lang w:val="en-GB" w:eastAsia="sv-SE"/>
        </w:rPr>
        <w:t xml:space="preserve">, designs, </w:t>
      </w:r>
      <w:r w:rsidR="00527D85">
        <w:rPr>
          <w:rFonts w:eastAsia="Times New Roman" w:cstheme="minorHAnsi"/>
          <w:szCs w:val="22"/>
          <w:lang w:val="en-GB" w:eastAsia="sv-SE"/>
        </w:rPr>
        <w:t xml:space="preserve">sites, plans and renovates housing and residential areas creates the conditions for people to be able to participate in and contribute to society. An accessible and affordable home in an environment where public transport, everyday services, social interaction and green spaces are nearby is of the highest priority for older people’s health. </w:t>
      </w:r>
      <w:bookmarkStart w:id="20" w:name="_Toc38530339"/>
      <w:bookmarkStart w:id="21" w:name="_Toc54620899"/>
    </w:p>
    <w:p w14:paraId="0799F5D3" w14:textId="77777777" w:rsidR="00527D85" w:rsidRPr="00527D85" w:rsidRDefault="00527D85" w:rsidP="00527D85">
      <w:pPr>
        <w:spacing w:after="0" w:line="240" w:lineRule="auto"/>
        <w:rPr>
          <w:rFonts w:eastAsia="Times New Roman" w:cstheme="minorHAnsi"/>
          <w:szCs w:val="22"/>
          <w:lang w:val="en-GB" w:eastAsia="sv-SE"/>
        </w:rPr>
      </w:pPr>
    </w:p>
    <w:p w14:paraId="12089191" w14:textId="38F64282" w:rsidR="00FE671D" w:rsidRPr="00527D85" w:rsidRDefault="00664184" w:rsidP="000A5466">
      <w:pPr>
        <w:rPr>
          <w:b/>
          <w:bCs/>
          <w:lang w:val="en-GB" w:eastAsia="sv-SE"/>
        </w:rPr>
      </w:pPr>
      <w:r w:rsidRPr="00527D85">
        <w:rPr>
          <w:b/>
          <w:bCs/>
          <w:lang w:val="en-GB" w:eastAsia="sv-SE"/>
        </w:rPr>
        <w:t>Selected activities</w:t>
      </w:r>
      <w:r w:rsidR="00FE671D" w:rsidRPr="00527D85">
        <w:rPr>
          <w:b/>
          <w:bCs/>
          <w:lang w:val="en-GB" w:eastAsia="sv-SE"/>
        </w:rPr>
        <w:t>:</w:t>
      </w:r>
      <w:bookmarkEnd w:id="20"/>
      <w:bookmarkEnd w:id="21"/>
      <w:r w:rsidR="00FE671D" w:rsidRPr="00527D85">
        <w:rPr>
          <w:b/>
          <w:bCs/>
          <w:lang w:val="en-GB" w:eastAsia="sv-SE"/>
        </w:rPr>
        <w:t xml:space="preserve"> </w:t>
      </w:r>
    </w:p>
    <w:p w14:paraId="73C4F07F" w14:textId="7DCED792" w:rsidR="00FE671D" w:rsidRDefault="00C45264" w:rsidP="00FE671D">
      <w:pPr>
        <w:spacing w:after="0" w:line="240" w:lineRule="auto"/>
        <w:rPr>
          <w:rFonts w:ascii="Times New Roman" w:eastAsia="Times New Roman" w:hAnsi="Times New Roman" w:cs="Times New Roman"/>
          <w:b/>
          <w:bCs/>
          <w:szCs w:val="22"/>
          <w:lang w:val="en-GB" w:eastAsia="sv-SE"/>
        </w:rPr>
      </w:pPr>
      <w:r w:rsidRPr="00527D85">
        <w:rPr>
          <w:rFonts w:ascii="Times New Roman" w:eastAsia="Times New Roman" w:hAnsi="Times New Roman" w:cs="Times New Roman"/>
          <w:b/>
          <w:bCs/>
          <w:szCs w:val="22"/>
          <w:lang w:val="en-GB" w:eastAsia="sv-SE"/>
        </w:rPr>
        <w:t>Activity</w:t>
      </w:r>
      <w:r w:rsidR="00FE671D" w:rsidRPr="00527D85">
        <w:rPr>
          <w:rFonts w:ascii="Times New Roman" w:eastAsia="Times New Roman" w:hAnsi="Times New Roman" w:cs="Times New Roman"/>
          <w:b/>
          <w:bCs/>
          <w:szCs w:val="22"/>
          <w:lang w:val="en-GB" w:eastAsia="sv-SE"/>
        </w:rPr>
        <w:t xml:space="preserve"> </w:t>
      </w:r>
      <w:r w:rsidR="00CD147D" w:rsidRPr="00527D85">
        <w:rPr>
          <w:rFonts w:ascii="Times New Roman" w:eastAsia="Times New Roman" w:hAnsi="Times New Roman" w:cs="Times New Roman"/>
          <w:b/>
          <w:bCs/>
          <w:szCs w:val="22"/>
          <w:lang w:val="en-GB" w:eastAsia="sv-SE"/>
        </w:rPr>
        <w:t>2</w:t>
      </w:r>
      <w:r w:rsidR="00FE671D" w:rsidRPr="00527D85">
        <w:rPr>
          <w:rFonts w:ascii="Times New Roman" w:eastAsia="Times New Roman" w:hAnsi="Times New Roman" w:cs="Times New Roman"/>
          <w:b/>
          <w:bCs/>
          <w:szCs w:val="22"/>
          <w:lang w:val="en-GB" w:eastAsia="sv-SE"/>
        </w:rPr>
        <w:t xml:space="preserve">.1: </w:t>
      </w:r>
      <w:r w:rsidR="00527D85" w:rsidRPr="00527D85">
        <w:rPr>
          <w:rFonts w:ascii="Times New Roman" w:eastAsia="Times New Roman" w:hAnsi="Times New Roman" w:cs="Times New Roman"/>
          <w:b/>
          <w:bCs/>
          <w:szCs w:val="22"/>
          <w:lang w:val="en-GB" w:eastAsia="sv-SE"/>
        </w:rPr>
        <w:t xml:space="preserve">Further develop the existing model for safe housing to promote intergenerational encounters </w:t>
      </w:r>
    </w:p>
    <w:p w14:paraId="03310251" w14:textId="77777777" w:rsidR="00527D85" w:rsidRPr="00527D85" w:rsidRDefault="00527D85" w:rsidP="00FE671D">
      <w:pPr>
        <w:spacing w:after="0" w:line="240" w:lineRule="auto"/>
        <w:rPr>
          <w:rFonts w:ascii="Times New Roman" w:eastAsia="Times New Roman" w:hAnsi="Times New Roman" w:cs="Times New Roman"/>
          <w:b/>
          <w:bCs/>
          <w:szCs w:val="22"/>
          <w:lang w:val="en-GB" w:eastAsia="sv-SE"/>
        </w:rPr>
      </w:pPr>
    </w:p>
    <w:p w14:paraId="0A327DB9" w14:textId="3AB24D4C" w:rsidR="00527D85" w:rsidRPr="00527D85" w:rsidRDefault="00C45264" w:rsidP="00FE671D">
      <w:pPr>
        <w:spacing w:after="0" w:line="240" w:lineRule="auto"/>
        <w:rPr>
          <w:rFonts w:ascii="Times New Roman" w:eastAsia="Times New Roman" w:hAnsi="Times New Roman" w:cs="Times New Roman"/>
          <w:szCs w:val="22"/>
          <w:lang w:val="en-GB" w:eastAsia="sv-SE"/>
        </w:rPr>
      </w:pPr>
      <w:r w:rsidRPr="00527D85">
        <w:rPr>
          <w:rFonts w:ascii="Times New Roman" w:eastAsia="Times New Roman" w:hAnsi="Times New Roman" w:cs="Times New Roman"/>
          <w:b/>
          <w:bCs/>
          <w:szCs w:val="22"/>
          <w:lang w:val="en-GB" w:eastAsia="sv-SE"/>
        </w:rPr>
        <w:t>Why</w:t>
      </w:r>
      <w:r w:rsidR="00FE671D" w:rsidRPr="00527D85">
        <w:rPr>
          <w:rFonts w:ascii="Times New Roman" w:eastAsia="Times New Roman" w:hAnsi="Times New Roman" w:cs="Times New Roman"/>
          <w:b/>
          <w:bCs/>
          <w:szCs w:val="22"/>
          <w:lang w:val="en-GB" w:eastAsia="sv-SE"/>
        </w:rPr>
        <w:t>:</w:t>
      </w:r>
      <w:r w:rsidR="00FE671D" w:rsidRPr="00527D85">
        <w:rPr>
          <w:rFonts w:ascii="Times New Roman" w:eastAsia="Times New Roman" w:hAnsi="Times New Roman" w:cs="Times New Roman"/>
          <w:szCs w:val="22"/>
          <w:lang w:val="en-GB" w:eastAsia="sv-SE"/>
        </w:rPr>
        <w:t xml:space="preserve"> </w:t>
      </w:r>
      <w:r w:rsidR="00527D85" w:rsidRPr="00527D85">
        <w:rPr>
          <w:rFonts w:ascii="Times New Roman" w:eastAsia="Times New Roman" w:hAnsi="Times New Roman" w:cs="Times New Roman"/>
          <w:szCs w:val="22"/>
          <w:lang w:val="en-GB" w:eastAsia="sv-SE"/>
        </w:rPr>
        <w:t xml:space="preserve">Older people express a need to </w:t>
      </w:r>
      <w:r w:rsidR="00527D85">
        <w:rPr>
          <w:rFonts w:ascii="Times New Roman" w:eastAsia="Times New Roman" w:hAnsi="Times New Roman" w:cs="Times New Roman"/>
          <w:szCs w:val="22"/>
          <w:lang w:val="en-GB" w:eastAsia="sv-SE"/>
        </w:rPr>
        <w:t xml:space="preserve">feel a sense of </w:t>
      </w:r>
      <w:r w:rsidR="007D32BF">
        <w:rPr>
          <w:rFonts w:ascii="Times New Roman" w:eastAsia="Times New Roman" w:hAnsi="Times New Roman" w:cs="Times New Roman"/>
          <w:szCs w:val="22"/>
          <w:lang w:val="en-GB" w:eastAsia="sv-SE"/>
        </w:rPr>
        <w:t>community and belonging with</w:t>
      </w:r>
      <w:r w:rsidR="00527D85">
        <w:rPr>
          <w:rFonts w:ascii="Times New Roman" w:eastAsia="Times New Roman" w:hAnsi="Times New Roman" w:cs="Times New Roman"/>
          <w:szCs w:val="22"/>
          <w:lang w:val="en-GB" w:eastAsia="sv-SE"/>
        </w:rPr>
        <w:t xml:space="preserve"> neighbours in their area. This can be a way of reducing both loneliness and age segregation</w:t>
      </w:r>
      <w:r w:rsidR="00EA0793">
        <w:rPr>
          <w:rFonts w:ascii="Times New Roman" w:eastAsia="Times New Roman" w:hAnsi="Times New Roman" w:cs="Times New Roman"/>
          <w:szCs w:val="22"/>
          <w:lang w:val="en-GB" w:eastAsia="sv-SE"/>
        </w:rPr>
        <w:t xml:space="preserve"> in the city, and of offering different modes of living that provide community and safety.</w:t>
      </w:r>
    </w:p>
    <w:p w14:paraId="79021D5F" w14:textId="2CA9ED20" w:rsidR="00EA0793" w:rsidRPr="00EA0793" w:rsidRDefault="00C45264" w:rsidP="00FE671D">
      <w:pPr>
        <w:spacing w:after="0" w:line="240" w:lineRule="auto"/>
        <w:rPr>
          <w:rFonts w:ascii="Times New Roman" w:eastAsia="Times New Roman" w:hAnsi="Times New Roman" w:cs="Times New Roman"/>
          <w:szCs w:val="22"/>
          <w:lang w:val="en-GB" w:eastAsia="sv-SE"/>
        </w:rPr>
      </w:pPr>
      <w:r w:rsidRPr="00EA0793">
        <w:rPr>
          <w:rFonts w:ascii="Times New Roman" w:eastAsia="Times New Roman" w:hAnsi="Times New Roman" w:cs="Times New Roman"/>
          <w:b/>
          <w:bCs/>
          <w:szCs w:val="22"/>
          <w:lang w:val="en-GB" w:eastAsia="sv-SE"/>
        </w:rPr>
        <w:t>What:</w:t>
      </w:r>
      <w:r w:rsidR="00FE671D" w:rsidRPr="00EA0793">
        <w:rPr>
          <w:rFonts w:ascii="Times New Roman" w:eastAsia="Times New Roman" w:hAnsi="Times New Roman" w:cs="Times New Roman"/>
          <w:szCs w:val="22"/>
          <w:lang w:val="en-GB" w:eastAsia="sv-SE"/>
        </w:rPr>
        <w:t xml:space="preserve"> </w:t>
      </w:r>
      <w:r w:rsidR="00EA0793" w:rsidRPr="00EA0793">
        <w:rPr>
          <w:rFonts w:ascii="Times New Roman" w:eastAsia="Times New Roman" w:hAnsi="Times New Roman" w:cs="Times New Roman"/>
          <w:szCs w:val="22"/>
          <w:lang w:val="en-GB" w:eastAsia="sv-SE"/>
        </w:rPr>
        <w:t>Further develop the existing model and method for safe housing in order to promote intergenerational encounters, e.g. bet</w:t>
      </w:r>
      <w:r w:rsidR="00EA0793">
        <w:rPr>
          <w:rFonts w:ascii="Times New Roman" w:eastAsia="Times New Roman" w:hAnsi="Times New Roman" w:cs="Times New Roman"/>
          <w:szCs w:val="22"/>
          <w:lang w:val="en-GB" w:eastAsia="sv-SE"/>
        </w:rPr>
        <w:t>ween elders and students and new arrivals of different ages and backgrounds.</w:t>
      </w:r>
    </w:p>
    <w:p w14:paraId="32209704" w14:textId="0291BBF6" w:rsidR="00FE671D" w:rsidRPr="00630EE8" w:rsidRDefault="00C45264" w:rsidP="00BD53EF">
      <w:pPr>
        <w:spacing w:after="0" w:line="240" w:lineRule="auto"/>
        <w:rPr>
          <w:rFonts w:ascii="Times New Roman" w:eastAsia="Times New Roman" w:hAnsi="Times New Roman" w:cs="Times New Roman"/>
          <w:szCs w:val="22"/>
          <w:lang w:val="en-GB" w:eastAsia="sv-SE"/>
        </w:rPr>
      </w:pPr>
      <w:r w:rsidRPr="007875DA">
        <w:rPr>
          <w:rFonts w:ascii="Times New Roman" w:eastAsia="Times New Roman" w:hAnsi="Times New Roman" w:cs="Times New Roman"/>
          <w:b/>
          <w:bCs/>
          <w:szCs w:val="22"/>
          <w:lang w:val="en-GB" w:eastAsia="sv-SE"/>
        </w:rPr>
        <w:lastRenderedPageBreak/>
        <w:t>Cooperation:</w:t>
      </w:r>
      <w:r w:rsidR="005C647C" w:rsidRPr="007875DA">
        <w:rPr>
          <w:rFonts w:ascii="Times New Roman" w:eastAsia="Times New Roman" w:hAnsi="Times New Roman" w:cs="Times New Roman"/>
          <w:szCs w:val="22"/>
          <w:lang w:val="en-GB" w:eastAsia="sv-SE"/>
        </w:rPr>
        <w:t xml:space="preserve"> </w:t>
      </w:r>
      <w:r w:rsidR="007875DA" w:rsidRPr="007875DA">
        <w:rPr>
          <w:rFonts w:ascii="Times New Roman" w:eastAsia="Times New Roman" w:hAnsi="Times New Roman" w:cs="Times New Roman"/>
          <w:szCs w:val="22"/>
          <w:lang w:val="en-GB" w:eastAsia="sv-SE"/>
        </w:rPr>
        <w:t>The Property Management Committee has principal responsibili</w:t>
      </w:r>
      <w:r w:rsidR="007875DA">
        <w:rPr>
          <w:rFonts w:ascii="Times New Roman" w:eastAsia="Times New Roman" w:hAnsi="Times New Roman" w:cs="Times New Roman"/>
          <w:szCs w:val="22"/>
          <w:lang w:val="en-GB" w:eastAsia="sv-SE"/>
        </w:rPr>
        <w:t>ty for the activity, and cooperates with</w:t>
      </w:r>
      <w:r w:rsidR="007875DA" w:rsidRPr="007875DA">
        <w:rPr>
          <w:rFonts w:ascii="Times New Roman" w:eastAsia="Times New Roman" w:hAnsi="Times New Roman" w:cs="Times New Roman"/>
          <w:szCs w:val="22"/>
          <w:lang w:val="en-GB" w:eastAsia="sv-SE"/>
        </w:rPr>
        <w:t xml:space="preserve"> the </w:t>
      </w:r>
      <w:r w:rsidR="00E241EB" w:rsidRPr="007875DA">
        <w:rPr>
          <w:rFonts w:ascii="Times New Roman" w:eastAsia="Times New Roman" w:hAnsi="Times New Roman" w:cs="Times New Roman"/>
          <w:szCs w:val="22"/>
          <w:lang w:val="en-GB" w:eastAsia="sv-SE"/>
        </w:rPr>
        <w:t>Committee for Elders, Care and Nursing</w:t>
      </w:r>
      <w:r w:rsidR="00C15896" w:rsidRPr="007875DA">
        <w:rPr>
          <w:rFonts w:ascii="Times New Roman" w:eastAsia="Times New Roman" w:hAnsi="Times New Roman" w:cs="Times New Roman"/>
          <w:szCs w:val="22"/>
          <w:lang w:val="en-GB" w:eastAsia="sv-SE"/>
        </w:rPr>
        <w:t xml:space="preserve"> </w:t>
      </w:r>
      <w:r w:rsidR="007875DA">
        <w:rPr>
          <w:rFonts w:ascii="Times New Roman" w:eastAsia="Times New Roman" w:hAnsi="Times New Roman" w:cs="Times New Roman"/>
          <w:szCs w:val="22"/>
          <w:lang w:val="en-GB" w:eastAsia="sv-SE"/>
        </w:rPr>
        <w:t>in order to make use of experience and knowledge of how intergenerational encounters are expected to occur and how they can be set up over time. Inspira</w:t>
      </w:r>
      <w:r w:rsidR="007D32BF">
        <w:rPr>
          <w:rFonts w:ascii="Times New Roman" w:eastAsia="Times New Roman" w:hAnsi="Times New Roman" w:cs="Times New Roman"/>
          <w:szCs w:val="22"/>
          <w:lang w:val="en-GB" w:eastAsia="sv-SE"/>
        </w:rPr>
        <w:t>tion and lessons can be garnered</w:t>
      </w:r>
      <w:r w:rsidR="007875DA">
        <w:rPr>
          <w:rFonts w:ascii="Times New Roman" w:eastAsia="Times New Roman" w:hAnsi="Times New Roman" w:cs="Times New Roman"/>
          <w:szCs w:val="22"/>
          <w:lang w:val="en-GB" w:eastAsia="sv-SE"/>
        </w:rPr>
        <w:t xml:space="preserve"> from associations such as </w:t>
      </w:r>
      <w:r w:rsidR="007875DA" w:rsidRPr="007875DA">
        <w:rPr>
          <w:rFonts w:ascii="Times New Roman" w:eastAsia="Times New Roman" w:hAnsi="Times New Roman" w:cs="Times New Roman"/>
          <w:szCs w:val="22"/>
          <w:lang w:val="en-GB" w:eastAsia="sv-SE"/>
        </w:rPr>
        <w:t>BoIhop and</w:t>
      </w:r>
      <w:r w:rsidR="00001F1E" w:rsidRPr="007875DA">
        <w:rPr>
          <w:rFonts w:ascii="Times New Roman" w:eastAsia="Times New Roman" w:hAnsi="Times New Roman" w:cs="Times New Roman"/>
          <w:szCs w:val="22"/>
          <w:lang w:val="en-GB" w:eastAsia="sv-SE"/>
        </w:rPr>
        <w:t xml:space="preserve"> HBTQbo</w:t>
      </w:r>
      <w:r w:rsidR="009E399C" w:rsidRPr="007875DA">
        <w:rPr>
          <w:rFonts w:ascii="Times New Roman" w:eastAsia="Times New Roman" w:hAnsi="Times New Roman" w:cs="Times New Roman"/>
          <w:szCs w:val="22"/>
          <w:lang w:val="en-GB" w:eastAsia="sv-SE"/>
        </w:rPr>
        <w:t xml:space="preserve"> </w:t>
      </w:r>
      <w:r w:rsidR="007875DA">
        <w:rPr>
          <w:rFonts w:ascii="Times New Roman" w:eastAsia="Times New Roman" w:hAnsi="Times New Roman" w:cs="Times New Roman"/>
          <w:szCs w:val="22"/>
          <w:lang w:val="en-GB" w:eastAsia="sv-SE"/>
        </w:rPr>
        <w:t>as well as similar housing concepts in Helsingborg, the Netherlands, and Germany’s</w:t>
      </w:r>
      <w:r w:rsidR="00083E82" w:rsidRPr="007875DA">
        <w:rPr>
          <w:rFonts w:ascii="Times New Roman" w:eastAsia="Times New Roman" w:hAnsi="Times New Roman" w:cs="Times New Roman"/>
          <w:szCs w:val="22"/>
          <w:lang w:val="en-GB" w:eastAsia="sv-SE"/>
        </w:rPr>
        <w:t xml:space="preserve"> </w:t>
      </w:r>
      <w:r w:rsidR="00F90E54" w:rsidRPr="007875DA">
        <w:rPr>
          <w:rFonts w:ascii="Times New Roman" w:eastAsia="Times New Roman" w:hAnsi="Times New Roman" w:cs="Times New Roman"/>
          <w:szCs w:val="22"/>
          <w:lang w:val="en-GB" w:eastAsia="sv-SE"/>
        </w:rPr>
        <w:t>”</w:t>
      </w:r>
      <w:r w:rsidR="00083E82" w:rsidRPr="007875DA">
        <w:rPr>
          <w:rFonts w:ascii="Times New Roman" w:eastAsia="Times New Roman" w:hAnsi="Times New Roman" w:cs="Times New Roman"/>
          <w:szCs w:val="22"/>
          <w:lang w:val="en-GB" w:eastAsia="sv-SE"/>
        </w:rPr>
        <w:t>Mehrgenerationenhaus</w:t>
      </w:r>
      <w:r w:rsidR="00F90E54" w:rsidRPr="007875DA">
        <w:rPr>
          <w:rFonts w:ascii="Times New Roman" w:eastAsia="Times New Roman" w:hAnsi="Times New Roman" w:cs="Times New Roman"/>
          <w:szCs w:val="22"/>
          <w:lang w:val="en-GB" w:eastAsia="sv-SE"/>
        </w:rPr>
        <w:t>”</w:t>
      </w:r>
      <w:r w:rsidR="00083E82" w:rsidRPr="007875DA">
        <w:rPr>
          <w:rFonts w:ascii="Times New Roman" w:eastAsia="Times New Roman" w:hAnsi="Times New Roman" w:cs="Times New Roman"/>
          <w:szCs w:val="22"/>
          <w:lang w:val="en-GB" w:eastAsia="sv-SE"/>
        </w:rPr>
        <w:t xml:space="preserve">. </w:t>
      </w:r>
      <w:r w:rsidR="007875DA" w:rsidRPr="00630EE8">
        <w:rPr>
          <w:rFonts w:ascii="Times New Roman" w:eastAsia="Times New Roman" w:hAnsi="Times New Roman" w:cs="Times New Roman"/>
          <w:szCs w:val="22"/>
          <w:lang w:val="en-GB" w:eastAsia="sv-SE"/>
        </w:rPr>
        <w:t>The Property Management Committee can collaborate with</w:t>
      </w:r>
      <w:r w:rsidR="00630EE8" w:rsidRPr="00630EE8">
        <w:rPr>
          <w:rFonts w:ascii="Times New Roman" w:eastAsia="Times New Roman" w:hAnsi="Times New Roman" w:cs="Times New Roman"/>
          <w:szCs w:val="22"/>
          <w:lang w:val="en-GB" w:eastAsia="sv-SE"/>
        </w:rPr>
        <w:t xml:space="preserve"> housing companies such as</w:t>
      </w:r>
      <w:r w:rsidR="007875DA" w:rsidRPr="00630EE8">
        <w:rPr>
          <w:rFonts w:ascii="Times New Roman" w:eastAsia="Times New Roman" w:hAnsi="Times New Roman" w:cs="Times New Roman"/>
          <w:szCs w:val="22"/>
          <w:lang w:val="en-GB" w:eastAsia="sv-SE"/>
        </w:rPr>
        <w:t xml:space="preserve"> Förvaltnings AB Framtiden</w:t>
      </w:r>
      <w:r w:rsidR="00720748" w:rsidRPr="00630EE8">
        <w:rPr>
          <w:rFonts w:ascii="Times New Roman" w:eastAsia="Times New Roman" w:hAnsi="Times New Roman" w:cs="Times New Roman"/>
          <w:szCs w:val="22"/>
          <w:lang w:val="en-GB" w:eastAsia="sv-SE"/>
        </w:rPr>
        <w:t xml:space="preserve">, </w:t>
      </w:r>
      <w:r w:rsidR="00FE671D" w:rsidRPr="00630EE8">
        <w:rPr>
          <w:rFonts w:ascii="Times New Roman" w:eastAsia="Times New Roman" w:hAnsi="Times New Roman" w:cs="Times New Roman"/>
          <w:szCs w:val="22"/>
          <w:lang w:val="en-GB" w:eastAsia="sv-SE"/>
        </w:rPr>
        <w:t xml:space="preserve">SGS </w:t>
      </w:r>
      <w:r w:rsidR="00EB581C" w:rsidRPr="00630EE8">
        <w:rPr>
          <w:rFonts w:ascii="Times New Roman" w:eastAsia="Times New Roman" w:hAnsi="Times New Roman" w:cs="Times New Roman"/>
          <w:szCs w:val="22"/>
          <w:lang w:val="en-GB" w:eastAsia="sv-SE"/>
        </w:rPr>
        <w:t xml:space="preserve">Studentbostäder </w:t>
      </w:r>
      <w:r w:rsidR="007875DA" w:rsidRPr="00630EE8">
        <w:rPr>
          <w:rFonts w:ascii="Times New Roman" w:eastAsia="Times New Roman" w:hAnsi="Times New Roman" w:cs="Times New Roman"/>
          <w:szCs w:val="22"/>
          <w:lang w:val="en-GB" w:eastAsia="sv-SE"/>
        </w:rPr>
        <w:t>and</w:t>
      </w:r>
      <w:r w:rsidR="00FE671D" w:rsidRPr="00630EE8">
        <w:rPr>
          <w:rFonts w:ascii="Times New Roman" w:eastAsia="Times New Roman" w:hAnsi="Times New Roman" w:cs="Times New Roman"/>
          <w:szCs w:val="22"/>
          <w:lang w:val="en-GB" w:eastAsia="sv-SE"/>
        </w:rPr>
        <w:t xml:space="preserve"> Boplats Göteborg </w:t>
      </w:r>
      <w:r w:rsidR="003C3933" w:rsidRPr="00630EE8">
        <w:rPr>
          <w:rFonts w:ascii="Times New Roman" w:eastAsia="Times New Roman" w:hAnsi="Times New Roman" w:cs="Times New Roman"/>
          <w:szCs w:val="22"/>
          <w:lang w:val="en-GB" w:eastAsia="sv-SE"/>
        </w:rPr>
        <w:t xml:space="preserve">AB </w:t>
      </w:r>
      <w:r w:rsidR="00630EE8" w:rsidRPr="00630EE8">
        <w:rPr>
          <w:rFonts w:ascii="Times New Roman" w:eastAsia="Times New Roman" w:hAnsi="Times New Roman" w:cs="Times New Roman"/>
          <w:szCs w:val="22"/>
          <w:lang w:val="en-GB" w:eastAsia="sv-SE"/>
        </w:rPr>
        <w:t xml:space="preserve">to draw up appropriate conditions for who </w:t>
      </w:r>
      <w:r w:rsidR="00630EE8">
        <w:rPr>
          <w:rFonts w:ascii="Times New Roman" w:eastAsia="Times New Roman" w:hAnsi="Times New Roman" w:cs="Times New Roman"/>
          <w:szCs w:val="22"/>
          <w:lang w:val="en-GB" w:eastAsia="sv-SE"/>
        </w:rPr>
        <w:t>should be</w:t>
      </w:r>
      <w:r w:rsidR="00630EE8" w:rsidRPr="00630EE8">
        <w:rPr>
          <w:rFonts w:ascii="Times New Roman" w:eastAsia="Times New Roman" w:hAnsi="Times New Roman" w:cs="Times New Roman"/>
          <w:szCs w:val="22"/>
          <w:lang w:val="en-GB" w:eastAsia="sv-SE"/>
        </w:rPr>
        <w:t xml:space="preserve"> eligible to apply for the flats</w:t>
      </w:r>
      <w:r w:rsidR="00630EE8">
        <w:rPr>
          <w:rFonts w:ascii="Times New Roman" w:eastAsia="Times New Roman" w:hAnsi="Times New Roman" w:cs="Times New Roman"/>
          <w:szCs w:val="22"/>
          <w:lang w:val="en-GB" w:eastAsia="sv-SE"/>
        </w:rPr>
        <w:t xml:space="preserve"> in order to achieve the aim. </w:t>
      </w:r>
    </w:p>
    <w:p w14:paraId="292FF8D3" w14:textId="77777777" w:rsidR="005C26F1" w:rsidRPr="00630EE8" w:rsidRDefault="005C26F1" w:rsidP="00BD53EF">
      <w:pPr>
        <w:spacing w:after="0" w:line="240" w:lineRule="auto"/>
        <w:rPr>
          <w:rFonts w:ascii="Times New Roman" w:eastAsia="Times New Roman" w:hAnsi="Times New Roman" w:cs="Times New Roman"/>
          <w:szCs w:val="22"/>
          <w:lang w:val="en-GB" w:eastAsia="sv-SE"/>
        </w:rPr>
      </w:pPr>
    </w:p>
    <w:tbl>
      <w:tblPr>
        <w:tblStyle w:val="ListTable5Dark-Accent3"/>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405"/>
        <w:gridCol w:w="3119"/>
        <w:gridCol w:w="2126"/>
      </w:tblGrid>
      <w:tr w:rsidR="00305A5F" w14:paraId="45E78726" w14:textId="77777777" w:rsidTr="0005648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05" w:type="dxa"/>
            <w:tcBorders>
              <w:bottom w:val="none" w:sz="0" w:space="0" w:color="auto"/>
              <w:right w:val="none" w:sz="0" w:space="0" w:color="auto"/>
            </w:tcBorders>
          </w:tcPr>
          <w:p w14:paraId="274E3A4A" w14:textId="1F2A088B" w:rsidR="00305A5F" w:rsidRPr="007D5C80" w:rsidRDefault="00C45264" w:rsidP="0011724E">
            <w:pPr>
              <w:spacing w:after="110"/>
              <w:rPr>
                <w:rFonts w:ascii="Arial" w:hAnsi="Arial" w:cs="Arial"/>
              </w:rPr>
            </w:pPr>
            <w:r>
              <w:rPr>
                <w:rFonts w:ascii="Arial" w:hAnsi="Arial" w:cs="Arial"/>
              </w:rPr>
              <w:t>Activity</w:t>
            </w:r>
          </w:p>
        </w:tc>
        <w:tc>
          <w:tcPr>
            <w:tcW w:w="3119" w:type="dxa"/>
            <w:tcBorders>
              <w:bottom w:val="none" w:sz="0" w:space="0" w:color="auto"/>
            </w:tcBorders>
          </w:tcPr>
          <w:p w14:paraId="7F1EE772" w14:textId="4AC5DA6B" w:rsidR="00305A5F" w:rsidRPr="007D5C80" w:rsidRDefault="00C45264" w:rsidP="0011724E">
            <w:pPr>
              <w:spacing w:after="110"/>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Responsible entity</w:t>
            </w:r>
          </w:p>
        </w:tc>
        <w:tc>
          <w:tcPr>
            <w:tcW w:w="2126" w:type="dxa"/>
            <w:tcBorders>
              <w:bottom w:val="none" w:sz="0" w:space="0" w:color="auto"/>
            </w:tcBorders>
          </w:tcPr>
          <w:p w14:paraId="5FA1F3F4" w14:textId="5FCA4625" w:rsidR="00305A5F" w:rsidRPr="007D5C80" w:rsidRDefault="00C45264" w:rsidP="0011724E">
            <w:pPr>
              <w:spacing w:after="110"/>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When</w:t>
            </w:r>
          </w:p>
        </w:tc>
      </w:tr>
      <w:tr w:rsidR="00305A5F" w14:paraId="40804113" w14:textId="77777777" w:rsidTr="00056485">
        <w:tc>
          <w:tcPr>
            <w:cnfStyle w:val="001000000000" w:firstRow="0" w:lastRow="0" w:firstColumn="1" w:lastColumn="0" w:oddVBand="0" w:evenVBand="0" w:oddHBand="0" w:evenHBand="0" w:firstRowFirstColumn="0" w:firstRowLastColumn="0" w:lastRowFirstColumn="0" w:lastRowLastColumn="0"/>
            <w:tcW w:w="2405" w:type="dxa"/>
            <w:tcBorders>
              <w:right w:val="none" w:sz="0" w:space="0" w:color="auto"/>
            </w:tcBorders>
            <w:shd w:val="clear" w:color="auto" w:fill="C0E4F2"/>
          </w:tcPr>
          <w:p w14:paraId="5E389033" w14:textId="4B8E5D0B" w:rsidR="00305A5F" w:rsidRPr="00562B00" w:rsidRDefault="00630EE8" w:rsidP="0011724E">
            <w:pPr>
              <w:spacing w:after="110"/>
              <w:rPr>
                <w:b w:val="0"/>
                <w:bCs w:val="0"/>
                <w:color w:val="auto"/>
                <w:lang w:val="en-GB"/>
              </w:rPr>
            </w:pPr>
            <w:r w:rsidRPr="00630EE8">
              <w:rPr>
                <w:b w:val="0"/>
                <w:bCs w:val="0"/>
                <w:color w:val="000000" w:themeColor="text1"/>
                <w:lang w:val="en-GB"/>
              </w:rPr>
              <w:t xml:space="preserve">Further develop the existing model for safe housing to promote intergenerational encounters and set up at least one </w:t>
            </w:r>
            <w:r w:rsidRPr="00630EE8">
              <w:rPr>
                <w:b w:val="0"/>
                <w:bCs w:val="0"/>
                <w:color w:val="FF0000"/>
                <w:lang w:val="en-GB"/>
              </w:rPr>
              <w:t>[?]</w:t>
            </w:r>
            <w:r w:rsidRPr="00630EE8">
              <w:rPr>
                <w:b w:val="0"/>
                <w:bCs w:val="0"/>
                <w:color w:val="000000" w:themeColor="text1"/>
                <w:lang w:val="en-GB"/>
              </w:rPr>
              <w:t xml:space="preserve"> </w:t>
            </w:r>
          </w:p>
        </w:tc>
        <w:tc>
          <w:tcPr>
            <w:tcW w:w="3119" w:type="dxa"/>
            <w:shd w:val="clear" w:color="auto" w:fill="C0E4F2"/>
          </w:tcPr>
          <w:p w14:paraId="2D552363" w14:textId="0D101745" w:rsidR="00305A5F" w:rsidRPr="00E241EB" w:rsidRDefault="00E241EB" w:rsidP="00C15896">
            <w:pPr>
              <w:spacing w:after="0"/>
              <w:cnfStyle w:val="000000000000" w:firstRow="0" w:lastRow="0" w:firstColumn="0" w:lastColumn="0" w:oddVBand="0" w:evenVBand="0" w:oddHBand="0" w:evenHBand="0" w:firstRowFirstColumn="0" w:firstRowLastColumn="0" w:lastRowFirstColumn="0" w:lastRowLastColumn="0"/>
              <w:rPr>
                <w:color w:val="auto"/>
                <w:lang w:val="en-GB"/>
              </w:rPr>
            </w:pPr>
            <w:r w:rsidRPr="00630EE8">
              <w:rPr>
                <w:color w:val="000000" w:themeColor="text1"/>
                <w:lang w:val="en-GB"/>
              </w:rPr>
              <w:t>Principal</w:t>
            </w:r>
            <w:r w:rsidR="00305A5F" w:rsidRPr="00E241EB">
              <w:rPr>
                <w:color w:val="000000" w:themeColor="text1"/>
                <w:lang w:val="en-GB"/>
              </w:rPr>
              <w:t xml:space="preserve">: </w:t>
            </w:r>
            <w:r w:rsidR="00305A5F" w:rsidRPr="00E241EB">
              <w:rPr>
                <w:color w:val="000000" w:themeColor="text1"/>
                <w:lang w:val="en-GB"/>
              </w:rPr>
              <w:br/>
            </w:r>
            <w:r w:rsidRPr="00E241EB">
              <w:rPr>
                <w:color w:val="auto"/>
                <w:lang w:val="en-GB"/>
              </w:rPr>
              <w:t>Property Management Committee</w:t>
            </w:r>
            <w:r w:rsidR="00305A5F" w:rsidRPr="00E241EB">
              <w:rPr>
                <w:color w:val="000000" w:themeColor="text1"/>
                <w:lang w:val="en-GB"/>
              </w:rPr>
              <w:br/>
            </w:r>
            <w:r w:rsidR="00305A5F" w:rsidRPr="00E241EB">
              <w:rPr>
                <w:color w:val="000000" w:themeColor="text1"/>
                <w:lang w:val="en-GB"/>
              </w:rPr>
              <w:br/>
            </w:r>
            <w:r w:rsidRPr="00E241EB">
              <w:rPr>
                <w:color w:val="000000" w:themeColor="text1"/>
                <w:lang w:val="en-GB"/>
              </w:rPr>
              <w:t>Cooperating</w:t>
            </w:r>
            <w:r w:rsidR="00305A5F" w:rsidRPr="00E241EB">
              <w:rPr>
                <w:color w:val="000000" w:themeColor="text1"/>
                <w:lang w:val="en-GB"/>
              </w:rPr>
              <w:t>:</w:t>
            </w:r>
            <w:r w:rsidR="00305A5F" w:rsidRPr="00E241EB">
              <w:rPr>
                <w:color w:val="auto"/>
                <w:lang w:val="en-GB"/>
              </w:rPr>
              <w:br/>
            </w:r>
            <w:r w:rsidR="00305A5F" w:rsidRPr="00E241EB">
              <w:rPr>
                <w:color w:val="000000" w:themeColor="text1"/>
                <w:lang w:val="en-GB"/>
              </w:rPr>
              <w:t>Förvaltnings AB Framtiden</w:t>
            </w:r>
            <w:r w:rsidR="00305A5F" w:rsidRPr="00E241EB">
              <w:rPr>
                <w:color w:val="auto"/>
                <w:lang w:val="en-GB"/>
              </w:rPr>
              <w:t xml:space="preserve">, Boplats Göteborg AB, </w:t>
            </w:r>
            <w:r w:rsidRPr="00E241EB">
              <w:rPr>
                <w:color w:val="auto"/>
                <w:lang w:val="en-GB"/>
              </w:rPr>
              <w:t>Committee for Elders, Care and Nursing</w:t>
            </w:r>
          </w:p>
        </w:tc>
        <w:tc>
          <w:tcPr>
            <w:tcW w:w="2126" w:type="dxa"/>
            <w:shd w:val="clear" w:color="auto" w:fill="C0E4F2"/>
          </w:tcPr>
          <w:p w14:paraId="363B54AC" w14:textId="5398FFA9" w:rsidR="00305A5F" w:rsidRPr="00D666EB" w:rsidRDefault="00630EE8" w:rsidP="0011724E">
            <w:pPr>
              <w:spacing w:after="110"/>
              <w:cnfStyle w:val="000000000000" w:firstRow="0" w:lastRow="0" w:firstColumn="0" w:lastColumn="0" w:oddVBand="0" w:evenVBand="0" w:oddHBand="0" w:evenHBand="0" w:firstRowFirstColumn="0" w:firstRowLastColumn="0" w:lastRowFirstColumn="0" w:lastRowLastColumn="0"/>
              <w:rPr>
                <w:color w:val="auto"/>
              </w:rPr>
            </w:pPr>
            <w:r>
              <w:rPr>
                <w:color w:val="auto"/>
              </w:rPr>
              <w:t>Implemented by</w:t>
            </w:r>
            <w:r w:rsidR="00F3284D">
              <w:rPr>
                <w:color w:val="auto"/>
              </w:rPr>
              <w:t xml:space="preserve"> end</w:t>
            </w:r>
            <w:r w:rsidR="00305A5F">
              <w:rPr>
                <w:color w:val="auto"/>
              </w:rPr>
              <w:t xml:space="preserve"> 2023</w:t>
            </w:r>
          </w:p>
        </w:tc>
      </w:tr>
    </w:tbl>
    <w:p w14:paraId="2C38CBC6" w14:textId="77777777" w:rsidR="006B49EA" w:rsidRDefault="006B49EA" w:rsidP="00692E35">
      <w:pPr>
        <w:pStyle w:val="NormalWeb"/>
        <w:spacing w:before="0" w:beforeAutospacing="0" w:after="0" w:afterAutospacing="0"/>
        <w:rPr>
          <w:b/>
          <w:bCs/>
          <w:sz w:val="22"/>
          <w:szCs w:val="22"/>
        </w:rPr>
      </w:pPr>
    </w:p>
    <w:p w14:paraId="61E88CBB" w14:textId="77777777" w:rsidR="006B49EA" w:rsidRDefault="006B49EA" w:rsidP="00692E35">
      <w:pPr>
        <w:pStyle w:val="NormalWeb"/>
        <w:spacing w:before="0" w:beforeAutospacing="0" w:after="0" w:afterAutospacing="0"/>
        <w:rPr>
          <w:b/>
          <w:bCs/>
          <w:sz w:val="22"/>
          <w:szCs w:val="22"/>
        </w:rPr>
      </w:pPr>
    </w:p>
    <w:p w14:paraId="73240BC6" w14:textId="553FE17D" w:rsidR="00692E35" w:rsidRPr="000A6A92" w:rsidRDefault="00C45264" w:rsidP="00692E35">
      <w:pPr>
        <w:pStyle w:val="NormalWeb"/>
        <w:spacing w:before="0" w:beforeAutospacing="0" w:after="0" w:afterAutospacing="0"/>
        <w:rPr>
          <w:sz w:val="22"/>
          <w:szCs w:val="22"/>
          <w:lang w:val="en-GB"/>
        </w:rPr>
      </w:pPr>
      <w:r w:rsidRPr="000A6A92">
        <w:rPr>
          <w:b/>
          <w:bCs/>
          <w:sz w:val="22"/>
          <w:szCs w:val="22"/>
          <w:lang w:val="en-GB"/>
        </w:rPr>
        <w:t>Activity</w:t>
      </w:r>
      <w:r w:rsidR="00692E35" w:rsidRPr="000A6A92">
        <w:rPr>
          <w:b/>
          <w:bCs/>
          <w:sz w:val="22"/>
          <w:szCs w:val="22"/>
          <w:lang w:val="en-GB"/>
        </w:rPr>
        <w:t xml:space="preserve"> </w:t>
      </w:r>
      <w:r w:rsidR="00CD147D" w:rsidRPr="000A6A92">
        <w:rPr>
          <w:b/>
          <w:bCs/>
          <w:sz w:val="22"/>
          <w:szCs w:val="22"/>
          <w:lang w:val="en-GB"/>
        </w:rPr>
        <w:t>2</w:t>
      </w:r>
      <w:r w:rsidR="00692E35" w:rsidRPr="000A6A92">
        <w:rPr>
          <w:b/>
          <w:bCs/>
          <w:sz w:val="22"/>
          <w:szCs w:val="22"/>
          <w:lang w:val="en-GB"/>
        </w:rPr>
        <w:t xml:space="preserve">.2: </w:t>
      </w:r>
      <w:r w:rsidR="00A11187" w:rsidRPr="000A6A92">
        <w:rPr>
          <w:b/>
          <w:bCs/>
          <w:sz w:val="22"/>
          <w:szCs w:val="22"/>
          <w:lang w:val="en-GB"/>
        </w:rPr>
        <w:t xml:space="preserve">Facilitate new construction of </w:t>
      </w:r>
      <w:r w:rsidR="00CA482B" w:rsidRPr="00CA482B">
        <w:rPr>
          <w:b/>
          <w:bCs/>
          <w:color w:val="FF0000"/>
          <w:sz w:val="22"/>
          <w:szCs w:val="22"/>
          <w:lang w:val="en-GB"/>
        </w:rPr>
        <w:t xml:space="preserve">[accessible and?] </w:t>
      </w:r>
      <w:r w:rsidR="00A11187" w:rsidRPr="000A6A92">
        <w:rPr>
          <w:b/>
          <w:bCs/>
          <w:sz w:val="22"/>
          <w:szCs w:val="22"/>
          <w:lang w:val="en-GB"/>
        </w:rPr>
        <w:t>affordable housing for elders</w:t>
      </w:r>
    </w:p>
    <w:p w14:paraId="48E4A3DD" w14:textId="77777777" w:rsidR="00692E35" w:rsidRPr="000A6A92" w:rsidRDefault="00692E35" w:rsidP="00692E35">
      <w:pPr>
        <w:pStyle w:val="NormalWeb"/>
        <w:spacing w:before="0" w:beforeAutospacing="0" w:after="0" w:afterAutospacing="0"/>
        <w:rPr>
          <w:sz w:val="22"/>
          <w:szCs w:val="22"/>
          <w:lang w:val="en-GB"/>
        </w:rPr>
      </w:pPr>
      <w:r w:rsidRPr="000A6A92">
        <w:rPr>
          <w:sz w:val="22"/>
          <w:szCs w:val="22"/>
          <w:lang w:val="en-GB"/>
        </w:rPr>
        <w:t> </w:t>
      </w:r>
    </w:p>
    <w:p w14:paraId="5C6E32B6" w14:textId="0DDC277A" w:rsidR="000A6A92" w:rsidRPr="000A6A92" w:rsidRDefault="00C45264" w:rsidP="005A62AA">
      <w:pPr>
        <w:spacing w:after="0" w:line="240" w:lineRule="auto"/>
        <w:rPr>
          <w:szCs w:val="22"/>
          <w:lang w:val="en-GB"/>
        </w:rPr>
      </w:pPr>
      <w:r w:rsidRPr="000A6A92">
        <w:rPr>
          <w:b/>
          <w:bCs/>
          <w:szCs w:val="22"/>
          <w:lang w:val="en-GB"/>
        </w:rPr>
        <w:t>Why</w:t>
      </w:r>
      <w:r w:rsidR="00692E35" w:rsidRPr="000A6A92">
        <w:rPr>
          <w:b/>
          <w:bCs/>
          <w:szCs w:val="22"/>
          <w:lang w:val="en-GB"/>
        </w:rPr>
        <w:t>:</w:t>
      </w:r>
      <w:r w:rsidR="00692E35" w:rsidRPr="000A6A92">
        <w:rPr>
          <w:szCs w:val="22"/>
          <w:lang w:val="en-GB"/>
        </w:rPr>
        <w:t xml:space="preserve"> </w:t>
      </w:r>
      <w:r w:rsidR="000A6A92" w:rsidRPr="000A6A92">
        <w:rPr>
          <w:szCs w:val="22"/>
          <w:lang w:val="en-GB"/>
        </w:rPr>
        <w:t xml:space="preserve">With its population ageing, the City of Gothenburg needs to increase </w:t>
      </w:r>
      <w:r w:rsidR="004B7749">
        <w:rPr>
          <w:szCs w:val="22"/>
          <w:lang w:val="en-GB"/>
        </w:rPr>
        <w:t xml:space="preserve">elders’ possibilities of </w:t>
      </w:r>
      <w:r w:rsidR="000A6A92" w:rsidRPr="000A6A92">
        <w:rPr>
          <w:szCs w:val="22"/>
          <w:lang w:val="en-GB"/>
        </w:rPr>
        <w:t>remain</w:t>
      </w:r>
      <w:r w:rsidR="004B7749">
        <w:rPr>
          <w:szCs w:val="22"/>
          <w:lang w:val="en-GB"/>
        </w:rPr>
        <w:t>ing</w:t>
      </w:r>
      <w:r w:rsidR="000A6A92" w:rsidRPr="000A6A92">
        <w:rPr>
          <w:szCs w:val="22"/>
          <w:lang w:val="en-GB"/>
        </w:rPr>
        <w:t xml:space="preserve"> there by building accessible</w:t>
      </w:r>
      <w:r w:rsidR="000A6A92">
        <w:rPr>
          <w:szCs w:val="22"/>
          <w:lang w:val="en-GB"/>
        </w:rPr>
        <w:t xml:space="preserve"> housing. Many older people currently live in low-accessibility homes and residential areas, and many also cannot afford to move to newly-built rented or tenant-owned flats despite needing a more accessible flat. Acce</w:t>
      </w:r>
      <w:r w:rsidR="004B7749">
        <w:rPr>
          <w:szCs w:val="22"/>
          <w:lang w:val="en-GB"/>
        </w:rPr>
        <w:t>ssible and affordable housing are</w:t>
      </w:r>
      <w:r w:rsidR="000A6A92">
        <w:rPr>
          <w:szCs w:val="22"/>
          <w:lang w:val="en-GB"/>
        </w:rPr>
        <w:t xml:space="preserve"> particularly important for older women, whose financial circumstances are frequently limited. For women, ageing often</w:t>
      </w:r>
      <w:r w:rsidR="00CA482B">
        <w:rPr>
          <w:szCs w:val="22"/>
          <w:lang w:val="en-GB"/>
        </w:rPr>
        <w:t xml:space="preserve"> leads to earlier functional impairments than for men</w:t>
      </w:r>
      <w:r w:rsidR="004B7749">
        <w:rPr>
          <w:szCs w:val="22"/>
          <w:lang w:val="en-GB"/>
        </w:rPr>
        <w:t>,</w:t>
      </w:r>
      <w:r w:rsidR="00CA482B">
        <w:rPr>
          <w:szCs w:val="22"/>
          <w:lang w:val="en-GB"/>
        </w:rPr>
        <w:t xml:space="preserve"> while they also l</w:t>
      </w:r>
      <w:r w:rsidR="004B7749">
        <w:rPr>
          <w:szCs w:val="22"/>
          <w:lang w:val="en-GB"/>
        </w:rPr>
        <w:t>ive longer than men. T</w:t>
      </w:r>
      <w:r w:rsidR="00CA482B">
        <w:rPr>
          <w:szCs w:val="22"/>
          <w:lang w:val="en-GB"/>
        </w:rPr>
        <w:t>his means more years of increased needs and limited finances</w:t>
      </w:r>
      <w:r w:rsidR="004B7749">
        <w:rPr>
          <w:szCs w:val="22"/>
          <w:lang w:val="en-GB"/>
        </w:rPr>
        <w:t xml:space="preserve"> for women</w:t>
      </w:r>
      <w:r w:rsidR="00CA482B">
        <w:rPr>
          <w:szCs w:val="22"/>
          <w:lang w:val="en-GB"/>
        </w:rPr>
        <w:t>.</w:t>
      </w:r>
      <w:r w:rsidR="000A6A92">
        <w:rPr>
          <w:szCs w:val="22"/>
          <w:lang w:val="en-GB"/>
        </w:rPr>
        <w:t xml:space="preserve"> </w:t>
      </w:r>
    </w:p>
    <w:p w14:paraId="02493AA8" w14:textId="45C7DA9D" w:rsidR="00CA482B" w:rsidRPr="00CA482B" w:rsidRDefault="00C45264" w:rsidP="00504D2F">
      <w:pPr>
        <w:pStyle w:val="NormalWeb"/>
        <w:spacing w:before="0" w:beforeAutospacing="0" w:after="0" w:afterAutospacing="0"/>
        <w:rPr>
          <w:sz w:val="22"/>
          <w:szCs w:val="22"/>
          <w:lang w:val="en-GB"/>
        </w:rPr>
      </w:pPr>
      <w:r w:rsidRPr="00CA482B">
        <w:rPr>
          <w:b/>
          <w:bCs/>
          <w:sz w:val="22"/>
          <w:szCs w:val="22"/>
          <w:lang w:val="en-GB"/>
        </w:rPr>
        <w:t>What:</w:t>
      </w:r>
      <w:r w:rsidR="00692E35" w:rsidRPr="00CA482B">
        <w:rPr>
          <w:sz w:val="22"/>
          <w:szCs w:val="22"/>
          <w:lang w:val="en-GB"/>
        </w:rPr>
        <w:t xml:space="preserve"> </w:t>
      </w:r>
      <w:r w:rsidR="00CA482B" w:rsidRPr="00CA482B">
        <w:rPr>
          <w:sz w:val="22"/>
          <w:szCs w:val="22"/>
          <w:lang w:val="en-GB"/>
        </w:rPr>
        <w:t>Facilitate new construction of accessible and affordable housing for elders all over the city.</w:t>
      </w:r>
      <w:r w:rsidR="00504D2F" w:rsidRPr="00562B00">
        <w:rPr>
          <w:sz w:val="22"/>
          <w:szCs w:val="22"/>
          <w:lang w:val="en-GB"/>
        </w:rPr>
        <w:br/>
      </w:r>
      <w:r w:rsidRPr="00CA482B">
        <w:rPr>
          <w:b/>
          <w:bCs/>
          <w:sz w:val="22"/>
          <w:szCs w:val="22"/>
          <w:lang w:val="en-GB"/>
        </w:rPr>
        <w:t>Cooperation:</w:t>
      </w:r>
      <w:r w:rsidR="00692E35" w:rsidRPr="00CA482B">
        <w:rPr>
          <w:sz w:val="22"/>
          <w:szCs w:val="22"/>
          <w:lang w:val="en-GB"/>
        </w:rPr>
        <w:t xml:space="preserve"> </w:t>
      </w:r>
      <w:r w:rsidR="00CA482B" w:rsidRPr="00CA482B">
        <w:rPr>
          <w:sz w:val="22"/>
          <w:szCs w:val="22"/>
          <w:lang w:val="en-GB"/>
        </w:rPr>
        <w:t xml:space="preserve">The Property Management Committee has the principal responsibility for managing the activity and facilitating new construction of affordable housing for older people. </w:t>
      </w:r>
      <w:r w:rsidR="00CA482B">
        <w:rPr>
          <w:sz w:val="22"/>
          <w:szCs w:val="22"/>
          <w:lang w:val="en-GB"/>
        </w:rPr>
        <w:t>This new housing must include various lease and ownership forms, e.g. tenancy and tenant-ownership, and various types of housing such as safety housing</w:t>
      </w:r>
      <w:r w:rsidR="007161DD">
        <w:rPr>
          <w:sz w:val="22"/>
          <w:szCs w:val="22"/>
          <w:lang w:val="en-GB"/>
        </w:rPr>
        <w:t xml:space="preserve">, shared housing and service flats. The Committee for Elders, Care and Nursing as well as the Centrum, Hisingen, Nordost and Sydväst social welfare committees have to be included in the process in order to meet local needs in Gothenburg.  </w:t>
      </w:r>
    </w:p>
    <w:p w14:paraId="2CEE95F0" w14:textId="77777777" w:rsidR="00FE671D" w:rsidRPr="00562B00" w:rsidRDefault="00FE671D" w:rsidP="00FE671D">
      <w:pPr>
        <w:spacing w:after="0" w:line="240" w:lineRule="auto"/>
        <w:rPr>
          <w:rFonts w:ascii="Calibri" w:eastAsia="Times New Roman" w:hAnsi="Calibri" w:cs="Times New Roman"/>
          <w:szCs w:val="22"/>
          <w:lang w:val="en-GB" w:eastAsia="sv-SE"/>
        </w:rPr>
      </w:pPr>
    </w:p>
    <w:tbl>
      <w:tblPr>
        <w:tblStyle w:val="ListTable5Dark-Accent3"/>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263"/>
        <w:gridCol w:w="3261"/>
        <w:gridCol w:w="2126"/>
      </w:tblGrid>
      <w:tr w:rsidR="00370F3F" w14:paraId="46DFD714" w14:textId="77777777" w:rsidTr="0005648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3" w:type="dxa"/>
            <w:tcBorders>
              <w:bottom w:val="none" w:sz="0" w:space="0" w:color="auto"/>
              <w:right w:val="none" w:sz="0" w:space="0" w:color="auto"/>
            </w:tcBorders>
          </w:tcPr>
          <w:p w14:paraId="57FAE1EA" w14:textId="77CF3FBD" w:rsidR="00370F3F" w:rsidRPr="007D5C80" w:rsidRDefault="00C45264" w:rsidP="0011724E">
            <w:pPr>
              <w:spacing w:after="110"/>
              <w:rPr>
                <w:rFonts w:ascii="Arial" w:hAnsi="Arial" w:cs="Arial"/>
              </w:rPr>
            </w:pPr>
            <w:r>
              <w:rPr>
                <w:rFonts w:ascii="Arial" w:hAnsi="Arial" w:cs="Arial"/>
              </w:rPr>
              <w:t>Activity</w:t>
            </w:r>
          </w:p>
        </w:tc>
        <w:tc>
          <w:tcPr>
            <w:tcW w:w="3261" w:type="dxa"/>
            <w:tcBorders>
              <w:bottom w:val="none" w:sz="0" w:space="0" w:color="auto"/>
            </w:tcBorders>
          </w:tcPr>
          <w:p w14:paraId="4EB9C405" w14:textId="2E95B819" w:rsidR="00370F3F" w:rsidRPr="007D5C80" w:rsidRDefault="00C45264" w:rsidP="0011724E">
            <w:pPr>
              <w:spacing w:after="110"/>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Responsible entity</w:t>
            </w:r>
          </w:p>
        </w:tc>
        <w:tc>
          <w:tcPr>
            <w:tcW w:w="2126" w:type="dxa"/>
            <w:tcBorders>
              <w:bottom w:val="none" w:sz="0" w:space="0" w:color="auto"/>
            </w:tcBorders>
          </w:tcPr>
          <w:p w14:paraId="47A1D0E1" w14:textId="73C445FC" w:rsidR="00370F3F" w:rsidRPr="007D5C80" w:rsidRDefault="00C45264" w:rsidP="0011724E">
            <w:pPr>
              <w:spacing w:after="110"/>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When</w:t>
            </w:r>
          </w:p>
        </w:tc>
      </w:tr>
      <w:tr w:rsidR="00370F3F" w:rsidRPr="00701328" w14:paraId="6F557462" w14:textId="77777777" w:rsidTr="00056485">
        <w:tc>
          <w:tcPr>
            <w:cnfStyle w:val="001000000000" w:firstRow="0" w:lastRow="0" w:firstColumn="1" w:lastColumn="0" w:oddVBand="0" w:evenVBand="0" w:oddHBand="0" w:evenHBand="0" w:firstRowFirstColumn="0" w:firstRowLastColumn="0" w:lastRowFirstColumn="0" w:lastRowLastColumn="0"/>
            <w:tcW w:w="2263" w:type="dxa"/>
            <w:tcBorders>
              <w:right w:val="none" w:sz="0" w:space="0" w:color="auto"/>
            </w:tcBorders>
            <w:shd w:val="clear" w:color="auto" w:fill="C0E4F2"/>
          </w:tcPr>
          <w:p w14:paraId="144AF89A" w14:textId="2CE94F69" w:rsidR="00370F3F" w:rsidRPr="007161DD" w:rsidRDefault="007161DD" w:rsidP="0011724E">
            <w:pPr>
              <w:spacing w:after="110"/>
              <w:rPr>
                <w:b w:val="0"/>
                <w:bCs w:val="0"/>
                <w:color w:val="auto"/>
                <w:lang w:val="en-GB"/>
              </w:rPr>
            </w:pPr>
            <w:r w:rsidRPr="007161DD">
              <w:rPr>
                <w:b w:val="0"/>
                <w:bCs w:val="0"/>
                <w:color w:val="auto"/>
                <w:lang w:val="en-GB"/>
              </w:rPr>
              <w:t xml:space="preserve">Facilitate new construction of accessible and affordable housing for elders all over the city </w:t>
            </w:r>
          </w:p>
        </w:tc>
        <w:tc>
          <w:tcPr>
            <w:tcW w:w="3261" w:type="dxa"/>
            <w:shd w:val="clear" w:color="auto" w:fill="C0E4F2"/>
          </w:tcPr>
          <w:p w14:paraId="5625730A" w14:textId="1BE35CEE" w:rsidR="00370F3F" w:rsidRPr="00562B00" w:rsidRDefault="00E241EB" w:rsidP="0011724E">
            <w:pPr>
              <w:spacing w:after="110"/>
              <w:cnfStyle w:val="000000000000" w:firstRow="0" w:lastRow="0" w:firstColumn="0" w:lastColumn="0" w:oddVBand="0" w:evenVBand="0" w:oddHBand="0" w:evenHBand="0" w:firstRowFirstColumn="0" w:firstRowLastColumn="0" w:lastRowFirstColumn="0" w:lastRowLastColumn="0"/>
              <w:rPr>
                <w:color w:val="auto"/>
                <w:lang w:val="en-GB"/>
              </w:rPr>
            </w:pPr>
            <w:r w:rsidRPr="00562B00">
              <w:rPr>
                <w:color w:val="auto"/>
                <w:lang w:val="en-GB"/>
              </w:rPr>
              <w:t>Principal</w:t>
            </w:r>
            <w:r w:rsidR="00370F3F" w:rsidRPr="00562B00">
              <w:rPr>
                <w:color w:val="auto"/>
                <w:lang w:val="en-GB"/>
              </w:rPr>
              <w:t>:</w:t>
            </w:r>
            <w:r w:rsidR="00370F3F" w:rsidRPr="00562B00">
              <w:rPr>
                <w:color w:val="auto"/>
                <w:lang w:val="en-GB"/>
              </w:rPr>
              <w:br/>
            </w:r>
            <w:r w:rsidRPr="00562B00">
              <w:rPr>
                <w:color w:val="auto"/>
                <w:lang w:val="en-GB"/>
              </w:rPr>
              <w:t>Property Management Committee</w:t>
            </w:r>
          </w:p>
          <w:p w14:paraId="1B2FF9B9" w14:textId="37B10606" w:rsidR="00370F3F" w:rsidRPr="007161DD" w:rsidRDefault="00E241EB" w:rsidP="0011724E">
            <w:pPr>
              <w:spacing w:after="110"/>
              <w:cnfStyle w:val="000000000000" w:firstRow="0" w:lastRow="0" w:firstColumn="0" w:lastColumn="0" w:oddVBand="0" w:evenVBand="0" w:oddHBand="0" w:evenHBand="0" w:firstRowFirstColumn="0" w:firstRowLastColumn="0" w:lastRowFirstColumn="0" w:lastRowLastColumn="0"/>
              <w:rPr>
                <w:color w:val="auto"/>
                <w:lang w:val="en-GB"/>
              </w:rPr>
            </w:pPr>
            <w:r w:rsidRPr="007161DD">
              <w:rPr>
                <w:color w:val="auto"/>
                <w:lang w:val="en-GB"/>
              </w:rPr>
              <w:t>Cooperating</w:t>
            </w:r>
            <w:r w:rsidR="00370F3F" w:rsidRPr="007161DD">
              <w:rPr>
                <w:color w:val="auto"/>
                <w:lang w:val="en-GB"/>
              </w:rPr>
              <w:t>:</w:t>
            </w:r>
            <w:r w:rsidR="00370F3F" w:rsidRPr="007161DD">
              <w:rPr>
                <w:color w:val="auto"/>
                <w:lang w:val="en-GB"/>
              </w:rPr>
              <w:br/>
              <w:t>Förvaltnings AB Framtiden,</w:t>
            </w:r>
            <w:r w:rsidR="00370F3F" w:rsidRPr="007161DD">
              <w:rPr>
                <w:color w:val="auto"/>
                <w:lang w:val="en-GB"/>
              </w:rPr>
              <w:br/>
            </w:r>
            <w:r w:rsidR="007161DD" w:rsidRPr="007161DD">
              <w:rPr>
                <w:color w:val="auto"/>
                <w:lang w:val="en-GB"/>
              </w:rPr>
              <w:t xml:space="preserve">Committee for Elders, Care and Nursing, </w:t>
            </w:r>
            <w:r w:rsidR="00DD5401" w:rsidRPr="007161DD">
              <w:rPr>
                <w:rFonts w:cstheme="minorHAnsi"/>
                <w:color w:val="auto"/>
                <w:szCs w:val="22"/>
                <w:lang w:val="en-GB"/>
              </w:rPr>
              <w:t xml:space="preserve">Centrum, Hisingen, </w:t>
            </w:r>
            <w:r w:rsidR="007161DD" w:rsidRPr="007161DD">
              <w:rPr>
                <w:rFonts w:cstheme="minorHAnsi"/>
                <w:color w:val="auto"/>
                <w:szCs w:val="22"/>
                <w:lang w:val="en-GB"/>
              </w:rPr>
              <w:lastRenderedPageBreak/>
              <w:t xml:space="preserve">Nordost and </w:t>
            </w:r>
            <w:r w:rsidR="00DD5401" w:rsidRPr="007161DD">
              <w:rPr>
                <w:rFonts w:cstheme="minorHAnsi"/>
                <w:color w:val="auto"/>
                <w:szCs w:val="22"/>
                <w:lang w:val="en-GB"/>
              </w:rPr>
              <w:t>Sydväst</w:t>
            </w:r>
            <w:r w:rsidR="007161DD" w:rsidRPr="007161DD">
              <w:rPr>
                <w:rFonts w:cstheme="minorHAnsi"/>
                <w:color w:val="auto"/>
                <w:szCs w:val="22"/>
                <w:lang w:val="en-GB"/>
              </w:rPr>
              <w:t xml:space="preserve"> social welfare committees</w:t>
            </w:r>
          </w:p>
        </w:tc>
        <w:tc>
          <w:tcPr>
            <w:tcW w:w="2126" w:type="dxa"/>
            <w:shd w:val="clear" w:color="auto" w:fill="C0E4F2"/>
          </w:tcPr>
          <w:p w14:paraId="1A8BF684" w14:textId="11DCFA4A" w:rsidR="00370F3F" w:rsidRPr="007161DD" w:rsidRDefault="007161DD" w:rsidP="0011724E">
            <w:pPr>
              <w:spacing w:after="110"/>
              <w:cnfStyle w:val="000000000000" w:firstRow="0" w:lastRow="0" w:firstColumn="0" w:lastColumn="0" w:oddVBand="0" w:evenVBand="0" w:oddHBand="0" w:evenHBand="0" w:firstRowFirstColumn="0" w:firstRowLastColumn="0" w:lastRowFirstColumn="0" w:lastRowLastColumn="0"/>
              <w:rPr>
                <w:color w:val="auto"/>
                <w:lang w:val="en-GB"/>
              </w:rPr>
            </w:pPr>
            <w:r w:rsidRPr="00E241EB">
              <w:rPr>
                <w:color w:val="auto"/>
                <w:lang w:val="en-GB"/>
              </w:rPr>
              <w:lastRenderedPageBreak/>
              <w:t xml:space="preserve">Continuously throughout the period of </w:t>
            </w:r>
            <w:r>
              <w:rPr>
                <w:color w:val="auto"/>
                <w:lang w:val="en-GB"/>
              </w:rPr>
              <w:t xml:space="preserve">application of </w:t>
            </w:r>
            <w:r w:rsidRPr="00E241EB">
              <w:rPr>
                <w:color w:val="auto"/>
                <w:lang w:val="en-GB"/>
              </w:rPr>
              <w:t>the plan</w:t>
            </w:r>
          </w:p>
        </w:tc>
      </w:tr>
    </w:tbl>
    <w:p w14:paraId="121D4434" w14:textId="7DD0211B" w:rsidR="00BD53EF" w:rsidRPr="007161DD" w:rsidRDefault="00BD53EF" w:rsidP="00FE671D">
      <w:pPr>
        <w:spacing w:after="0" w:line="240" w:lineRule="auto"/>
        <w:rPr>
          <w:rFonts w:eastAsia="Times New Roman" w:cstheme="minorHAnsi"/>
          <w:b/>
          <w:bCs/>
          <w:szCs w:val="22"/>
          <w:lang w:val="en-GB" w:eastAsia="sv-SE"/>
        </w:rPr>
      </w:pPr>
    </w:p>
    <w:p w14:paraId="1E6C2231" w14:textId="77777777" w:rsidR="00E63071" w:rsidRPr="007161DD" w:rsidRDefault="00E63071" w:rsidP="00FE671D">
      <w:pPr>
        <w:spacing w:after="0" w:line="240" w:lineRule="auto"/>
        <w:rPr>
          <w:rFonts w:eastAsia="Times New Roman" w:cstheme="minorHAnsi"/>
          <w:b/>
          <w:bCs/>
          <w:szCs w:val="22"/>
          <w:lang w:val="en-GB" w:eastAsia="sv-SE"/>
        </w:rPr>
      </w:pPr>
    </w:p>
    <w:p w14:paraId="7DB8F4F7" w14:textId="77777777" w:rsidR="005F7822" w:rsidRPr="007161DD" w:rsidRDefault="005F7822" w:rsidP="00FE671D">
      <w:pPr>
        <w:spacing w:after="0" w:line="240" w:lineRule="auto"/>
        <w:rPr>
          <w:rFonts w:eastAsia="Times New Roman" w:cstheme="minorHAnsi"/>
          <w:b/>
          <w:bCs/>
          <w:szCs w:val="22"/>
          <w:lang w:val="en-GB" w:eastAsia="sv-SE"/>
        </w:rPr>
      </w:pPr>
    </w:p>
    <w:p w14:paraId="1951DF12" w14:textId="77777777" w:rsidR="00EE1660" w:rsidRPr="007161DD" w:rsidRDefault="00EE1660" w:rsidP="00FE671D">
      <w:pPr>
        <w:spacing w:after="0" w:line="240" w:lineRule="auto"/>
        <w:rPr>
          <w:rFonts w:eastAsia="Times New Roman" w:cstheme="minorHAnsi"/>
          <w:b/>
          <w:bCs/>
          <w:szCs w:val="22"/>
          <w:lang w:val="en-GB" w:eastAsia="sv-SE"/>
        </w:rPr>
      </w:pPr>
    </w:p>
    <w:p w14:paraId="3EB05E6A" w14:textId="762EC36C" w:rsidR="00FE671D" w:rsidRPr="003B1FCD" w:rsidRDefault="00C45264" w:rsidP="00FE671D">
      <w:pPr>
        <w:spacing w:after="0" w:line="240" w:lineRule="auto"/>
        <w:rPr>
          <w:rFonts w:eastAsia="Times New Roman" w:cstheme="minorHAnsi"/>
          <w:szCs w:val="22"/>
          <w:lang w:val="en-GB" w:eastAsia="sv-SE"/>
        </w:rPr>
      </w:pPr>
      <w:r w:rsidRPr="003B1FCD">
        <w:rPr>
          <w:rFonts w:eastAsia="Times New Roman" w:cstheme="minorHAnsi"/>
          <w:b/>
          <w:bCs/>
          <w:szCs w:val="22"/>
          <w:lang w:val="en-GB" w:eastAsia="sv-SE"/>
        </w:rPr>
        <w:t>Activity</w:t>
      </w:r>
      <w:r w:rsidR="00FE671D" w:rsidRPr="003B1FCD">
        <w:rPr>
          <w:rFonts w:eastAsia="Times New Roman" w:cstheme="minorHAnsi"/>
          <w:b/>
          <w:bCs/>
          <w:szCs w:val="22"/>
          <w:lang w:val="en-GB" w:eastAsia="sv-SE"/>
        </w:rPr>
        <w:t xml:space="preserve"> </w:t>
      </w:r>
      <w:r w:rsidR="00CD147D" w:rsidRPr="003B1FCD">
        <w:rPr>
          <w:rFonts w:eastAsia="Times New Roman" w:cstheme="minorHAnsi"/>
          <w:b/>
          <w:bCs/>
          <w:szCs w:val="22"/>
          <w:lang w:val="en-GB" w:eastAsia="sv-SE"/>
        </w:rPr>
        <w:t>2</w:t>
      </w:r>
      <w:r w:rsidR="00FE671D" w:rsidRPr="003B1FCD">
        <w:rPr>
          <w:rFonts w:eastAsia="Times New Roman" w:cstheme="minorHAnsi"/>
          <w:b/>
          <w:bCs/>
          <w:szCs w:val="22"/>
          <w:lang w:val="en-GB" w:eastAsia="sv-SE"/>
        </w:rPr>
        <w:t xml:space="preserve">.3: </w:t>
      </w:r>
      <w:r w:rsidR="007161DD" w:rsidRPr="003B1FCD">
        <w:rPr>
          <w:rFonts w:eastAsia="Times New Roman" w:cstheme="minorHAnsi"/>
          <w:b/>
          <w:bCs/>
          <w:szCs w:val="22"/>
          <w:lang w:val="en-GB" w:eastAsia="sv-SE"/>
        </w:rPr>
        <w:t xml:space="preserve">Initiative to help elders who want to move to more </w:t>
      </w:r>
      <w:r w:rsidR="003B1FCD" w:rsidRPr="003B1FCD">
        <w:rPr>
          <w:rFonts w:eastAsia="Times New Roman" w:cstheme="minorHAnsi"/>
          <w:b/>
          <w:bCs/>
          <w:szCs w:val="22"/>
          <w:lang w:val="en-GB" w:eastAsia="sv-SE"/>
        </w:rPr>
        <w:t xml:space="preserve">appropriate housing </w:t>
      </w:r>
    </w:p>
    <w:p w14:paraId="0F22D982" w14:textId="1B515B0D" w:rsidR="00FE671D" w:rsidRPr="003B1FCD" w:rsidRDefault="00FE671D" w:rsidP="00FE671D">
      <w:pPr>
        <w:spacing w:after="0" w:line="240" w:lineRule="auto"/>
        <w:rPr>
          <w:b/>
          <w:bCs/>
          <w:lang w:val="en-GB"/>
        </w:rPr>
      </w:pPr>
    </w:p>
    <w:p w14:paraId="7B0BF5B9" w14:textId="51E318C9" w:rsidR="003B1FCD" w:rsidRPr="00D94D73" w:rsidRDefault="00C45264" w:rsidP="00592A47">
      <w:pPr>
        <w:spacing w:after="0" w:line="240" w:lineRule="auto"/>
        <w:rPr>
          <w:lang w:val="en-GB"/>
        </w:rPr>
      </w:pPr>
      <w:r w:rsidRPr="00D94D73">
        <w:rPr>
          <w:b/>
          <w:bCs/>
          <w:lang w:val="en-GB"/>
        </w:rPr>
        <w:t>Why</w:t>
      </w:r>
      <w:r w:rsidR="00592A47" w:rsidRPr="00D94D73">
        <w:rPr>
          <w:b/>
          <w:bCs/>
          <w:lang w:val="en-GB"/>
        </w:rPr>
        <w:t>:</w:t>
      </w:r>
      <w:r w:rsidR="00592A47" w:rsidRPr="00D94D73">
        <w:rPr>
          <w:lang w:val="en-GB"/>
        </w:rPr>
        <w:t xml:space="preserve"> </w:t>
      </w:r>
      <w:r w:rsidR="00D94D73" w:rsidRPr="00D94D73">
        <w:rPr>
          <w:lang w:val="en-GB"/>
        </w:rPr>
        <w:t>Many elders live in homes that do not match their needs</w:t>
      </w:r>
      <w:r w:rsidR="00F613F0">
        <w:rPr>
          <w:lang w:val="en-GB"/>
        </w:rPr>
        <w:t xml:space="preserve"> and have limited knowledge of housing options, housing supplements and adapted housing. Currently many elders take action too late on moving to adapted housing, which means that it becomes more difficult to move due to impaired function and energy. It is advantageous for individuals as well as for society if more older people can manage for longer in adapted housing</w:t>
      </w:r>
      <w:r w:rsidR="004B7749">
        <w:rPr>
          <w:lang w:val="en-GB"/>
        </w:rPr>
        <w:t>.</w:t>
      </w:r>
    </w:p>
    <w:p w14:paraId="59683F53" w14:textId="60E5034D" w:rsidR="00F613F0" w:rsidRPr="00F613F0" w:rsidRDefault="00C45264" w:rsidP="00592A47">
      <w:pPr>
        <w:spacing w:after="0" w:line="240" w:lineRule="auto"/>
        <w:rPr>
          <w:lang w:val="en-GB"/>
        </w:rPr>
      </w:pPr>
      <w:r w:rsidRPr="00F613F0">
        <w:rPr>
          <w:b/>
          <w:bCs/>
          <w:lang w:val="en-GB"/>
        </w:rPr>
        <w:t>What:</w:t>
      </w:r>
      <w:r w:rsidR="00592A47" w:rsidRPr="00F613F0">
        <w:rPr>
          <w:lang w:val="en-GB"/>
        </w:rPr>
        <w:t xml:space="preserve"> </w:t>
      </w:r>
      <w:r w:rsidR="00F613F0" w:rsidRPr="00F613F0">
        <w:rPr>
          <w:lang w:val="en-GB"/>
        </w:rPr>
        <w:t>Initiative to help elders and people with functional impairments who want to move to more appropriate housing.</w:t>
      </w:r>
    </w:p>
    <w:p w14:paraId="1C430C18" w14:textId="5B2F3CF0" w:rsidR="002171B8" w:rsidRPr="00F613F0" w:rsidRDefault="00C45264" w:rsidP="00592A47">
      <w:pPr>
        <w:spacing w:after="0" w:line="240" w:lineRule="auto"/>
        <w:rPr>
          <w:lang w:val="en-GB"/>
        </w:rPr>
      </w:pPr>
      <w:r w:rsidRPr="00F613F0">
        <w:rPr>
          <w:b/>
          <w:bCs/>
          <w:lang w:val="en-GB"/>
        </w:rPr>
        <w:t>Cooperation:</w:t>
      </w:r>
      <w:r w:rsidR="00592A47" w:rsidRPr="00F613F0">
        <w:rPr>
          <w:lang w:val="en-GB"/>
        </w:rPr>
        <w:t xml:space="preserve"> </w:t>
      </w:r>
      <w:r w:rsidR="00F12846" w:rsidRPr="00F613F0">
        <w:rPr>
          <w:lang w:val="en-GB"/>
        </w:rPr>
        <w:t xml:space="preserve">Boplats Göteborg AB </w:t>
      </w:r>
      <w:r w:rsidR="00F613F0" w:rsidRPr="00F613F0">
        <w:rPr>
          <w:lang w:val="en-GB"/>
        </w:rPr>
        <w:t>has the principal responsibility for managing cooperation with</w:t>
      </w:r>
      <w:r w:rsidR="00F613F0">
        <w:rPr>
          <w:lang w:val="en-GB"/>
        </w:rPr>
        <w:t xml:space="preserve"> and between</w:t>
      </w:r>
      <w:r w:rsidR="00F613F0" w:rsidRPr="00F613F0">
        <w:rPr>
          <w:lang w:val="en-GB"/>
        </w:rPr>
        <w:t xml:space="preserve"> the </w:t>
      </w:r>
      <w:r w:rsidR="00E241EB" w:rsidRPr="00F613F0">
        <w:rPr>
          <w:lang w:val="en-GB"/>
        </w:rPr>
        <w:t>Property Management Committee</w:t>
      </w:r>
      <w:r w:rsidR="004D28E9" w:rsidRPr="00F613F0">
        <w:rPr>
          <w:lang w:val="en-GB"/>
        </w:rPr>
        <w:t xml:space="preserve">, </w:t>
      </w:r>
      <w:r w:rsidR="00CE6894" w:rsidRPr="00F613F0">
        <w:rPr>
          <w:lang w:val="en-GB"/>
        </w:rPr>
        <w:t>Förvaltnings AB Framtiden</w:t>
      </w:r>
      <w:r w:rsidR="00D809B1" w:rsidRPr="00F613F0">
        <w:rPr>
          <w:lang w:val="en-GB"/>
        </w:rPr>
        <w:t xml:space="preserve">, </w:t>
      </w:r>
      <w:r w:rsidR="00F613F0">
        <w:rPr>
          <w:lang w:val="en-GB"/>
        </w:rPr>
        <w:t xml:space="preserve">the </w:t>
      </w:r>
      <w:r w:rsidR="00E241EB" w:rsidRPr="00F613F0">
        <w:rPr>
          <w:lang w:val="en-GB"/>
        </w:rPr>
        <w:t>Committee for Elders, Care and Nursing</w:t>
      </w:r>
      <w:r w:rsidR="00EF431A" w:rsidRPr="00F613F0">
        <w:rPr>
          <w:lang w:val="en-GB"/>
        </w:rPr>
        <w:t xml:space="preserve">, </w:t>
      </w:r>
      <w:r w:rsidR="00F613F0">
        <w:rPr>
          <w:lang w:val="en-GB"/>
        </w:rPr>
        <w:t xml:space="preserve">the private housing market and relevant stakeholders in civil society, in order to implement the activity together. </w:t>
      </w:r>
    </w:p>
    <w:p w14:paraId="113C0671" w14:textId="77777777" w:rsidR="00FE671D" w:rsidRPr="00F613F0" w:rsidRDefault="00FE671D" w:rsidP="00FE671D">
      <w:pPr>
        <w:spacing w:after="0" w:line="240" w:lineRule="auto"/>
        <w:rPr>
          <w:lang w:val="en-GB"/>
        </w:rPr>
      </w:pPr>
    </w:p>
    <w:tbl>
      <w:tblPr>
        <w:tblStyle w:val="ListTable5Dark-Accent3"/>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263"/>
        <w:gridCol w:w="3402"/>
        <w:gridCol w:w="1985"/>
      </w:tblGrid>
      <w:tr w:rsidR="00370F3F" w14:paraId="20F9959E" w14:textId="77777777" w:rsidTr="004C068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3" w:type="dxa"/>
            <w:tcBorders>
              <w:bottom w:val="none" w:sz="0" w:space="0" w:color="auto"/>
              <w:right w:val="none" w:sz="0" w:space="0" w:color="auto"/>
            </w:tcBorders>
          </w:tcPr>
          <w:p w14:paraId="46CFE0B6" w14:textId="70DC2037" w:rsidR="00370F3F" w:rsidRPr="007D5C80" w:rsidRDefault="00C45264" w:rsidP="0011724E">
            <w:pPr>
              <w:spacing w:after="110"/>
              <w:rPr>
                <w:rFonts w:ascii="Arial" w:hAnsi="Arial" w:cs="Arial"/>
              </w:rPr>
            </w:pPr>
            <w:r>
              <w:rPr>
                <w:rFonts w:ascii="Arial" w:hAnsi="Arial" w:cs="Arial"/>
              </w:rPr>
              <w:t>Activity</w:t>
            </w:r>
          </w:p>
        </w:tc>
        <w:tc>
          <w:tcPr>
            <w:tcW w:w="3402" w:type="dxa"/>
            <w:tcBorders>
              <w:bottom w:val="none" w:sz="0" w:space="0" w:color="auto"/>
            </w:tcBorders>
          </w:tcPr>
          <w:p w14:paraId="2FEC80C8" w14:textId="47614B1E" w:rsidR="00370F3F" w:rsidRPr="007D5C80" w:rsidRDefault="00C45264" w:rsidP="0011724E">
            <w:pPr>
              <w:spacing w:after="110"/>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Responsible entity</w:t>
            </w:r>
          </w:p>
        </w:tc>
        <w:tc>
          <w:tcPr>
            <w:tcW w:w="1985" w:type="dxa"/>
            <w:tcBorders>
              <w:bottom w:val="none" w:sz="0" w:space="0" w:color="auto"/>
            </w:tcBorders>
          </w:tcPr>
          <w:p w14:paraId="1F154A41" w14:textId="4CCB592B" w:rsidR="00370F3F" w:rsidRPr="007D5C80" w:rsidRDefault="00C45264" w:rsidP="0011724E">
            <w:pPr>
              <w:spacing w:after="110"/>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When</w:t>
            </w:r>
          </w:p>
        </w:tc>
      </w:tr>
      <w:tr w:rsidR="00370F3F" w14:paraId="0F4B278A" w14:textId="77777777" w:rsidTr="004C068D">
        <w:tc>
          <w:tcPr>
            <w:cnfStyle w:val="001000000000" w:firstRow="0" w:lastRow="0" w:firstColumn="1" w:lastColumn="0" w:oddVBand="0" w:evenVBand="0" w:oddHBand="0" w:evenHBand="0" w:firstRowFirstColumn="0" w:firstRowLastColumn="0" w:lastRowFirstColumn="0" w:lastRowLastColumn="0"/>
            <w:tcW w:w="2263" w:type="dxa"/>
            <w:tcBorders>
              <w:right w:val="none" w:sz="0" w:space="0" w:color="auto"/>
            </w:tcBorders>
            <w:shd w:val="clear" w:color="auto" w:fill="C0E4F2"/>
          </w:tcPr>
          <w:p w14:paraId="21ED99C7" w14:textId="77DB5412" w:rsidR="00370F3F" w:rsidRPr="00F613F0" w:rsidRDefault="00F613F0" w:rsidP="0011724E">
            <w:pPr>
              <w:spacing w:after="110"/>
              <w:rPr>
                <w:b w:val="0"/>
                <w:bCs w:val="0"/>
                <w:color w:val="auto"/>
                <w:lang w:val="en-GB"/>
              </w:rPr>
            </w:pPr>
            <w:r w:rsidRPr="00F613F0">
              <w:rPr>
                <w:b w:val="0"/>
                <w:bCs w:val="0"/>
                <w:color w:val="auto"/>
                <w:lang w:val="en-GB"/>
              </w:rPr>
              <w:t xml:space="preserve">Initiative to help elders and people with functional impairments to move to more appropriate housing </w:t>
            </w:r>
          </w:p>
        </w:tc>
        <w:tc>
          <w:tcPr>
            <w:tcW w:w="3402" w:type="dxa"/>
            <w:shd w:val="clear" w:color="auto" w:fill="C0E4F2"/>
          </w:tcPr>
          <w:p w14:paraId="7EEE4F24" w14:textId="37AEE68C" w:rsidR="00370F3F" w:rsidRPr="00562B00" w:rsidRDefault="00E241EB" w:rsidP="0011724E">
            <w:pPr>
              <w:spacing w:after="110"/>
              <w:cnfStyle w:val="000000000000" w:firstRow="0" w:lastRow="0" w:firstColumn="0" w:lastColumn="0" w:oddVBand="0" w:evenVBand="0" w:oddHBand="0" w:evenHBand="0" w:firstRowFirstColumn="0" w:firstRowLastColumn="0" w:lastRowFirstColumn="0" w:lastRowLastColumn="0"/>
              <w:rPr>
                <w:color w:val="auto"/>
                <w:lang w:val="en-GB"/>
              </w:rPr>
            </w:pPr>
            <w:r w:rsidRPr="00562B00">
              <w:rPr>
                <w:color w:val="auto"/>
                <w:lang w:val="en-GB"/>
              </w:rPr>
              <w:t>Principal</w:t>
            </w:r>
            <w:r w:rsidR="00370F3F" w:rsidRPr="00562B00">
              <w:rPr>
                <w:color w:val="auto"/>
                <w:lang w:val="en-GB"/>
              </w:rPr>
              <w:t>: Boplats Göteborg AB</w:t>
            </w:r>
          </w:p>
          <w:p w14:paraId="020FD8E0" w14:textId="3355687A" w:rsidR="00370F3F" w:rsidRPr="00E241EB" w:rsidRDefault="00E241EB" w:rsidP="0011724E">
            <w:pPr>
              <w:spacing w:after="110"/>
              <w:cnfStyle w:val="000000000000" w:firstRow="0" w:lastRow="0" w:firstColumn="0" w:lastColumn="0" w:oddVBand="0" w:evenVBand="0" w:oddHBand="0" w:evenHBand="0" w:firstRowFirstColumn="0" w:firstRowLastColumn="0" w:lastRowFirstColumn="0" w:lastRowLastColumn="0"/>
              <w:rPr>
                <w:color w:val="auto"/>
                <w:lang w:val="en-GB"/>
              </w:rPr>
            </w:pPr>
            <w:r w:rsidRPr="00E241EB">
              <w:rPr>
                <w:color w:val="auto"/>
                <w:lang w:val="en-GB"/>
              </w:rPr>
              <w:t>Cooperating</w:t>
            </w:r>
            <w:r w:rsidR="00370F3F" w:rsidRPr="00E241EB">
              <w:rPr>
                <w:color w:val="auto"/>
                <w:lang w:val="en-GB"/>
              </w:rPr>
              <w:t xml:space="preserve">: </w:t>
            </w:r>
            <w:r w:rsidR="00370F3F" w:rsidRPr="00E241EB">
              <w:rPr>
                <w:color w:val="auto"/>
                <w:lang w:val="en-GB"/>
              </w:rPr>
              <w:br/>
              <w:t>Förvaltnings AB Framtiden,</w:t>
            </w:r>
            <w:r w:rsidR="00370F3F" w:rsidRPr="00E241EB">
              <w:rPr>
                <w:color w:val="auto"/>
                <w:lang w:val="en-GB"/>
              </w:rPr>
              <w:br/>
            </w:r>
            <w:r w:rsidRPr="00E241EB">
              <w:rPr>
                <w:color w:val="auto"/>
                <w:lang w:val="en-GB"/>
              </w:rPr>
              <w:t>Property Management Committee</w:t>
            </w:r>
            <w:r w:rsidR="00370F3F" w:rsidRPr="00E241EB">
              <w:rPr>
                <w:color w:val="auto"/>
                <w:lang w:val="en-GB"/>
              </w:rPr>
              <w:t xml:space="preserve">, </w:t>
            </w:r>
            <w:r w:rsidRPr="00E241EB">
              <w:rPr>
                <w:color w:val="auto"/>
                <w:lang w:val="en-GB"/>
              </w:rPr>
              <w:t>Committee for Elders, Care and Nursing</w:t>
            </w:r>
          </w:p>
        </w:tc>
        <w:tc>
          <w:tcPr>
            <w:tcW w:w="1985" w:type="dxa"/>
            <w:shd w:val="clear" w:color="auto" w:fill="C0E4F2"/>
          </w:tcPr>
          <w:p w14:paraId="34FFB5A9" w14:textId="3198F26D" w:rsidR="00370F3F" w:rsidRPr="00CA3304" w:rsidRDefault="00F613F0" w:rsidP="0011724E">
            <w:pPr>
              <w:spacing w:after="110"/>
              <w:cnfStyle w:val="000000000000" w:firstRow="0" w:lastRow="0" w:firstColumn="0" w:lastColumn="0" w:oddVBand="0" w:evenVBand="0" w:oddHBand="0" w:evenHBand="0" w:firstRowFirstColumn="0" w:firstRowLastColumn="0" w:lastRowFirstColumn="0" w:lastRowLastColumn="0"/>
              <w:rPr>
                <w:color w:val="auto"/>
              </w:rPr>
            </w:pPr>
            <w:r>
              <w:rPr>
                <w:color w:val="auto"/>
              </w:rPr>
              <w:t>Implemented by</w:t>
            </w:r>
            <w:r w:rsidR="00F3284D">
              <w:rPr>
                <w:color w:val="auto"/>
              </w:rPr>
              <w:t xml:space="preserve"> end</w:t>
            </w:r>
            <w:r w:rsidR="00370F3F">
              <w:rPr>
                <w:color w:val="auto"/>
              </w:rPr>
              <w:t xml:space="preserve"> 2023</w:t>
            </w:r>
          </w:p>
        </w:tc>
      </w:tr>
    </w:tbl>
    <w:p w14:paraId="4299D0FD" w14:textId="33F5D8D5" w:rsidR="00FE671D" w:rsidRPr="007561B1" w:rsidRDefault="005A4DF3" w:rsidP="00FE671D">
      <w:pPr>
        <w:spacing w:after="0" w:line="240" w:lineRule="auto"/>
        <w:rPr>
          <w:rFonts w:eastAsia="Times New Roman" w:cstheme="minorHAnsi"/>
          <w:szCs w:val="22"/>
          <w:lang w:val="en-GB" w:eastAsia="sv-SE"/>
        </w:rPr>
      </w:pPr>
      <w:r w:rsidRPr="007561B1">
        <w:rPr>
          <w:rFonts w:eastAsia="Times New Roman" w:cstheme="minorHAnsi"/>
          <w:b/>
          <w:bCs/>
          <w:szCs w:val="22"/>
          <w:lang w:val="en-GB" w:eastAsia="sv-SE"/>
        </w:rPr>
        <w:br/>
      </w:r>
      <w:r w:rsidR="00C45264" w:rsidRPr="007561B1">
        <w:rPr>
          <w:rFonts w:eastAsia="Times New Roman" w:cstheme="minorHAnsi"/>
          <w:b/>
          <w:bCs/>
          <w:szCs w:val="22"/>
          <w:lang w:val="en-GB" w:eastAsia="sv-SE"/>
        </w:rPr>
        <w:t>Activity</w:t>
      </w:r>
      <w:r w:rsidR="00FE671D" w:rsidRPr="007561B1">
        <w:rPr>
          <w:rFonts w:eastAsia="Times New Roman" w:cstheme="minorHAnsi"/>
          <w:b/>
          <w:bCs/>
          <w:szCs w:val="22"/>
          <w:lang w:val="en-GB" w:eastAsia="sv-SE"/>
        </w:rPr>
        <w:t xml:space="preserve"> </w:t>
      </w:r>
      <w:r w:rsidR="00CD147D" w:rsidRPr="007561B1">
        <w:rPr>
          <w:rFonts w:eastAsia="Times New Roman" w:cstheme="minorHAnsi"/>
          <w:b/>
          <w:bCs/>
          <w:szCs w:val="22"/>
          <w:lang w:val="en-GB" w:eastAsia="sv-SE"/>
        </w:rPr>
        <w:t>2</w:t>
      </w:r>
      <w:r w:rsidR="00FE671D" w:rsidRPr="007561B1">
        <w:rPr>
          <w:rFonts w:eastAsia="Times New Roman" w:cstheme="minorHAnsi"/>
          <w:b/>
          <w:bCs/>
          <w:szCs w:val="22"/>
          <w:lang w:val="en-GB" w:eastAsia="sv-SE"/>
        </w:rPr>
        <w:t>.4: S</w:t>
      </w:r>
      <w:r w:rsidR="00F613F0" w:rsidRPr="007561B1">
        <w:rPr>
          <w:rFonts w:eastAsia="Times New Roman" w:cstheme="minorHAnsi"/>
          <w:b/>
          <w:bCs/>
          <w:szCs w:val="22"/>
          <w:lang w:val="en-GB" w:eastAsia="sv-SE"/>
        </w:rPr>
        <w:t>pecial</w:t>
      </w:r>
      <w:r w:rsidR="007561B1" w:rsidRPr="007561B1">
        <w:rPr>
          <w:rFonts w:eastAsia="Times New Roman" w:cstheme="minorHAnsi"/>
          <w:b/>
          <w:bCs/>
          <w:szCs w:val="22"/>
          <w:lang w:val="en-GB" w:eastAsia="sv-SE"/>
        </w:rPr>
        <w:t xml:space="preserve"> counselling of elders who are thinking of moving </w:t>
      </w:r>
    </w:p>
    <w:p w14:paraId="21F354F3" w14:textId="77777777" w:rsidR="00FE671D" w:rsidRPr="007561B1" w:rsidRDefault="00FE671D" w:rsidP="00FE671D">
      <w:pPr>
        <w:spacing w:after="0" w:line="240" w:lineRule="auto"/>
        <w:rPr>
          <w:rFonts w:eastAsia="Times New Roman" w:cstheme="minorHAnsi"/>
          <w:b/>
          <w:bCs/>
          <w:szCs w:val="22"/>
          <w:lang w:val="en-GB" w:eastAsia="sv-SE"/>
        </w:rPr>
      </w:pPr>
    </w:p>
    <w:p w14:paraId="798C441C" w14:textId="2B27B70B" w:rsidR="007561B1" w:rsidRPr="007561B1" w:rsidRDefault="00C45264" w:rsidP="00FE671D">
      <w:pPr>
        <w:spacing w:after="0" w:line="240" w:lineRule="auto"/>
        <w:rPr>
          <w:rFonts w:eastAsia="Times New Roman" w:cstheme="minorHAnsi"/>
          <w:szCs w:val="22"/>
          <w:lang w:val="en-GB" w:eastAsia="sv-SE"/>
        </w:rPr>
      </w:pPr>
      <w:r w:rsidRPr="007561B1">
        <w:rPr>
          <w:rFonts w:eastAsia="Times New Roman" w:cstheme="minorHAnsi"/>
          <w:b/>
          <w:bCs/>
          <w:szCs w:val="22"/>
          <w:lang w:val="en-GB" w:eastAsia="sv-SE"/>
        </w:rPr>
        <w:t>Why</w:t>
      </w:r>
      <w:r w:rsidR="00FE671D" w:rsidRPr="007561B1">
        <w:rPr>
          <w:rFonts w:eastAsia="Times New Roman" w:cstheme="minorHAnsi"/>
          <w:b/>
          <w:bCs/>
          <w:szCs w:val="22"/>
          <w:lang w:val="en-GB" w:eastAsia="sv-SE"/>
        </w:rPr>
        <w:t>:</w:t>
      </w:r>
      <w:r w:rsidR="007561B1" w:rsidRPr="007561B1">
        <w:rPr>
          <w:rFonts w:eastAsia="Times New Roman" w:cstheme="minorHAnsi"/>
          <w:bCs/>
          <w:szCs w:val="22"/>
          <w:lang w:val="en-GB" w:eastAsia="sv-SE"/>
        </w:rPr>
        <w:t xml:space="preserve"> Independent and reliable counselling is needed when older people start thinking about moving to more appropriate ho</w:t>
      </w:r>
      <w:r w:rsidR="007561B1">
        <w:rPr>
          <w:rFonts w:eastAsia="Times New Roman" w:cstheme="minorHAnsi"/>
          <w:bCs/>
          <w:szCs w:val="22"/>
          <w:lang w:val="en-GB" w:eastAsia="sv-SE"/>
        </w:rPr>
        <w:t>using. A number of older people have expressed that they find it difficult, complicated and tiring to move to a new home.</w:t>
      </w:r>
      <w:r w:rsidR="00FE671D" w:rsidRPr="007561B1">
        <w:rPr>
          <w:rFonts w:eastAsia="Times New Roman" w:cstheme="minorHAnsi"/>
          <w:szCs w:val="22"/>
          <w:lang w:val="en-GB" w:eastAsia="sv-SE"/>
        </w:rPr>
        <w:t xml:space="preserve"> </w:t>
      </w:r>
    </w:p>
    <w:p w14:paraId="73B04D74" w14:textId="4EBDCD27" w:rsidR="00F21FC5" w:rsidRPr="007561B1" w:rsidRDefault="00C45264" w:rsidP="00F21FC5">
      <w:pPr>
        <w:spacing w:after="0" w:line="240" w:lineRule="auto"/>
        <w:rPr>
          <w:rFonts w:eastAsia="Times New Roman" w:cstheme="minorHAnsi"/>
          <w:szCs w:val="22"/>
          <w:lang w:val="en-GB" w:eastAsia="sv-SE"/>
        </w:rPr>
      </w:pPr>
      <w:r w:rsidRPr="007561B1">
        <w:rPr>
          <w:rFonts w:eastAsia="Times New Roman" w:cstheme="minorHAnsi"/>
          <w:b/>
          <w:bCs/>
          <w:szCs w:val="22"/>
          <w:lang w:val="en-GB" w:eastAsia="sv-SE"/>
        </w:rPr>
        <w:t>What:</w:t>
      </w:r>
      <w:r w:rsidR="00FE671D" w:rsidRPr="007561B1">
        <w:rPr>
          <w:rFonts w:eastAsia="Times New Roman" w:cstheme="minorHAnsi"/>
          <w:szCs w:val="22"/>
          <w:lang w:val="en-GB" w:eastAsia="sv-SE"/>
        </w:rPr>
        <w:t xml:space="preserve"> </w:t>
      </w:r>
      <w:r w:rsidR="007561B1" w:rsidRPr="007561B1">
        <w:rPr>
          <w:rFonts w:eastAsia="Times New Roman" w:cstheme="minorHAnsi"/>
          <w:szCs w:val="22"/>
          <w:lang w:val="en-GB" w:eastAsia="sv-SE"/>
        </w:rPr>
        <w:t>Elders need reliable counselling and help in moving to a new home.</w:t>
      </w:r>
      <w:r w:rsidR="00FE671D" w:rsidRPr="007561B1">
        <w:rPr>
          <w:rFonts w:eastAsia="Times New Roman" w:cstheme="minorHAnsi"/>
          <w:szCs w:val="22"/>
          <w:lang w:val="en-GB" w:eastAsia="sv-SE"/>
        </w:rPr>
        <w:t xml:space="preserve">  </w:t>
      </w:r>
    </w:p>
    <w:p w14:paraId="7BB73BF2" w14:textId="39B69653" w:rsidR="008021CD" w:rsidRPr="00F3284D" w:rsidRDefault="00C45264" w:rsidP="00F21FC5">
      <w:pPr>
        <w:spacing w:after="0" w:line="240" w:lineRule="auto"/>
        <w:rPr>
          <w:rFonts w:eastAsia="Times New Roman" w:cstheme="minorHAnsi"/>
          <w:szCs w:val="22"/>
          <w:lang w:val="en-GB" w:eastAsia="sv-SE"/>
        </w:rPr>
      </w:pPr>
      <w:r w:rsidRPr="007561B1">
        <w:rPr>
          <w:rFonts w:eastAsia="Times New Roman" w:cstheme="minorHAnsi"/>
          <w:b/>
          <w:bCs/>
          <w:szCs w:val="22"/>
          <w:lang w:val="en-GB" w:eastAsia="sv-SE"/>
        </w:rPr>
        <w:t>Cooperation:</w:t>
      </w:r>
      <w:r w:rsidR="0023445E" w:rsidRPr="007561B1">
        <w:rPr>
          <w:rFonts w:eastAsia="Times New Roman" w:cstheme="minorHAnsi"/>
          <w:b/>
          <w:bCs/>
          <w:szCs w:val="22"/>
          <w:lang w:val="en-GB" w:eastAsia="sv-SE"/>
        </w:rPr>
        <w:t xml:space="preserve"> </w:t>
      </w:r>
      <w:r w:rsidR="007561B1" w:rsidRPr="007561B1">
        <w:rPr>
          <w:rFonts w:eastAsia="Times New Roman" w:cstheme="minorHAnsi"/>
          <w:bCs/>
          <w:szCs w:val="22"/>
          <w:lang w:val="en-GB" w:eastAsia="sv-SE"/>
        </w:rPr>
        <w:t xml:space="preserve">The Committee for Consumer and Citizen Services is responsible, and cooperates with </w:t>
      </w:r>
      <w:r w:rsidR="00D025C3" w:rsidRPr="007561B1">
        <w:rPr>
          <w:rFonts w:eastAsia="Times New Roman" w:cstheme="minorHAnsi"/>
          <w:szCs w:val="22"/>
          <w:lang w:val="en-GB" w:eastAsia="sv-SE"/>
        </w:rPr>
        <w:t xml:space="preserve">Boplats Göteborg AB </w:t>
      </w:r>
      <w:r w:rsidR="007561B1" w:rsidRPr="007561B1">
        <w:rPr>
          <w:rFonts w:eastAsia="Times New Roman" w:cstheme="minorHAnsi"/>
          <w:szCs w:val="22"/>
          <w:lang w:val="en-GB" w:eastAsia="sv-SE"/>
        </w:rPr>
        <w:t xml:space="preserve">in order to offer special counselling to elders thinking about moving. </w:t>
      </w:r>
      <w:r w:rsidR="007561B1">
        <w:rPr>
          <w:rFonts w:eastAsia="Times New Roman" w:cstheme="minorHAnsi"/>
          <w:szCs w:val="22"/>
          <w:lang w:val="en-GB" w:eastAsia="sv-SE"/>
        </w:rPr>
        <w:t xml:space="preserve">The committee’s Budget and Debt Counselling service can help older people visualise costs and prepare a budget in connection with moving plans. </w:t>
      </w:r>
      <w:r w:rsidR="007561B1" w:rsidRPr="00F3284D">
        <w:rPr>
          <w:rFonts w:eastAsia="Times New Roman" w:cstheme="minorHAnsi"/>
          <w:szCs w:val="22"/>
          <w:lang w:val="en-GB" w:eastAsia="sv-SE"/>
        </w:rPr>
        <w:t xml:space="preserve">The Consumer Counselling services can provide advice on contractual matters including movers and </w:t>
      </w:r>
      <w:r w:rsidR="00F3284D" w:rsidRPr="00F3284D">
        <w:rPr>
          <w:rFonts w:eastAsia="Times New Roman" w:cstheme="minorHAnsi"/>
          <w:szCs w:val="22"/>
          <w:lang w:val="en-GB" w:eastAsia="sv-SE"/>
        </w:rPr>
        <w:t xml:space="preserve">final cleaning of the flat. </w:t>
      </w:r>
      <w:r w:rsidR="004423B5" w:rsidRPr="00F3284D">
        <w:rPr>
          <w:rFonts w:cstheme="minorHAnsi"/>
          <w:szCs w:val="22"/>
          <w:lang w:val="en-GB"/>
        </w:rPr>
        <w:t xml:space="preserve">Boplats Göteborg AB </w:t>
      </w:r>
      <w:r w:rsidR="00F3284D" w:rsidRPr="00F3284D">
        <w:rPr>
          <w:rFonts w:cstheme="minorHAnsi"/>
          <w:szCs w:val="22"/>
          <w:lang w:val="en-GB"/>
        </w:rPr>
        <w:t>is responsible for providing information about the rental market.</w:t>
      </w:r>
      <w:r w:rsidR="00E011DA" w:rsidRPr="00F3284D">
        <w:rPr>
          <w:rFonts w:cstheme="minorHAnsi"/>
          <w:szCs w:val="22"/>
          <w:lang w:val="en-GB"/>
        </w:rPr>
        <w:t xml:space="preserve"> </w:t>
      </w:r>
      <w:r w:rsidR="00F3284D" w:rsidRPr="00F3284D">
        <w:rPr>
          <w:rFonts w:eastAsia="Times New Roman" w:cstheme="minorHAnsi"/>
          <w:szCs w:val="22"/>
          <w:lang w:val="en-GB" w:eastAsia="sv-SE"/>
        </w:rPr>
        <w:t>Cooperation with the</w:t>
      </w:r>
      <w:r w:rsidR="00720E10" w:rsidRPr="00F3284D">
        <w:rPr>
          <w:rFonts w:eastAsia="Times New Roman" w:cstheme="minorHAnsi"/>
          <w:szCs w:val="22"/>
          <w:lang w:val="en-GB" w:eastAsia="sv-SE"/>
        </w:rPr>
        <w:t xml:space="preserve"> </w:t>
      </w:r>
      <w:r w:rsidR="00E241EB" w:rsidRPr="00F3284D">
        <w:rPr>
          <w:rFonts w:eastAsia="Times New Roman" w:cstheme="minorHAnsi"/>
          <w:szCs w:val="22"/>
          <w:lang w:val="en-GB" w:eastAsia="sv-SE"/>
        </w:rPr>
        <w:t>Committee for Elders, Care and Nursing</w:t>
      </w:r>
      <w:r w:rsidR="00720E10" w:rsidRPr="00F3284D">
        <w:rPr>
          <w:rFonts w:eastAsia="Times New Roman" w:cstheme="minorHAnsi"/>
          <w:szCs w:val="22"/>
          <w:lang w:val="en-GB" w:eastAsia="sv-SE"/>
        </w:rPr>
        <w:t xml:space="preserve"> </w:t>
      </w:r>
      <w:r w:rsidR="00F3284D" w:rsidRPr="00F3284D">
        <w:rPr>
          <w:rFonts w:eastAsia="Times New Roman" w:cstheme="minorHAnsi"/>
          <w:szCs w:val="22"/>
          <w:lang w:val="en-GB" w:eastAsia="sv-SE"/>
        </w:rPr>
        <w:t>and with pensioners’ associations ensures that valuable knowledge about communication channels and marketing of services is put to good use. This activity is to be carried out in tandem with Activity 2.3.</w:t>
      </w:r>
      <w:r w:rsidR="00350033" w:rsidRPr="00F3284D">
        <w:rPr>
          <w:rFonts w:eastAsia="Times New Roman" w:cstheme="minorHAnsi"/>
          <w:color w:val="FF0000"/>
          <w:szCs w:val="22"/>
          <w:lang w:val="en-GB" w:eastAsia="sv-SE"/>
        </w:rPr>
        <w:br/>
      </w:r>
    </w:p>
    <w:tbl>
      <w:tblPr>
        <w:tblStyle w:val="ListTable5Dark-Accent3"/>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122"/>
        <w:gridCol w:w="3543"/>
        <w:gridCol w:w="2127"/>
      </w:tblGrid>
      <w:tr w:rsidR="00370F3F" w14:paraId="324456F1" w14:textId="77777777" w:rsidTr="004C068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22" w:type="dxa"/>
            <w:tcBorders>
              <w:bottom w:val="none" w:sz="0" w:space="0" w:color="auto"/>
              <w:right w:val="none" w:sz="0" w:space="0" w:color="auto"/>
            </w:tcBorders>
          </w:tcPr>
          <w:p w14:paraId="64AE3877" w14:textId="1071CCB5" w:rsidR="00370F3F" w:rsidRPr="007D5C80" w:rsidRDefault="00C45264" w:rsidP="0011724E">
            <w:pPr>
              <w:spacing w:after="110"/>
              <w:rPr>
                <w:rFonts w:ascii="Arial" w:hAnsi="Arial" w:cs="Arial"/>
              </w:rPr>
            </w:pPr>
            <w:r>
              <w:rPr>
                <w:rFonts w:ascii="Arial" w:hAnsi="Arial" w:cs="Arial"/>
              </w:rPr>
              <w:t>Activity</w:t>
            </w:r>
          </w:p>
        </w:tc>
        <w:tc>
          <w:tcPr>
            <w:tcW w:w="3543" w:type="dxa"/>
            <w:tcBorders>
              <w:bottom w:val="none" w:sz="0" w:space="0" w:color="auto"/>
            </w:tcBorders>
          </w:tcPr>
          <w:p w14:paraId="0AB9266E" w14:textId="59FDEBAC" w:rsidR="00370F3F" w:rsidRPr="007D5C80" w:rsidRDefault="00C45264" w:rsidP="0011724E">
            <w:pPr>
              <w:spacing w:after="110"/>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Responsible entity</w:t>
            </w:r>
          </w:p>
        </w:tc>
        <w:tc>
          <w:tcPr>
            <w:tcW w:w="2127" w:type="dxa"/>
            <w:tcBorders>
              <w:bottom w:val="none" w:sz="0" w:space="0" w:color="auto"/>
            </w:tcBorders>
          </w:tcPr>
          <w:p w14:paraId="7C04090C" w14:textId="22FC70E5" w:rsidR="00370F3F" w:rsidRPr="007D5C80" w:rsidRDefault="00C45264" w:rsidP="0011724E">
            <w:pPr>
              <w:spacing w:after="110"/>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When</w:t>
            </w:r>
          </w:p>
        </w:tc>
      </w:tr>
      <w:tr w:rsidR="00370F3F" w14:paraId="27CFF5E1" w14:textId="77777777" w:rsidTr="004C068D">
        <w:tc>
          <w:tcPr>
            <w:cnfStyle w:val="001000000000" w:firstRow="0" w:lastRow="0" w:firstColumn="1" w:lastColumn="0" w:oddVBand="0" w:evenVBand="0" w:oddHBand="0" w:evenHBand="0" w:firstRowFirstColumn="0" w:firstRowLastColumn="0" w:lastRowFirstColumn="0" w:lastRowLastColumn="0"/>
            <w:tcW w:w="2122" w:type="dxa"/>
            <w:tcBorders>
              <w:right w:val="none" w:sz="0" w:space="0" w:color="auto"/>
            </w:tcBorders>
            <w:shd w:val="clear" w:color="auto" w:fill="C0E4F2"/>
          </w:tcPr>
          <w:p w14:paraId="02C81E17" w14:textId="7A9B01A1" w:rsidR="00370F3F" w:rsidRPr="00F3284D" w:rsidRDefault="00F3284D" w:rsidP="0011724E">
            <w:pPr>
              <w:spacing w:after="110"/>
              <w:rPr>
                <w:rFonts w:cstheme="minorHAnsi"/>
                <w:b w:val="0"/>
                <w:bCs w:val="0"/>
                <w:color w:val="auto"/>
                <w:lang w:val="en-GB"/>
              </w:rPr>
            </w:pPr>
            <w:r w:rsidRPr="00F3284D">
              <w:rPr>
                <w:rFonts w:cstheme="minorHAnsi"/>
                <w:b w:val="0"/>
                <w:bCs w:val="0"/>
                <w:color w:val="auto"/>
                <w:lang w:val="en-GB"/>
              </w:rPr>
              <w:t>Offer counselling to elders who want to move to a new home</w:t>
            </w:r>
          </w:p>
        </w:tc>
        <w:tc>
          <w:tcPr>
            <w:tcW w:w="3543" w:type="dxa"/>
            <w:shd w:val="clear" w:color="auto" w:fill="C0E4F2"/>
          </w:tcPr>
          <w:p w14:paraId="52371738" w14:textId="4AF8837F" w:rsidR="00370F3F" w:rsidRPr="00F3284D" w:rsidRDefault="00E241EB" w:rsidP="00D025C3">
            <w:pPr>
              <w:spacing w:after="110"/>
              <w:cnfStyle w:val="000000000000" w:firstRow="0" w:lastRow="0" w:firstColumn="0" w:lastColumn="0" w:oddVBand="0" w:evenVBand="0" w:oddHBand="0" w:evenHBand="0" w:firstRowFirstColumn="0" w:firstRowLastColumn="0" w:lastRowFirstColumn="0" w:lastRowLastColumn="0"/>
              <w:rPr>
                <w:rFonts w:cstheme="minorHAnsi"/>
                <w:color w:val="auto"/>
                <w:lang w:val="en-GB"/>
              </w:rPr>
            </w:pPr>
            <w:r w:rsidRPr="00F3284D">
              <w:rPr>
                <w:rFonts w:cstheme="minorHAnsi"/>
                <w:color w:val="auto"/>
                <w:lang w:val="en-GB"/>
              </w:rPr>
              <w:t>Principal</w:t>
            </w:r>
            <w:r w:rsidR="00370F3F" w:rsidRPr="00F3284D">
              <w:rPr>
                <w:rFonts w:cstheme="minorHAnsi"/>
                <w:color w:val="auto"/>
                <w:lang w:val="en-GB"/>
              </w:rPr>
              <w:t xml:space="preserve">: </w:t>
            </w:r>
            <w:r w:rsidR="00F3284D" w:rsidRPr="00F3284D">
              <w:rPr>
                <w:rFonts w:cstheme="minorHAnsi"/>
                <w:color w:val="auto"/>
                <w:lang w:val="en-GB"/>
              </w:rPr>
              <w:t>Committee for Consumer and Citizen Services</w:t>
            </w:r>
            <w:r w:rsidR="00370F3F" w:rsidRPr="00F3284D">
              <w:rPr>
                <w:rFonts w:cstheme="minorHAnsi"/>
                <w:color w:val="auto"/>
                <w:lang w:val="en-GB"/>
              </w:rPr>
              <w:br/>
            </w:r>
            <w:r w:rsidR="00370F3F" w:rsidRPr="00F3284D">
              <w:rPr>
                <w:rFonts w:cstheme="minorHAnsi"/>
                <w:color w:val="auto"/>
                <w:lang w:val="en-GB"/>
              </w:rPr>
              <w:br/>
            </w:r>
            <w:r w:rsidRPr="00F3284D">
              <w:rPr>
                <w:rFonts w:cstheme="minorHAnsi"/>
                <w:color w:val="auto"/>
                <w:lang w:val="en-GB"/>
              </w:rPr>
              <w:t>Cooperating</w:t>
            </w:r>
            <w:r w:rsidR="00370F3F" w:rsidRPr="00F3284D">
              <w:rPr>
                <w:rFonts w:cstheme="minorHAnsi"/>
                <w:color w:val="auto"/>
                <w:lang w:val="en-GB"/>
              </w:rPr>
              <w:t>:</w:t>
            </w:r>
            <w:r w:rsidR="00370F3F" w:rsidRPr="00F3284D">
              <w:rPr>
                <w:rFonts w:cstheme="minorHAnsi"/>
                <w:color w:val="auto"/>
                <w:lang w:val="en-GB"/>
              </w:rPr>
              <w:br/>
            </w:r>
            <w:r w:rsidR="00370F3F" w:rsidRPr="00F3284D">
              <w:rPr>
                <w:rFonts w:cstheme="minorHAnsi"/>
                <w:color w:val="auto"/>
                <w:lang w:val="en-GB"/>
              </w:rPr>
              <w:lastRenderedPageBreak/>
              <w:t xml:space="preserve">Boplats Göteborg AB, </w:t>
            </w:r>
            <w:r w:rsidRPr="00F3284D">
              <w:rPr>
                <w:rFonts w:cstheme="minorHAnsi"/>
                <w:color w:val="auto"/>
                <w:lang w:val="en-GB"/>
              </w:rPr>
              <w:t>Committee for Elders, Care and Nursing</w:t>
            </w:r>
          </w:p>
        </w:tc>
        <w:tc>
          <w:tcPr>
            <w:tcW w:w="2127" w:type="dxa"/>
            <w:shd w:val="clear" w:color="auto" w:fill="C0E4F2"/>
          </w:tcPr>
          <w:p w14:paraId="2682A866" w14:textId="7BA2DA2D" w:rsidR="00370F3F" w:rsidRPr="009D13BC" w:rsidRDefault="00F3284D" w:rsidP="0011724E">
            <w:pPr>
              <w:spacing w:after="110"/>
              <w:cnfStyle w:val="000000000000" w:firstRow="0" w:lastRow="0" w:firstColumn="0" w:lastColumn="0" w:oddVBand="0" w:evenVBand="0" w:oddHBand="0" w:evenHBand="0" w:firstRowFirstColumn="0" w:firstRowLastColumn="0" w:lastRowFirstColumn="0" w:lastRowLastColumn="0"/>
              <w:rPr>
                <w:rFonts w:cstheme="minorHAnsi"/>
                <w:color w:val="auto"/>
              </w:rPr>
            </w:pPr>
            <w:r>
              <w:rPr>
                <w:rFonts w:cstheme="minorHAnsi"/>
                <w:color w:val="auto"/>
              </w:rPr>
              <w:lastRenderedPageBreak/>
              <w:t>Implemented by end</w:t>
            </w:r>
            <w:r w:rsidR="00370F3F">
              <w:rPr>
                <w:rFonts w:cstheme="minorHAnsi"/>
                <w:color w:val="auto"/>
              </w:rPr>
              <w:t xml:space="preserve"> 202</w:t>
            </w:r>
            <w:r w:rsidR="00EA10A2">
              <w:rPr>
                <w:rFonts w:cstheme="minorHAnsi"/>
                <w:color w:val="auto"/>
              </w:rPr>
              <w:t>2</w:t>
            </w:r>
          </w:p>
        </w:tc>
      </w:tr>
    </w:tbl>
    <w:p w14:paraId="03581FF3" w14:textId="77777777" w:rsidR="00EA10A2" w:rsidRDefault="00EA10A2" w:rsidP="00FE671D">
      <w:pPr>
        <w:spacing w:after="0" w:line="240" w:lineRule="auto"/>
        <w:rPr>
          <w:rFonts w:eastAsia="Times New Roman" w:cstheme="minorHAnsi"/>
          <w:b/>
          <w:bCs/>
          <w:szCs w:val="22"/>
          <w:lang w:eastAsia="sv-SE"/>
        </w:rPr>
      </w:pPr>
    </w:p>
    <w:p w14:paraId="2968ED46" w14:textId="605EFA7B" w:rsidR="00284EF0" w:rsidRDefault="00284EF0" w:rsidP="00FE671D">
      <w:pPr>
        <w:spacing w:after="0" w:line="240" w:lineRule="auto"/>
        <w:rPr>
          <w:rFonts w:eastAsia="Times New Roman" w:cstheme="minorHAnsi"/>
          <w:b/>
          <w:bCs/>
          <w:szCs w:val="22"/>
          <w:lang w:eastAsia="sv-SE"/>
        </w:rPr>
      </w:pPr>
    </w:p>
    <w:p w14:paraId="36BC2FCE" w14:textId="77777777" w:rsidR="00284EF0" w:rsidRDefault="00284EF0" w:rsidP="00FE671D">
      <w:pPr>
        <w:spacing w:after="0" w:line="240" w:lineRule="auto"/>
        <w:rPr>
          <w:rFonts w:eastAsia="Times New Roman" w:cstheme="minorHAnsi"/>
          <w:b/>
          <w:bCs/>
          <w:szCs w:val="22"/>
          <w:lang w:eastAsia="sv-SE"/>
        </w:rPr>
      </w:pPr>
    </w:p>
    <w:p w14:paraId="03DDD97E" w14:textId="19F85576" w:rsidR="00FE671D" w:rsidRPr="00F3284D" w:rsidRDefault="00C45264" w:rsidP="00FE671D">
      <w:pPr>
        <w:spacing w:after="0" w:line="240" w:lineRule="auto"/>
        <w:rPr>
          <w:rFonts w:ascii="Calibri" w:eastAsia="Times New Roman" w:hAnsi="Calibri" w:cs="Times New Roman"/>
          <w:szCs w:val="22"/>
          <w:lang w:val="en-GB" w:eastAsia="sv-SE"/>
        </w:rPr>
      </w:pPr>
      <w:r w:rsidRPr="00F3284D">
        <w:rPr>
          <w:rFonts w:eastAsia="Times New Roman" w:cstheme="minorHAnsi"/>
          <w:b/>
          <w:bCs/>
          <w:szCs w:val="22"/>
          <w:lang w:val="en-GB" w:eastAsia="sv-SE"/>
        </w:rPr>
        <w:t>Activity</w:t>
      </w:r>
      <w:r w:rsidR="00FE671D" w:rsidRPr="00F3284D">
        <w:rPr>
          <w:rFonts w:eastAsia="Times New Roman" w:cstheme="minorHAnsi"/>
          <w:b/>
          <w:bCs/>
          <w:szCs w:val="22"/>
          <w:lang w:val="en-GB" w:eastAsia="sv-SE"/>
        </w:rPr>
        <w:t xml:space="preserve"> </w:t>
      </w:r>
      <w:r w:rsidR="00CD147D" w:rsidRPr="00F3284D">
        <w:rPr>
          <w:rFonts w:eastAsia="Times New Roman" w:cstheme="minorHAnsi"/>
          <w:b/>
          <w:bCs/>
          <w:szCs w:val="22"/>
          <w:lang w:val="en-GB" w:eastAsia="sv-SE"/>
        </w:rPr>
        <w:t>2</w:t>
      </w:r>
      <w:r w:rsidR="00FE671D" w:rsidRPr="00F3284D">
        <w:rPr>
          <w:rFonts w:eastAsia="Times New Roman" w:cstheme="minorHAnsi"/>
          <w:b/>
          <w:bCs/>
          <w:szCs w:val="22"/>
          <w:lang w:val="en-GB" w:eastAsia="sv-SE"/>
        </w:rPr>
        <w:t xml:space="preserve">.5: </w:t>
      </w:r>
      <w:r w:rsidR="00F3284D" w:rsidRPr="00F3284D">
        <w:rPr>
          <w:rFonts w:eastAsia="Times New Roman" w:cstheme="minorHAnsi"/>
          <w:b/>
          <w:bCs/>
          <w:szCs w:val="22"/>
          <w:lang w:val="en-GB" w:eastAsia="sv-SE"/>
        </w:rPr>
        <w:t>Concept for increasing social contact and safety in the residential environment</w:t>
      </w:r>
    </w:p>
    <w:p w14:paraId="70ED5917" w14:textId="77777777" w:rsidR="00FE671D" w:rsidRPr="00F3284D" w:rsidRDefault="00FE671D" w:rsidP="00FE671D">
      <w:pPr>
        <w:spacing w:after="0" w:line="240" w:lineRule="auto"/>
        <w:rPr>
          <w:rFonts w:eastAsia="Times New Roman" w:cstheme="minorHAnsi"/>
          <w:b/>
          <w:bCs/>
          <w:szCs w:val="22"/>
          <w:lang w:val="en-GB" w:eastAsia="sv-SE"/>
        </w:rPr>
      </w:pPr>
    </w:p>
    <w:p w14:paraId="5C7FA889" w14:textId="5F5B4DFC" w:rsidR="00FE671D" w:rsidRPr="004B7749" w:rsidRDefault="00C45264" w:rsidP="00FE671D">
      <w:pPr>
        <w:spacing w:after="0" w:line="240" w:lineRule="auto"/>
        <w:rPr>
          <w:rFonts w:eastAsia="Times New Roman" w:cstheme="minorHAnsi"/>
          <w:szCs w:val="22"/>
          <w:lang w:val="en-GB" w:eastAsia="sv-SE"/>
        </w:rPr>
      </w:pPr>
      <w:r w:rsidRPr="00F3284D">
        <w:rPr>
          <w:rFonts w:eastAsia="Times New Roman" w:cstheme="minorHAnsi"/>
          <w:b/>
          <w:bCs/>
          <w:szCs w:val="22"/>
          <w:lang w:val="en-GB" w:eastAsia="sv-SE"/>
        </w:rPr>
        <w:t>Why</w:t>
      </w:r>
      <w:r w:rsidR="00FE671D" w:rsidRPr="00F3284D">
        <w:rPr>
          <w:rFonts w:eastAsia="Times New Roman" w:cstheme="minorHAnsi"/>
          <w:b/>
          <w:bCs/>
          <w:szCs w:val="22"/>
          <w:lang w:val="en-GB" w:eastAsia="sv-SE"/>
        </w:rPr>
        <w:t>:</w:t>
      </w:r>
      <w:r w:rsidR="00FE671D" w:rsidRPr="00F3284D">
        <w:rPr>
          <w:rFonts w:eastAsia="Times New Roman" w:cstheme="minorHAnsi"/>
          <w:szCs w:val="22"/>
          <w:lang w:val="en-GB" w:eastAsia="sv-SE"/>
        </w:rPr>
        <w:t xml:space="preserve"> </w:t>
      </w:r>
      <w:r w:rsidR="00F3284D" w:rsidRPr="00F3284D">
        <w:rPr>
          <w:rFonts w:eastAsia="Times New Roman" w:cstheme="minorHAnsi"/>
          <w:szCs w:val="22"/>
          <w:lang w:val="en-GB" w:eastAsia="sv-SE"/>
        </w:rPr>
        <w:t>Older people need to make new acquaintances and feel a sense of community in their residential area. Chatting to neighbours can increase the</w:t>
      </w:r>
      <w:r w:rsidR="004B7749">
        <w:rPr>
          <w:rFonts w:eastAsia="Times New Roman" w:cstheme="minorHAnsi"/>
          <w:szCs w:val="22"/>
          <w:lang w:val="en-GB" w:eastAsia="sv-SE"/>
        </w:rPr>
        <w:t>ir</w:t>
      </w:r>
      <w:r w:rsidR="00F3284D" w:rsidRPr="00F3284D">
        <w:rPr>
          <w:rFonts w:eastAsia="Times New Roman" w:cstheme="minorHAnsi"/>
          <w:szCs w:val="22"/>
          <w:lang w:val="en-GB" w:eastAsia="sv-SE"/>
        </w:rPr>
        <w:t xml:space="preserve"> sense of safety and well-b</w:t>
      </w:r>
      <w:r w:rsidR="004B7749">
        <w:rPr>
          <w:rFonts w:eastAsia="Times New Roman" w:cstheme="minorHAnsi"/>
          <w:szCs w:val="22"/>
          <w:lang w:val="en-GB" w:eastAsia="sv-SE"/>
        </w:rPr>
        <w:t>eing as well as improve their</w:t>
      </w:r>
      <w:r w:rsidR="00F3284D" w:rsidRPr="00F3284D">
        <w:rPr>
          <w:rFonts w:eastAsia="Times New Roman" w:cstheme="minorHAnsi"/>
          <w:szCs w:val="22"/>
          <w:lang w:val="en-GB" w:eastAsia="sv-SE"/>
        </w:rPr>
        <w:t xml:space="preserve"> health.</w:t>
      </w:r>
    </w:p>
    <w:p w14:paraId="404D8F57" w14:textId="029A8B74" w:rsidR="00FE671D" w:rsidRPr="0036487A" w:rsidRDefault="00C45264" w:rsidP="00983E74">
      <w:pPr>
        <w:spacing w:after="0" w:line="240" w:lineRule="auto"/>
        <w:rPr>
          <w:rFonts w:eastAsia="Times New Roman" w:cstheme="minorHAnsi"/>
          <w:szCs w:val="22"/>
          <w:lang w:val="en-GB" w:eastAsia="sv-SE"/>
        </w:rPr>
      </w:pPr>
      <w:r w:rsidRPr="0036487A">
        <w:rPr>
          <w:rFonts w:eastAsia="Times New Roman" w:cstheme="minorHAnsi"/>
          <w:b/>
          <w:bCs/>
          <w:szCs w:val="22"/>
          <w:lang w:val="en-GB" w:eastAsia="sv-SE"/>
        </w:rPr>
        <w:t>What:</w:t>
      </w:r>
      <w:r w:rsidR="00FE671D" w:rsidRPr="0036487A">
        <w:rPr>
          <w:rFonts w:eastAsia="Times New Roman" w:cstheme="minorHAnsi"/>
          <w:szCs w:val="22"/>
          <w:lang w:val="en-GB" w:eastAsia="sv-SE"/>
        </w:rPr>
        <w:t xml:space="preserve"> </w:t>
      </w:r>
      <w:r w:rsidR="00F3284D" w:rsidRPr="0036487A">
        <w:rPr>
          <w:rFonts w:eastAsia="Times New Roman" w:cstheme="minorHAnsi"/>
          <w:szCs w:val="22"/>
          <w:lang w:val="en-GB" w:eastAsia="sv-SE"/>
        </w:rPr>
        <w:t>Develop a concept in which neighbours are encouraged to greet one another and socialise with each other one day a year by means of</w:t>
      </w:r>
      <w:r w:rsidR="0036487A" w:rsidRPr="0036487A">
        <w:rPr>
          <w:rFonts w:eastAsia="Times New Roman" w:cstheme="minorHAnsi"/>
          <w:szCs w:val="22"/>
          <w:lang w:val="en-GB" w:eastAsia="sv-SE"/>
        </w:rPr>
        <w:t xml:space="preserve"> different indoor and outdoor activities. </w:t>
      </w:r>
      <w:r w:rsidR="007D60F9" w:rsidRPr="00562B00">
        <w:rPr>
          <w:rFonts w:eastAsia="Times New Roman" w:cstheme="minorHAnsi"/>
          <w:szCs w:val="22"/>
          <w:lang w:val="en-GB" w:eastAsia="sv-SE"/>
        </w:rPr>
        <w:br/>
      </w:r>
      <w:r w:rsidRPr="0036487A">
        <w:rPr>
          <w:rFonts w:eastAsia="Times New Roman" w:cstheme="minorHAnsi"/>
          <w:b/>
          <w:bCs/>
          <w:szCs w:val="22"/>
          <w:lang w:val="en-GB" w:eastAsia="sv-SE"/>
        </w:rPr>
        <w:t>Cooperation:</w:t>
      </w:r>
      <w:r w:rsidR="00FE671D" w:rsidRPr="0036487A">
        <w:rPr>
          <w:rFonts w:eastAsia="Times New Roman" w:cstheme="minorHAnsi"/>
          <w:szCs w:val="22"/>
          <w:lang w:val="en-GB" w:eastAsia="sv-SE"/>
        </w:rPr>
        <w:t xml:space="preserve"> </w:t>
      </w:r>
      <w:r w:rsidR="0036487A" w:rsidRPr="0036487A">
        <w:rPr>
          <w:rFonts w:eastAsia="Times New Roman" w:cstheme="minorHAnsi"/>
          <w:szCs w:val="22"/>
          <w:lang w:val="en-GB" w:eastAsia="sv-SE"/>
        </w:rPr>
        <w:t>Förvaltnings AB Framtiden and the</w:t>
      </w:r>
      <w:r w:rsidR="00BF5CCE" w:rsidRPr="0036487A">
        <w:rPr>
          <w:rFonts w:eastAsia="Times New Roman" w:cstheme="minorHAnsi"/>
          <w:szCs w:val="22"/>
          <w:lang w:val="en-GB" w:eastAsia="sv-SE"/>
        </w:rPr>
        <w:t xml:space="preserve"> </w:t>
      </w:r>
      <w:r w:rsidR="00E241EB" w:rsidRPr="0036487A">
        <w:rPr>
          <w:rFonts w:eastAsia="Times New Roman" w:cstheme="minorHAnsi"/>
          <w:szCs w:val="22"/>
          <w:lang w:val="en-GB" w:eastAsia="sv-SE"/>
        </w:rPr>
        <w:t>Committee for Elders, Care and Nursing</w:t>
      </w:r>
      <w:r w:rsidR="00592BB7" w:rsidRPr="0036487A">
        <w:rPr>
          <w:rFonts w:eastAsia="Times New Roman" w:cstheme="minorHAnsi"/>
          <w:szCs w:val="22"/>
          <w:lang w:val="en-GB" w:eastAsia="sv-SE"/>
        </w:rPr>
        <w:t xml:space="preserve"> </w:t>
      </w:r>
      <w:r w:rsidR="0036487A" w:rsidRPr="0036487A">
        <w:rPr>
          <w:rFonts w:eastAsia="Times New Roman" w:cstheme="minorHAnsi"/>
          <w:szCs w:val="22"/>
          <w:lang w:val="en-GB" w:eastAsia="sv-SE"/>
        </w:rPr>
        <w:t xml:space="preserve">are responsible for developing the concept together. </w:t>
      </w:r>
      <w:r w:rsidR="0036487A">
        <w:rPr>
          <w:rFonts w:eastAsia="Times New Roman" w:cstheme="minorHAnsi"/>
          <w:szCs w:val="22"/>
          <w:lang w:val="en-GB" w:eastAsia="sv-SE"/>
        </w:rPr>
        <w:t>Local knowledge about arranging community da</w:t>
      </w:r>
      <w:r w:rsidR="004B7749">
        <w:rPr>
          <w:rFonts w:eastAsia="Times New Roman" w:cstheme="minorHAnsi"/>
          <w:szCs w:val="22"/>
          <w:lang w:val="en-GB" w:eastAsia="sv-SE"/>
        </w:rPr>
        <w:t>ys can thus be put to use and improve</w:t>
      </w:r>
      <w:r w:rsidR="0036487A">
        <w:rPr>
          <w:rFonts w:eastAsia="Times New Roman" w:cstheme="minorHAnsi"/>
          <w:szCs w:val="22"/>
          <w:lang w:val="en-GB" w:eastAsia="sv-SE"/>
        </w:rPr>
        <w:t xml:space="preserve">. </w:t>
      </w:r>
      <w:r w:rsidR="0036487A" w:rsidRPr="0036487A">
        <w:rPr>
          <w:rFonts w:eastAsia="Times New Roman" w:cstheme="minorHAnsi"/>
          <w:szCs w:val="22"/>
          <w:lang w:val="en-GB" w:eastAsia="sv-SE"/>
        </w:rPr>
        <w:t xml:space="preserve">Cooperation can be internal and external, with e.g. elders, associations, private property owners and businesses. </w:t>
      </w:r>
      <w:r w:rsidR="002E650B" w:rsidRPr="0036487A">
        <w:rPr>
          <w:rFonts w:eastAsia="Times New Roman" w:cstheme="minorHAnsi"/>
          <w:szCs w:val="22"/>
          <w:lang w:val="en-GB" w:eastAsia="sv-SE"/>
        </w:rPr>
        <w:br/>
      </w:r>
    </w:p>
    <w:tbl>
      <w:tblPr>
        <w:tblStyle w:val="ListTable5Dark-Accent3"/>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405"/>
        <w:gridCol w:w="3260"/>
        <w:gridCol w:w="2127"/>
      </w:tblGrid>
      <w:tr w:rsidR="00A35636" w14:paraId="6F9963DE" w14:textId="77777777" w:rsidTr="00A3563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05" w:type="dxa"/>
          </w:tcPr>
          <w:p w14:paraId="7A80C8E1" w14:textId="6B92DD35" w:rsidR="00A35636" w:rsidRPr="007D5C80" w:rsidRDefault="00C45264" w:rsidP="0011724E">
            <w:pPr>
              <w:spacing w:after="110"/>
              <w:rPr>
                <w:rFonts w:ascii="Arial" w:hAnsi="Arial" w:cs="Arial"/>
              </w:rPr>
            </w:pPr>
            <w:r>
              <w:rPr>
                <w:rFonts w:ascii="Arial" w:hAnsi="Arial" w:cs="Arial"/>
              </w:rPr>
              <w:t>Activity</w:t>
            </w:r>
          </w:p>
        </w:tc>
        <w:tc>
          <w:tcPr>
            <w:tcW w:w="3260" w:type="dxa"/>
          </w:tcPr>
          <w:p w14:paraId="39A75C7F" w14:textId="2B8F38DB" w:rsidR="00A35636" w:rsidRPr="007D5C80" w:rsidRDefault="00C45264" w:rsidP="0011724E">
            <w:pPr>
              <w:spacing w:after="110"/>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Responsible entity</w:t>
            </w:r>
          </w:p>
        </w:tc>
        <w:tc>
          <w:tcPr>
            <w:tcW w:w="2127" w:type="dxa"/>
          </w:tcPr>
          <w:p w14:paraId="6494383F" w14:textId="5CA87670" w:rsidR="00A35636" w:rsidRPr="007D5C80" w:rsidRDefault="00C45264" w:rsidP="0011724E">
            <w:pPr>
              <w:spacing w:after="110"/>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When</w:t>
            </w:r>
          </w:p>
        </w:tc>
      </w:tr>
      <w:tr w:rsidR="00A35636" w:rsidRPr="00701328" w14:paraId="270A1C05" w14:textId="77777777" w:rsidTr="00A35636">
        <w:tc>
          <w:tcPr>
            <w:cnfStyle w:val="001000000000" w:firstRow="0" w:lastRow="0" w:firstColumn="1" w:lastColumn="0" w:oddVBand="0" w:evenVBand="0" w:oddHBand="0" w:evenHBand="0" w:firstRowFirstColumn="0" w:firstRowLastColumn="0" w:lastRowFirstColumn="0" w:lastRowLastColumn="0"/>
            <w:tcW w:w="2405" w:type="dxa"/>
            <w:shd w:val="clear" w:color="auto" w:fill="C0E4F2"/>
          </w:tcPr>
          <w:p w14:paraId="6A9936AE" w14:textId="6F4CB4DC" w:rsidR="00A35636" w:rsidRPr="0036487A" w:rsidRDefault="0036487A" w:rsidP="0011724E">
            <w:pPr>
              <w:spacing w:after="110"/>
              <w:rPr>
                <w:rFonts w:cstheme="minorHAnsi"/>
                <w:b w:val="0"/>
                <w:bCs w:val="0"/>
                <w:color w:val="auto"/>
                <w:szCs w:val="22"/>
                <w:lang w:val="en-GB"/>
              </w:rPr>
            </w:pPr>
            <w:r w:rsidRPr="0036487A">
              <w:rPr>
                <w:rFonts w:cstheme="minorHAnsi"/>
                <w:b w:val="0"/>
                <w:bCs w:val="0"/>
                <w:color w:val="auto"/>
                <w:szCs w:val="22"/>
                <w:lang w:val="en-GB"/>
              </w:rPr>
              <w:t>Develop a concept for carrying out activities one day a year</w:t>
            </w:r>
          </w:p>
        </w:tc>
        <w:tc>
          <w:tcPr>
            <w:tcW w:w="3260" w:type="dxa"/>
            <w:shd w:val="clear" w:color="auto" w:fill="C0E4F2"/>
          </w:tcPr>
          <w:p w14:paraId="6B2FE4AB" w14:textId="1A77A194" w:rsidR="00A35636" w:rsidRPr="0036487A" w:rsidRDefault="00E241EB" w:rsidP="0011724E">
            <w:pPr>
              <w:spacing w:after="110"/>
              <w:cnfStyle w:val="000000000000" w:firstRow="0" w:lastRow="0" w:firstColumn="0" w:lastColumn="0" w:oddVBand="0" w:evenVBand="0" w:oddHBand="0" w:evenHBand="0" w:firstRowFirstColumn="0" w:firstRowLastColumn="0" w:lastRowFirstColumn="0" w:lastRowLastColumn="0"/>
              <w:rPr>
                <w:rFonts w:cstheme="minorHAnsi"/>
                <w:color w:val="auto"/>
                <w:szCs w:val="22"/>
                <w:lang w:val="en-GB"/>
              </w:rPr>
            </w:pPr>
            <w:r w:rsidRPr="0036487A">
              <w:rPr>
                <w:rFonts w:cstheme="minorHAnsi"/>
                <w:color w:val="auto"/>
                <w:szCs w:val="22"/>
                <w:lang w:val="en-GB"/>
              </w:rPr>
              <w:t>Principal</w:t>
            </w:r>
            <w:r w:rsidR="00A35636" w:rsidRPr="0036487A">
              <w:rPr>
                <w:rFonts w:cstheme="minorHAnsi"/>
                <w:color w:val="auto"/>
                <w:szCs w:val="22"/>
                <w:lang w:val="en-GB"/>
              </w:rPr>
              <w:t>:</w:t>
            </w:r>
            <w:r w:rsidR="00A35636" w:rsidRPr="0036487A">
              <w:rPr>
                <w:rFonts w:cstheme="minorHAnsi"/>
                <w:color w:val="auto"/>
                <w:szCs w:val="22"/>
                <w:lang w:val="en-GB"/>
              </w:rPr>
              <w:br/>
              <w:t>Förvaltnings AB Framtiden</w:t>
            </w:r>
          </w:p>
          <w:p w14:paraId="12D394F2" w14:textId="3F60AF56" w:rsidR="00A35636" w:rsidRPr="0036487A" w:rsidRDefault="0036487A" w:rsidP="0011724E">
            <w:pPr>
              <w:spacing w:after="110"/>
              <w:cnfStyle w:val="000000000000" w:firstRow="0" w:lastRow="0" w:firstColumn="0" w:lastColumn="0" w:oddVBand="0" w:evenVBand="0" w:oddHBand="0" w:evenHBand="0" w:firstRowFirstColumn="0" w:firstRowLastColumn="0" w:lastRowFirstColumn="0" w:lastRowLastColumn="0"/>
              <w:rPr>
                <w:rFonts w:cstheme="minorHAnsi"/>
                <w:color w:val="auto"/>
                <w:szCs w:val="22"/>
                <w:lang w:val="en-GB"/>
              </w:rPr>
            </w:pPr>
            <w:r w:rsidRPr="0036487A">
              <w:rPr>
                <w:rFonts w:cstheme="minorHAnsi"/>
                <w:color w:val="auto"/>
                <w:szCs w:val="22"/>
                <w:lang w:val="en-GB"/>
              </w:rPr>
              <w:t>Co-principal</w:t>
            </w:r>
            <w:r w:rsidR="00A35636" w:rsidRPr="0036487A">
              <w:rPr>
                <w:rFonts w:cstheme="minorHAnsi"/>
                <w:color w:val="auto"/>
                <w:szCs w:val="22"/>
                <w:lang w:val="en-GB"/>
              </w:rPr>
              <w:t>:</w:t>
            </w:r>
            <w:r w:rsidR="00A35636" w:rsidRPr="0036487A">
              <w:rPr>
                <w:rFonts w:cstheme="minorHAnsi"/>
                <w:color w:val="auto"/>
                <w:szCs w:val="22"/>
                <w:lang w:val="en-GB"/>
              </w:rPr>
              <w:br/>
            </w:r>
            <w:r w:rsidR="00E241EB" w:rsidRPr="0036487A">
              <w:rPr>
                <w:rFonts w:cstheme="minorHAnsi"/>
                <w:color w:val="auto"/>
                <w:szCs w:val="22"/>
                <w:lang w:val="en-GB"/>
              </w:rPr>
              <w:t>Committee for Elders, Care and Nursing</w:t>
            </w:r>
          </w:p>
        </w:tc>
        <w:tc>
          <w:tcPr>
            <w:tcW w:w="2127" w:type="dxa"/>
            <w:shd w:val="clear" w:color="auto" w:fill="C0E4F2"/>
          </w:tcPr>
          <w:p w14:paraId="5A05B252" w14:textId="77EE6753" w:rsidR="00A35636" w:rsidRPr="0036487A" w:rsidRDefault="0036487A" w:rsidP="0011724E">
            <w:pPr>
              <w:spacing w:after="110"/>
              <w:cnfStyle w:val="000000000000" w:firstRow="0" w:lastRow="0" w:firstColumn="0" w:lastColumn="0" w:oddVBand="0" w:evenVBand="0" w:oddHBand="0" w:evenHBand="0" w:firstRowFirstColumn="0" w:firstRowLastColumn="0" w:lastRowFirstColumn="0" w:lastRowLastColumn="0"/>
              <w:rPr>
                <w:rFonts w:cstheme="minorHAnsi"/>
                <w:color w:val="auto"/>
                <w:szCs w:val="22"/>
                <w:lang w:val="en-GB"/>
              </w:rPr>
            </w:pPr>
            <w:r w:rsidRPr="00E241EB">
              <w:rPr>
                <w:color w:val="auto"/>
                <w:lang w:val="en-GB"/>
              </w:rPr>
              <w:t xml:space="preserve">Continuously throughout the period of </w:t>
            </w:r>
            <w:r>
              <w:rPr>
                <w:color w:val="auto"/>
                <w:lang w:val="en-GB"/>
              </w:rPr>
              <w:t xml:space="preserve">application of </w:t>
            </w:r>
            <w:r w:rsidRPr="00E241EB">
              <w:rPr>
                <w:color w:val="auto"/>
                <w:lang w:val="en-GB"/>
              </w:rPr>
              <w:t>the plan</w:t>
            </w:r>
          </w:p>
        </w:tc>
      </w:tr>
    </w:tbl>
    <w:p w14:paraId="0CCCE484" w14:textId="2C6F5F37" w:rsidR="00077F17" w:rsidRPr="0036487A" w:rsidRDefault="009C706B" w:rsidP="00C74B4A">
      <w:pPr>
        <w:rPr>
          <w:lang w:val="en-GB"/>
        </w:rPr>
      </w:pPr>
      <w:r w:rsidRPr="0036487A">
        <w:rPr>
          <w:lang w:val="en-GB"/>
        </w:rPr>
        <w:br/>
      </w:r>
    </w:p>
    <w:p w14:paraId="7CC8C252" w14:textId="46CE303D" w:rsidR="00FE671D" w:rsidRPr="00562B00" w:rsidRDefault="00FE671D" w:rsidP="00FE671D">
      <w:pPr>
        <w:pStyle w:val="Heading2"/>
        <w:rPr>
          <w:color w:val="D53878" w:themeColor="accent4"/>
          <w:lang w:val="en-GB"/>
        </w:rPr>
      </w:pPr>
      <w:bookmarkStart w:id="22" w:name="_Toc64556655"/>
      <w:r w:rsidRPr="00562B00">
        <w:rPr>
          <w:color w:val="D53878" w:themeColor="accent4"/>
          <w:lang w:val="en-GB"/>
        </w:rPr>
        <w:t xml:space="preserve">Social </w:t>
      </w:r>
      <w:r w:rsidR="0036487A" w:rsidRPr="00562B00">
        <w:rPr>
          <w:color w:val="D53878" w:themeColor="accent4"/>
          <w:lang w:val="en-GB"/>
        </w:rPr>
        <w:t>participation and inclusion</w:t>
      </w:r>
      <w:bookmarkEnd w:id="22"/>
    </w:p>
    <w:p w14:paraId="6F1D7A0F" w14:textId="77777777" w:rsidR="0036487A" w:rsidRPr="00562B00" w:rsidRDefault="00664184" w:rsidP="000A5466">
      <w:pPr>
        <w:rPr>
          <w:lang w:val="en-GB"/>
        </w:rPr>
      </w:pPr>
      <w:bookmarkStart w:id="23" w:name="_Toc34638648"/>
      <w:bookmarkStart w:id="24" w:name="_Toc38530341"/>
      <w:bookmarkStart w:id="25" w:name="_Toc54620901"/>
      <w:r w:rsidRPr="00562B00">
        <w:rPr>
          <w:b/>
          <w:bCs/>
          <w:lang w:val="en-GB"/>
        </w:rPr>
        <w:t>Target</w:t>
      </w:r>
      <w:r w:rsidR="00FE671D" w:rsidRPr="00562B00">
        <w:rPr>
          <w:b/>
          <w:bCs/>
          <w:lang w:val="en-GB"/>
        </w:rPr>
        <w:t>:</w:t>
      </w:r>
      <w:bookmarkStart w:id="26" w:name="_Toc34638649"/>
      <w:bookmarkEnd w:id="23"/>
      <w:r w:rsidR="00FE671D" w:rsidRPr="00562B00">
        <w:rPr>
          <w:lang w:val="en-GB"/>
        </w:rPr>
        <w:t xml:space="preserve"> </w:t>
      </w:r>
    </w:p>
    <w:p w14:paraId="7B490691" w14:textId="5AD74B32" w:rsidR="00414453" w:rsidRPr="007D49E1" w:rsidRDefault="00414453" w:rsidP="000A5466">
      <w:pPr>
        <w:rPr>
          <w:bCs/>
          <w:lang w:val="en-GB"/>
        </w:rPr>
      </w:pPr>
      <w:r w:rsidRPr="007D49E1">
        <w:rPr>
          <w:bCs/>
          <w:lang w:val="en-GB"/>
        </w:rPr>
        <w:t>The City of Gothenburg</w:t>
      </w:r>
      <w:r w:rsidR="007D49E1" w:rsidRPr="007D49E1">
        <w:rPr>
          <w:bCs/>
          <w:lang w:val="en-GB"/>
        </w:rPr>
        <w:t xml:space="preserve"> has socially inclusive environments and activities that promote participation, </w:t>
      </w:r>
      <w:r w:rsidR="007D49E1">
        <w:rPr>
          <w:bCs/>
          <w:lang w:val="en-GB"/>
        </w:rPr>
        <w:t>value and make use of elders’</w:t>
      </w:r>
      <w:r w:rsidR="004A717F">
        <w:rPr>
          <w:bCs/>
          <w:lang w:val="en-GB"/>
        </w:rPr>
        <w:t xml:space="preserve"> resourcefulness and engag</w:t>
      </w:r>
      <w:r w:rsidR="007D49E1">
        <w:rPr>
          <w:bCs/>
          <w:lang w:val="en-GB"/>
        </w:rPr>
        <w:t>ement</w:t>
      </w:r>
      <w:r w:rsidR="00936D19">
        <w:rPr>
          <w:bCs/>
          <w:lang w:val="en-GB"/>
        </w:rPr>
        <w:t>, and encourage elders to get</w:t>
      </w:r>
      <w:r w:rsidR="007D49E1">
        <w:rPr>
          <w:bCs/>
          <w:lang w:val="en-GB"/>
        </w:rPr>
        <w:t xml:space="preserve"> out </w:t>
      </w:r>
      <w:r w:rsidR="00936D19">
        <w:rPr>
          <w:bCs/>
          <w:lang w:val="en-GB"/>
        </w:rPr>
        <w:t xml:space="preserve">and about </w:t>
      </w:r>
      <w:r w:rsidR="007D49E1">
        <w:rPr>
          <w:bCs/>
          <w:lang w:val="en-GB"/>
        </w:rPr>
        <w:t>and take part in social networks.</w:t>
      </w:r>
    </w:p>
    <w:bookmarkEnd w:id="24"/>
    <w:bookmarkEnd w:id="25"/>
    <w:bookmarkEnd w:id="26"/>
    <w:p w14:paraId="73996ED9" w14:textId="4F43DAC3" w:rsidR="00FE671D" w:rsidRPr="00664184" w:rsidRDefault="00664184" w:rsidP="00FE671D">
      <w:pPr>
        <w:pStyle w:val="NormalWeb"/>
        <w:spacing w:before="0" w:beforeAutospacing="0" w:after="0" w:afterAutospacing="0"/>
        <w:rPr>
          <w:rFonts w:asciiTheme="minorHAnsi" w:hAnsiTheme="minorHAnsi" w:cstheme="minorHAnsi"/>
          <w:sz w:val="22"/>
          <w:szCs w:val="22"/>
          <w:lang w:val="en-GB"/>
        </w:rPr>
      </w:pPr>
      <w:r w:rsidRPr="00664184">
        <w:rPr>
          <w:rFonts w:asciiTheme="minorHAnsi" w:hAnsiTheme="minorHAnsi" w:cstheme="minorHAnsi"/>
          <w:b/>
          <w:bCs/>
          <w:sz w:val="22"/>
          <w:szCs w:val="22"/>
          <w:lang w:val="en-GB"/>
        </w:rPr>
        <w:t>Description of the focus area</w:t>
      </w:r>
      <w:r w:rsidR="00FE671D" w:rsidRPr="00664184">
        <w:rPr>
          <w:rFonts w:asciiTheme="minorHAnsi" w:hAnsiTheme="minorHAnsi" w:cstheme="minorHAnsi"/>
          <w:b/>
          <w:bCs/>
          <w:sz w:val="22"/>
          <w:szCs w:val="22"/>
          <w:lang w:val="en-GB"/>
        </w:rPr>
        <w:t>:</w:t>
      </w:r>
    </w:p>
    <w:p w14:paraId="64D60D8B" w14:textId="701C5446" w:rsidR="00936D19" w:rsidRPr="00936D19" w:rsidRDefault="00936D19" w:rsidP="00FE671D">
      <w:pPr>
        <w:pStyle w:val="NormalWeb"/>
        <w:spacing w:before="0" w:beforeAutospacing="0" w:after="0" w:afterAutospacing="0"/>
        <w:rPr>
          <w:rFonts w:asciiTheme="minorHAnsi" w:hAnsiTheme="minorHAnsi" w:cstheme="minorHAnsi"/>
          <w:sz w:val="22"/>
          <w:szCs w:val="22"/>
          <w:lang w:val="en-GB"/>
        </w:rPr>
      </w:pPr>
      <w:r w:rsidRPr="00936D19">
        <w:rPr>
          <w:rFonts w:asciiTheme="minorHAnsi" w:hAnsiTheme="minorHAnsi" w:cstheme="minorHAnsi"/>
          <w:sz w:val="22"/>
          <w:szCs w:val="22"/>
          <w:lang w:val="en-GB"/>
        </w:rPr>
        <w:t>The Social participation and inclusion focus area highlights older people’s need to be able to participate in social, cultural, political and religious activities, to feel part of a community and have social interaction with other people in their immediate surroundings and society at large, in order to maintain</w:t>
      </w:r>
      <w:r w:rsidR="006032ED">
        <w:rPr>
          <w:rFonts w:asciiTheme="minorHAnsi" w:hAnsiTheme="minorHAnsi" w:cstheme="minorHAnsi"/>
          <w:sz w:val="22"/>
          <w:szCs w:val="22"/>
          <w:lang w:val="en-GB"/>
        </w:rPr>
        <w:t xml:space="preserve"> good health</w:t>
      </w:r>
      <w:r w:rsidR="00807164">
        <w:rPr>
          <w:rFonts w:asciiTheme="minorHAnsi" w:hAnsiTheme="minorHAnsi" w:cstheme="minorHAnsi"/>
          <w:sz w:val="22"/>
          <w:szCs w:val="22"/>
          <w:lang w:val="en-GB"/>
        </w:rPr>
        <w:t xml:space="preserve">. This includes organised activities in specific venues as well as informal social interaction such as meeting with neighbours, family and friends. Encounters provide opportunities for using one’s social </w:t>
      </w:r>
      <w:r w:rsidR="004B7749">
        <w:rPr>
          <w:rFonts w:asciiTheme="minorHAnsi" w:hAnsiTheme="minorHAnsi" w:cstheme="minorHAnsi"/>
          <w:sz w:val="22"/>
          <w:szCs w:val="22"/>
          <w:lang w:val="en-GB"/>
        </w:rPr>
        <w:t>competence and knowledge, to feel respect and</w:t>
      </w:r>
      <w:r w:rsidR="00807164">
        <w:rPr>
          <w:rFonts w:asciiTheme="minorHAnsi" w:hAnsiTheme="minorHAnsi" w:cstheme="minorHAnsi"/>
          <w:sz w:val="22"/>
          <w:szCs w:val="22"/>
          <w:lang w:val="en-GB"/>
        </w:rPr>
        <w:t xml:space="preserve"> build self-confiden</w:t>
      </w:r>
      <w:r w:rsidR="004B7749">
        <w:rPr>
          <w:rFonts w:asciiTheme="minorHAnsi" w:hAnsiTheme="minorHAnsi" w:cstheme="minorHAnsi"/>
          <w:sz w:val="22"/>
          <w:szCs w:val="22"/>
          <w:lang w:val="en-GB"/>
        </w:rPr>
        <w:t xml:space="preserve">ce as well as </w:t>
      </w:r>
      <w:r w:rsidR="00807164">
        <w:rPr>
          <w:rFonts w:asciiTheme="minorHAnsi" w:hAnsiTheme="minorHAnsi" w:cstheme="minorHAnsi"/>
          <w:sz w:val="22"/>
          <w:szCs w:val="22"/>
          <w:lang w:val="en-GB"/>
        </w:rPr>
        <w:t>close relationships within and across generations. According to the WHO, a lack of social relations and involun</w:t>
      </w:r>
      <w:r w:rsidR="004B7749">
        <w:rPr>
          <w:rFonts w:asciiTheme="minorHAnsi" w:hAnsiTheme="minorHAnsi" w:cstheme="minorHAnsi"/>
          <w:sz w:val="22"/>
          <w:szCs w:val="22"/>
          <w:lang w:val="en-GB"/>
        </w:rPr>
        <w:t xml:space="preserve">tary solitude are comparable </w:t>
      </w:r>
      <w:r w:rsidR="00807164">
        <w:rPr>
          <w:rFonts w:asciiTheme="minorHAnsi" w:hAnsiTheme="minorHAnsi" w:cstheme="minorHAnsi"/>
          <w:sz w:val="22"/>
          <w:szCs w:val="22"/>
          <w:lang w:val="en-GB"/>
        </w:rPr>
        <w:t xml:space="preserve">health risks to smoking, obesity and physical inactivity (2017:55). This area highlights the importance of valuing and making use of older people’s resourcefulness </w:t>
      </w:r>
      <w:r w:rsidR="00807164" w:rsidRPr="00807164">
        <w:rPr>
          <w:rFonts w:asciiTheme="minorHAnsi" w:hAnsiTheme="minorHAnsi" w:cstheme="minorHAnsi"/>
          <w:color w:val="FF0000"/>
          <w:sz w:val="22"/>
          <w:szCs w:val="22"/>
          <w:lang w:val="en-GB"/>
        </w:rPr>
        <w:t>[</w:t>
      </w:r>
      <w:r w:rsidR="00807164" w:rsidRPr="004B7749">
        <w:rPr>
          <w:rFonts w:asciiTheme="minorHAnsi" w:hAnsiTheme="minorHAnsi" w:cstheme="minorHAnsi"/>
          <w:i/>
          <w:color w:val="FF0000"/>
          <w:sz w:val="22"/>
          <w:szCs w:val="22"/>
          <w:lang w:val="en-GB"/>
        </w:rPr>
        <w:t>concerned that “resources” sounds like taking their money</w:t>
      </w:r>
      <w:r w:rsidR="00807164" w:rsidRPr="00807164">
        <w:rPr>
          <w:rFonts w:asciiTheme="minorHAnsi" w:hAnsiTheme="minorHAnsi" w:cstheme="minorHAnsi"/>
          <w:color w:val="FF0000"/>
          <w:sz w:val="22"/>
          <w:szCs w:val="22"/>
          <w:lang w:val="en-GB"/>
        </w:rPr>
        <w:t>]</w:t>
      </w:r>
      <w:r w:rsidR="004A717F">
        <w:rPr>
          <w:rFonts w:asciiTheme="minorHAnsi" w:hAnsiTheme="minorHAnsi" w:cstheme="minorHAnsi"/>
          <w:sz w:val="22"/>
          <w:szCs w:val="22"/>
          <w:lang w:val="en-GB"/>
        </w:rPr>
        <w:t xml:space="preserve"> and engag</w:t>
      </w:r>
      <w:r w:rsidR="00807164">
        <w:rPr>
          <w:rFonts w:asciiTheme="minorHAnsi" w:hAnsiTheme="minorHAnsi" w:cstheme="minorHAnsi"/>
          <w:sz w:val="22"/>
          <w:szCs w:val="22"/>
          <w:lang w:val="en-GB"/>
        </w:rPr>
        <w:t>ement – as well as of working to reduce ageism and age discrimination, which can have negative health and quality of life consequences</w:t>
      </w:r>
      <w:r w:rsidR="00110CE6">
        <w:rPr>
          <w:rFonts w:asciiTheme="minorHAnsi" w:hAnsiTheme="minorHAnsi" w:cstheme="minorHAnsi"/>
          <w:sz w:val="22"/>
          <w:szCs w:val="22"/>
          <w:lang w:val="en-GB"/>
        </w:rPr>
        <w:t xml:space="preserve">. One way of countering </w:t>
      </w:r>
      <w:r w:rsidR="00110CE6">
        <w:rPr>
          <w:rFonts w:asciiTheme="minorHAnsi" w:hAnsiTheme="minorHAnsi" w:cstheme="minorHAnsi"/>
          <w:sz w:val="22"/>
          <w:szCs w:val="22"/>
          <w:lang w:val="en-GB"/>
        </w:rPr>
        <w:lastRenderedPageBreak/>
        <w:t>and reducing ageism in society is to deliberately broaden the image of older people and what ageing can mean by allowing many different stories to be</w:t>
      </w:r>
      <w:r w:rsidR="004B7749">
        <w:rPr>
          <w:rFonts w:asciiTheme="minorHAnsi" w:hAnsiTheme="minorHAnsi" w:cstheme="minorHAnsi"/>
          <w:sz w:val="22"/>
          <w:szCs w:val="22"/>
          <w:lang w:val="en-GB"/>
        </w:rPr>
        <w:t xml:space="preserve"> told and</w:t>
      </w:r>
      <w:r w:rsidR="00110CE6">
        <w:rPr>
          <w:rFonts w:asciiTheme="minorHAnsi" w:hAnsiTheme="minorHAnsi" w:cstheme="minorHAnsi"/>
          <w:sz w:val="22"/>
          <w:szCs w:val="22"/>
          <w:lang w:val="en-GB"/>
        </w:rPr>
        <w:t xml:space="preserve"> heard.</w:t>
      </w:r>
    </w:p>
    <w:p w14:paraId="7E13BF4B" w14:textId="77777777" w:rsidR="00284EF0" w:rsidRPr="004B7749" w:rsidRDefault="00284EF0" w:rsidP="00FE671D">
      <w:pPr>
        <w:pStyle w:val="NormalWeb"/>
        <w:spacing w:before="0" w:beforeAutospacing="0" w:after="0" w:afterAutospacing="0"/>
        <w:rPr>
          <w:rFonts w:asciiTheme="minorHAnsi" w:hAnsiTheme="minorHAnsi" w:cstheme="minorHAnsi"/>
          <w:b/>
          <w:bCs/>
          <w:i/>
          <w:iCs/>
          <w:sz w:val="22"/>
          <w:szCs w:val="22"/>
          <w:lang w:val="en-GB"/>
        </w:rPr>
      </w:pPr>
    </w:p>
    <w:p w14:paraId="63F82393" w14:textId="0A8B7ABF" w:rsidR="00110CE6" w:rsidRPr="00110CE6" w:rsidRDefault="00110CE6" w:rsidP="00FE671D">
      <w:pPr>
        <w:pStyle w:val="NormalWeb"/>
        <w:spacing w:before="0" w:beforeAutospacing="0" w:after="0" w:afterAutospacing="0"/>
        <w:rPr>
          <w:rFonts w:asciiTheme="minorHAnsi" w:hAnsiTheme="minorHAnsi" w:cstheme="minorHAnsi"/>
          <w:sz w:val="22"/>
          <w:szCs w:val="22"/>
          <w:lang w:val="en-GB"/>
        </w:rPr>
      </w:pPr>
      <w:r w:rsidRPr="00110CE6">
        <w:rPr>
          <w:rFonts w:asciiTheme="minorHAnsi" w:hAnsiTheme="minorHAnsi" w:cstheme="minorHAnsi"/>
          <w:sz w:val="22"/>
          <w:szCs w:val="22"/>
          <w:lang w:val="en-GB"/>
        </w:rPr>
        <w:t>It is important in the efforts for an age-friendly city to stren</w:t>
      </w:r>
      <w:r>
        <w:rPr>
          <w:rFonts w:asciiTheme="minorHAnsi" w:hAnsiTheme="minorHAnsi" w:cstheme="minorHAnsi"/>
          <w:sz w:val="22"/>
          <w:szCs w:val="22"/>
          <w:lang w:val="en-GB"/>
        </w:rPr>
        <w:t>gthen the view that elders</w:t>
      </w:r>
      <w:r w:rsidRPr="00110CE6">
        <w:rPr>
          <w:rFonts w:asciiTheme="minorHAnsi" w:hAnsiTheme="minorHAnsi" w:cstheme="minorHAnsi"/>
          <w:sz w:val="22"/>
          <w:szCs w:val="22"/>
          <w:lang w:val="en-GB"/>
        </w:rPr>
        <w:t xml:space="preserve"> are participan</w:t>
      </w:r>
      <w:r w:rsidR="00DA7A67">
        <w:rPr>
          <w:rFonts w:asciiTheme="minorHAnsi" w:hAnsiTheme="minorHAnsi" w:cstheme="minorHAnsi"/>
          <w:sz w:val="22"/>
          <w:szCs w:val="22"/>
          <w:lang w:val="en-GB"/>
        </w:rPr>
        <w:t>ts in society who are resourceful and possess</w:t>
      </w:r>
      <w:r w:rsidRPr="00110CE6">
        <w:rPr>
          <w:rFonts w:asciiTheme="minorHAnsi" w:hAnsiTheme="minorHAnsi" w:cstheme="minorHAnsi"/>
          <w:sz w:val="22"/>
          <w:szCs w:val="22"/>
          <w:lang w:val="en-GB"/>
        </w:rPr>
        <w:t xml:space="preserve"> knowledge, engagement, creativity, ideas, time, experience, and contact networks which are all important elements of making Gothenburg a better city for all people to age in. </w:t>
      </w:r>
      <w:r>
        <w:rPr>
          <w:rFonts w:asciiTheme="minorHAnsi" w:hAnsiTheme="minorHAnsi" w:cstheme="minorHAnsi"/>
          <w:sz w:val="22"/>
          <w:szCs w:val="22"/>
          <w:lang w:val="en-GB"/>
        </w:rPr>
        <w:t xml:space="preserve">All older people must be able to feel respected and have opportunities to participate in and contribute to society, regardless of their experiences, </w:t>
      </w:r>
      <w:r w:rsidR="005347FE">
        <w:rPr>
          <w:rFonts w:asciiTheme="minorHAnsi" w:hAnsiTheme="minorHAnsi" w:cstheme="minorHAnsi"/>
          <w:sz w:val="22"/>
          <w:szCs w:val="22"/>
          <w:lang w:val="en-GB"/>
        </w:rPr>
        <w:t>sex,</w:t>
      </w:r>
      <w:r>
        <w:rPr>
          <w:rFonts w:asciiTheme="minorHAnsi" w:hAnsiTheme="minorHAnsi" w:cstheme="minorHAnsi"/>
          <w:sz w:val="22"/>
          <w:szCs w:val="22"/>
          <w:lang w:val="en-GB"/>
        </w:rPr>
        <w:t xml:space="preserve"> transgender identity or expression, ethnic background, religion or other faith doctrine, functional impairments, sexual orientation, and age. Social participation and inclusion make up one of three priority focus areas for elders in the action plan.</w:t>
      </w:r>
    </w:p>
    <w:p w14:paraId="01C141CE" w14:textId="5C551197" w:rsidR="0018549F" w:rsidRPr="00562B00" w:rsidRDefault="0018549F" w:rsidP="00FE671D">
      <w:pPr>
        <w:pStyle w:val="NormalWeb"/>
        <w:spacing w:before="0" w:beforeAutospacing="0" w:after="0" w:afterAutospacing="0"/>
        <w:rPr>
          <w:rFonts w:asciiTheme="minorHAnsi" w:hAnsiTheme="minorHAnsi" w:cstheme="minorHAnsi"/>
          <w:sz w:val="22"/>
          <w:szCs w:val="22"/>
          <w:lang w:val="en-GB"/>
        </w:rPr>
      </w:pPr>
    </w:p>
    <w:p w14:paraId="4690ACA4" w14:textId="77777777" w:rsidR="00284EF0" w:rsidRPr="00562B00" w:rsidRDefault="00284EF0" w:rsidP="00FE671D">
      <w:pPr>
        <w:pStyle w:val="NormalWeb"/>
        <w:spacing w:before="0" w:beforeAutospacing="0" w:after="0" w:afterAutospacing="0"/>
        <w:rPr>
          <w:rFonts w:asciiTheme="minorHAnsi" w:hAnsiTheme="minorHAnsi" w:cstheme="minorHAnsi"/>
          <w:sz w:val="22"/>
          <w:szCs w:val="22"/>
          <w:lang w:val="en-GB"/>
        </w:rPr>
      </w:pPr>
    </w:p>
    <w:p w14:paraId="0D4FA749" w14:textId="3A311DEE" w:rsidR="00FE671D" w:rsidRPr="004F13AA" w:rsidRDefault="00664184" w:rsidP="000A5466">
      <w:pPr>
        <w:rPr>
          <w:b/>
          <w:bCs/>
          <w:lang w:val="en-GB"/>
        </w:rPr>
      </w:pPr>
      <w:bookmarkStart w:id="27" w:name="_Toc38530342"/>
      <w:bookmarkStart w:id="28" w:name="_Toc54620902"/>
      <w:r w:rsidRPr="004F13AA">
        <w:rPr>
          <w:b/>
          <w:bCs/>
          <w:lang w:val="en-GB"/>
        </w:rPr>
        <w:t>Selected activities</w:t>
      </w:r>
      <w:r w:rsidR="00FE671D" w:rsidRPr="004F13AA">
        <w:rPr>
          <w:b/>
          <w:bCs/>
          <w:lang w:val="en-GB"/>
        </w:rPr>
        <w:t>:</w:t>
      </w:r>
      <w:bookmarkEnd w:id="27"/>
      <w:bookmarkEnd w:id="28"/>
    </w:p>
    <w:p w14:paraId="529EFDFA" w14:textId="53AED696" w:rsidR="00FE671D" w:rsidRPr="004F13AA" w:rsidRDefault="00C45264" w:rsidP="00FE671D">
      <w:pPr>
        <w:pStyle w:val="NormalWeb"/>
        <w:spacing w:before="0" w:beforeAutospacing="0" w:after="0" w:afterAutospacing="0"/>
        <w:rPr>
          <w:rFonts w:asciiTheme="minorHAnsi" w:hAnsiTheme="minorHAnsi" w:cstheme="minorHAnsi"/>
          <w:sz w:val="22"/>
          <w:szCs w:val="22"/>
          <w:lang w:val="en-GB"/>
        </w:rPr>
      </w:pPr>
      <w:r w:rsidRPr="004F13AA">
        <w:rPr>
          <w:rFonts w:asciiTheme="minorHAnsi" w:hAnsiTheme="minorHAnsi" w:cstheme="minorHAnsi"/>
          <w:b/>
          <w:bCs/>
          <w:sz w:val="22"/>
          <w:szCs w:val="22"/>
          <w:lang w:val="en-GB"/>
        </w:rPr>
        <w:t>Activity</w:t>
      </w:r>
      <w:r w:rsidR="00FE671D" w:rsidRPr="004F13AA">
        <w:rPr>
          <w:rFonts w:asciiTheme="minorHAnsi" w:hAnsiTheme="minorHAnsi" w:cstheme="minorHAnsi"/>
          <w:b/>
          <w:bCs/>
          <w:sz w:val="22"/>
          <w:szCs w:val="22"/>
          <w:lang w:val="en-GB"/>
        </w:rPr>
        <w:t xml:space="preserve"> </w:t>
      </w:r>
      <w:r w:rsidR="00CD147D" w:rsidRPr="004F13AA">
        <w:rPr>
          <w:rFonts w:asciiTheme="minorHAnsi" w:hAnsiTheme="minorHAnsi" w:cstheme="minorHAnsi"/>
          <w:b/>
          <w:bCs/>
          <w:sz w:val="22"/>
          <w:szCs w:val="22"/>
          <w:lang w:val="en-GB"/>
        </w:rPr>
        <w:t>3</w:t>
      </w:r>
      <w:r w:rsidR="00FE671D" w:rsidRPr="004F13AA">
        <w:rPr>
          <w:rFonts w:asciiTheme="minorHAnsi" w:hAnsiTheme="minorHAnsi" w:cstheme="minorHAnsi"/>
          <w:b/>
          <w:bCs/>
          <w:sz w:val="22"/>
          <w:szCs w:val="22"/>
          <w:lang w:val="en-GB"/>
        </w:rPr>
        <w:t>.1: A</w:t>
      </w:r>
      <w:r w:rsidR="00E703A1" w:rsidRPr="004F13AA">
        <w:rPr>
          <w:rFonts w:asciiTheme="minorHAnsi" w:hAnsiTheme="minorHAnsi" w:cstheme="minorHAnsi"/>
          <w:b/>
          <w:bCs/>
          <w:sz w:val="22"/>
          <w:szCs w:val="22"/>
          <w:lang w:val="en-GB"/>
        </w:rPr>
        <w:t xml:space="preserve">ctivity </w:t>
      </w:r>
      <w:r w:rsidR="004A717F" w:rsidRPr="004F13AA">
        <w:rPr>
          <w:rFonts w:asciiTheme="minorHAnsi" w:hAnsiTheme="minorHAnsi" w:cstheme="minorHAnsi"/>
          <w:b/>
          <w:bCs/>
          <w:sz w:val="22"/>
          <w:szCs w:val="22"/>
          <w:lang w:val="en-GB"/>
        </w:rPr>
        <w:t>companion</w:t>
      </w:r>
    </w:p>
    <w:p w14:paraId="38823EC1" w14:textId="77777777" w:rsidR="00FE671D" w:rsidRPr="004F13AA" w:rsidRDefault="00FE671D" w:rsidP="00FE671D">
      <w:pPr>
        <w:pStyle w:val="NormalWeb"/>
        <w:spacing w:before="0" w:beforeAutospacing="0" w:after="0" w:afterAutospacing="0"/>
        <w:rPr>
          <w:rFonts w:asciiTheme="minorHAnsi" w:hAnsiTheme="minorHAnsi" w:cstheme="minorHAnsi"/>
          <w:b/>
          <w:bCs/>
          <w:sz w:val="22"/>
          <w:szCs w:val="22"/>
          <w:lang w:val="en-GB"/>
        </w:rPr>
      </w:pPr>
    </w:p>
    <w:p w14:paraId="50656F24" w14:textId="23B779B9" w:rsidR="004A717F" w:rsidRPr="004F13AA" w:rsidRDefault="00C45264" w:rsidP="00FE671D">
      <w:pPr>
        <w:pStyle w:val="NormalWeb"/>
        <w:spacing w:before="0" w:beforeAutospacing="0" w:after="0" w:afterAutospacing="0"/>
        <w:rPr>
          <w:rFonts w:asciiTheme="minorHAnsi" w:hAnsiTheme="minorHAnsi" w:cstheme="minorHAnsi"/>
          <w:sz w:val="22"/>
          <w:szCs w:val="22"/>
          <w:lang w:val="en-GB"/>
        </w:rPr>
      </w:pPr>
      <w:r w:rsidRPr="004F13AA">
        <w:rPr>
          <w:rFonts w:asciiTheme="minorHAnsi" w:hAnsiTheme="minorHAnsi" w:cstheme="minorHAnsi"/>
          <w:b/>
          <w:bCs/>
          <w:sz w:val="22"/>
          <w:szCs w:val="22"/>
          <w:lang w:val="en-GB"/>
        </w:rPr>
        <w:t>Why</w:t>
      </w:r>
      <w:r w:rsidR="00FE671D" w:rsidRPr="004F13AA">
        <w:rPr>
          <w:rFonts w:asciiTheme="minorHAnsi" w:hAnsiTheme="minorHAnsi" w:cstheme="minorHAnsi"/>
          <w:b/>
          <w:bCs/>
          <w:sz w:val="22"/>
          <w:szCs w:val="22"/>
          <w:lang w:val="en-GB"/>
        </w:rPr>
        <w:t>:</w:t>
      </w:r>
      <w:r w:rsidR="00FE671D" w:rsidRPr="004F13AA">
        <w:rPr>
          <w:rFonts w:asciiTheme="minorHAnsi" w:hAnsiTheme="minorHAnsi" w:cstheme="minorHAnsi"/>
          <w:sz w:val="22"/>
          <w:szCs w:val="22"/>
          <w:lang w:val="en-GB"/>
        </w:rPr>
        <w:t xml:space="preserve"> </w:t>
      </w:r>
      <w:r w:rsidR="004F13AA" w:rsidRPr="004F13AA">
        <w:rPr>
          <w:rFonts w:asciiTheme="minorHAnsi" w:hAnsiTheme="minorHAnsi" w:cstheme="minorHAnsi"/>
          <w:sz w:val="22"/>
          <w:szCs w:val="22"/>
          <w:lang w:val="en-GB"/>
        </w:rPr>
        <w:t xml:space="preserve">Many elders express </w:t>
      </w:r>
      <w:r w:rsidR="00786141">
        <w:rPr>
          <w:rFonts w:asciiTheme="minorHAnsi" w:hAnsiTheme="minorHAnsi" w:cstheme="minorHAnsi"/>
          <w:sz w:val="22"/>
          <w:szCs w:val="22"/>
          <w:lang w:val="en-GB"/>
        </w:rPr>
        <w:t>that they would like to go to events and activities, but that it can be difficult to find anyone to go with. Some also say they would feel unsafe going to events and activities that take place in the evening. Activity companion addresses the need to make cultural events and activities accessible, as well the need to increase opportunities for making new social acquaintances and building relationships.</w:t>
      </w:r>
    </w:p>
    <w:p w14:paraId="43315F63" w14:textId="23F0A6E3" w:rsidR="00786141" w:rsidRPr="00786141" w:rsidRDefault="00C45264" w:rsidP="00FE671D">
      <w:pPr>
        <w:pStyle w:val="NormalWeb"/>
        <w:spacing w:before="0" w:beforeAutospacing="0" w:after="0" w:afterAutospacing="0"/>
        <w:rPr>
          <w:rFonts w:asciiTheme="minorHAnsi" w:hAnsiTheme="minorHAnsi" w:cstheme="minorHAnsi"/>
          <w:sz w:val="22"/>
          <w:szCs w:val="22"/>
          <w:lang w:val="en-GB"/>
        </w:rPr>
      </w:pPr>
      <w:r w:rsidRPr="00786141">
        <w:rPr>
          <w:rFonts w:asciiTheme="minorHAnsi" w:hAnsiTheme="minorHAnsi" w:cstheme="minorHAnsi"/>
          <w:b/>
          <w:bCs/>
          <w:sz w:val="22"/>
          <w:szCs w:val="22"/>
          <w:lang w:val="en-GB"/>
        </w:rPr>
        <w:t>What:</w:t>
      </w:r>
      <w:r w:rsidR="00FE671D" w:rsidRPr="00786141">
        <w:rPr>
          <w:rFonts w:asciiTheme="minorHAnsi" w:hAnsiTheme="minorHAnsi" w:cstheme="minorHAnsi"/>
          <w:sz w:val="22"/>
          <w:szCs w:val="22"/>
          <w:lang w:val="en-GB"/>
        </w:rPr>
        <w:t xml:space="preserve"> </w:t>
      </w:r>
      <w:r w:rsidR="00786141" w:rsidRPr="00786141">
        <w:rPr>
          <w:rFonts w:asciiTheme="minorHAnsi" w:hAnsiTheme="minorHAnsi" w:cstheme="minorHAnsi"/>
          <w:sz w:val="22"/>
          <w:szCs w:val="22"/>
          <w:lang w:val="en-GB"/>
        </w:rPr>
        <w:t>Devise a concept for Activity companion and create a shared platform for matching up people who want to go to events and activit</w:t>
      </w:r>
      <w:r w:rsidR="00786141">
        <w:rPr>
          <w:rFonts w:asciiTheme="minorHAnsi" w:hAnsiTheme="minorHAnsi" w:cstheme="minorHAnsi"/>
          <w:sz w:val="22"/>
          <w:szCs w:val="22"/>
          <w:lang w:val="en-GB"/>
        </w:rPr>
        <w:t>ies.</w:t>
      </w:r>
      <w:r w:rsidR="00FD1704" w:rsidRPr="00562B00">
        <w:rPr>
          <w:rFonts w:asciiTheme="minorHAnsi" w:hAnsiTheme="minorHAnsi" w:cstheme="minorHAnsi"/>
          <w:sz w:val="22"/>
          <w:szCs w:val="22"/>
          <w:lang w:val="en-GB"/>
        </w:rPr>
        <w:br/>
      </w:r>
      <w:r w:rsidRPr="00786141">
        <w:rPr>
          <w:rFonts w:asciiTheme="minorHAnsi" w:hAnsiTheme="minorHAnsi" w:cstheme="minorHAnsi"/>
          <w:b/>
          <w:sz w:val="22"/>
          <w:szCs w:val="22"/>
          <w:lang w:val="en-GB"/>
        </w:rPr>
        <w:t>Cooperation:</w:t>
      </w:r>
      <w:r w:rsidR="00AC1336" w:rsidRPr="00786141">
        <w:rPr>
          <w:rFonts w:asciiTheme="minorHAnsi" w:hAnsiTheme="minorHAnsi" w:cstheme="minorHAnsi"/>
          <w:sz w:val="22"/>
          <w:szCs w:val="22"/>
          <w:lang w:val="en-GB"/>
        </w:rPr>
        <w:t xml:space="preserve"> </w:t>
      </w:r>
      <w:r w:rsidR="00786141" w:rsidRPr="00786141">
        <w:rPr>
          <w:rFonts w:asciiTheme="minorHAnsi" w:hAnsiTheme="minorHAnsi" w:cstheme="minorHAnsi"/>
          <w:sz w:val="22"/>
          <w:szCs w:val="22"/>
          <w:lang w:val="en-GB"/>
        </w:rPr>
        <w:t>The Committe</w:t>
      </w:r>
      <w:r w:rsidR="00786141">
        <w:rPr>
          <w:rFonts w:asciiTheme="minorHAnsi" w:hAnsiTheme="minorHAnsi" w:cstheme="minorHAnsi"/>
          <w:sz w:val="22"/>
          <w:szCs w:val="22"/>
          <w:lang w:val="en-GB"/>
        </w:rPr>
        <w:t>e</w:t>
      </w:r>
      <w:r w:rsidR="00786141" w:rsidRPr="00786141">
        <w:rPr>
          <w:rFonts w:asciiTheme="minorHAnsi" w:hAnsiTheme="minorHAnsi" w:cstheme="minorHAnsi"/>
          <w:sz w:val="22"/>
          <w:szCs w:val="22"/>
          <w:lang w:val="en-GB"/>
        </w:rPr>
        <w:t xml:space="preserve"> for Elder</w:t>
      </w:r>
      <w:r w:rsidR="00D51C9E">
        <w:rPr>
          <w:rFonts w:asciiTheme="minorHAnsi" w:hAnsiTheme="minorHAnsi" w:cstheme="minorHAnsi"/>
          <w:sz w:val="22"/>
          <w:szCs w:val="22"/>
          <w:lang w:val="en-GB"/>
        </w:rPr>
        <w:t>s</w:t>
      </w:r>
      <w:r w:rsidR="00786141" w:rsidRPr="00786141">
        <w:rPr>
          <w:rFonts w:asciiTheme="minorHAnsi" w:hAnsiTheme="minorHAnsi" w:cstheme="minorHAnsi"/>
          <w:sz w:val="22"/>
          <w:szCs w:val="22"/>
          <w:lang w:val="en-GB"/>
        </w:rPr>
        <w:t>, Care and Nursing is responsible for creating a shared model and platform for Activity companion, in cooperation with the Cultural Affairs Committee</w:t>
      </w:r>
      <w:r w:rsidR="00786141">
        <w:rPr>
          <w:rFonts w:asciiTheme="minorHAnsi" w:hAnsiTheme="minorHAnsi" w:cstheme="minorHAnsi"/>
          <w:sz w:val="22"/>
          <w:szCs w:val="22"/>
          <w:lang w:val="en-GB"/>
        </w:rPr>
        <w:t>,</w:t>
      </w:r>
      <w:r w:rsidR="000C1D71">
        <w:rPr>
          <w:rFonts w:asciiTheme="minorHAnsi" w:hAnsiTheme="minorHAnsi" w:cstheme="minorHAnsi"/>
          <w:sz w:val="22"/>
          <w:szCs w:val="22"/>
          <w:lang w:val="en-GB"/>
        </w:rPr>
        <w:t xml:space="preserve"> the Committee for Consumer and Citizen Services, the Sports and Associations Committee, and the Intraservice Committee. Elders are to take part in the development of the service. </w:t>
      </w:r>
      <w:r w:rsidR="0018138D">
        <w:rPr>
          <w:rFonts w:asciiTheme="minorHAnsi" w:hAnsiTheme="minorHAnsi" w:cstheme="minorHAnsi"/>
          <w:sz w:val="22"/>
          <w:szCs w:val="22"/>
          <w:lang w:val="en-GB"/>
        </w:rPr>
        <w:t>Local experiences in working with charities and volunteer initiatives, and in countering loneliness, are to be incorporated in developing the platform and in</w:t>
      </w:r>
      <w:r w:rsidR="00DA7A67">
        <w:rPr>
          <w:rFonts w:asciiTheme="minorHAnsi" w:hAnsiTheme="minorHAnsi" w:cstheme="minorHAnsi"/>
          <w:sz w:val="22"/>
          <w:szCs w:val="22"/>
          <w:lang w:val="en-GB"/>
        </w:rPr>
        <w:t xml:space="preserve"> its</w:t>
      </w:r>
      <w:r w:rsidR="0018138D">
        <w:rPr>
          <w:rFonts w:asciiTheme="minorHAnsi" w:hAnsiTheme="minorHAnsi" w:cstheme="minorHAnsi"/>
          <w:sz w:val="22"/>
          <w:szCs w:val="22"/>
          <w:lang w:val="en-GB"/>
        </w:rPr>
        <w:t xml:space="preserve"> implementation and operation. Cultural practi</w:t>
      </w:r>
      <w:r w:rsidR="0064410C">
        <w:rPr>
          <w:rFonts w:asciiTheme="minorHAnsi" w:hAnsiTheme="minorHAnsi" w:cstheme="minorHAnsi"/>
          <w:sz w:val="22"/>
          <w:szCs w:val="22"/>
          <w:lang w:val="en-GB"/>
        </w:rPr>
        <w:t>tioners and cultural institutions need to be involved, and the cooperating stakeholders must look more closely at how culture can be made accessible through the platform. The Sports and Associations Committee interfaces with civil society and local associations, whose needs and knowledge have to be considered. It would be an advantage for the pool of interested participants to be organised geographically, allowing people who live near each other to share rides to activities. In order to achieve equitable access to activities, the cooperating stakeholders need to ensure that activities are held throughout the</w:t>
      </w:r>
      <w:r w:rsidR="00B24AD7">
        <w:rPr>
          <w:rFonts w:asciiTheme="minorHAnsi" w:hAnsiTheme="minorHAnsi" w:cstheme="minorHAnsi"/>
          <w:sz w:val="22"/>
          <w:szCs w:val="22"/>
          <w:lang w:val="en-GB"/>
        </w:rPr>
        <w:t xml:space="preserve"> city. All Gothenburgers must</w:t>
      </w:r>
      <w:r w:rsidR="0064410C">
        <w:rPr>
          <w:rFonts w:asciiTheme="minorHAnsi" w:hAnsiTheme="minorHAnsi" w:cstheme="minorHAnsi"/>
          <w:sz w:val="22"/>
          <w:szCs w:val="22"/>
          <w:lang w:val="en-GB"/>
        </w:rPr>
        <w:t xml:space="preserve"> be able to participate in Activity companion</w:t>
      </w:r>
      <w:r w:rsidR="00B24AD7">
        <w:rPr>
          <w:rFonts w:asciiTheme="minorHAnsi" w:hAnsiTheme="minorHAnsi" w:cstheme="minorHAnsi"/>
          <w:sz w:val="22"/>
          <w:szCs w:val="22"/>
          <w:lang w:val="en-GB"/>
        </w:rPr>
        <w:t>, as participants can be matched up according to interests. Intraservice needs to be involved in the implementation of Activity companion, and cooperation between committees on the operation and maintenance of the service is a prerequisite.</w:t>
      </w:r>
    </w:p>
    <w:p w14:paraId="278AC9F5" w14:textId="77777777" w:rsidR="00786141" w:rsidRPr="00786141" w:rsidRDefault="00786141" w:rsidP="00FE671D">
      <w:pPr>
        <w:pStyle w:val="NormalWeb"/>
        <w:spacing w:before="0" w:beforeAutospacing="0" w:after="0" w:afterAutospacing="0"/>
        <w:rPr>
          <w:rFonts w:asciiTheme="minorHAnsi" w:hAnsiTheme="minorHAnsi" w:cstheme="minorHAnsi"/>
          <w:sz w:val="22"/>
          <w:szCs w:val="22"/>
          <w:lang w:val="en-GB"/>
        </w:rPr>
      </w:pPr>
    </w:p>
    <w:p w14:paraId="0B92A351" w14:textId="77777777" w:rsidR="00544BD0" w:rsidRPr="00562B00" w:rsidRDefault="00544BD0" w:rsidP="00FE671D">
      <w:pPr>
        <w:pStyle w:val="NormalWeb"/>
        <w:spacing w:before="0" w:beforeAutospacing="0" w:after="0" w:afterAutospacing="0"/>
        <w:rPr>
          <w:rFonts w:asciiTheme="minorHAnsi" w:hAnsiTheme="minorHAnsi" w:cstheme="minorHAnsi"/>
          <w:sz w:val="22"/>
          <w:szCs w:val="22"/>
          <w:lang w:val="en-GB"/>
        </w:rPr>
      </w:pPr>
    </w:p>
    <w:tbl>
      <w:tblPr>
        <w:tblStyle w:val="ListTable5Dark-Accent4"/>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547"/>
        <w:gridCol w:w="3260"/>
        <w:gridCol w:w="1843"/>
      </w:tblGrid>
      <w:tr w:rsidR="00184446" w:rsidRPr="007D2CDB" w14:paraId="350D4E84" w14:textId="77777777" w:rsidTr="0018444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47" w:type="dxa"/>
          </w:tcPr>
          <w:p w14:paraId="139481DE" w14:textId="125ED0C4" w:rsidR="00184446" w:rsidRPr="007D2CDB" w:rsidRDefault="00C45264" w:rsidP="0011724E">
            <w:pPr>
              <w:spacing w:after="110"/>
              <w:rPr>
                <w:rFonts w:asciiTheme="majorHAnsi" w:hAnsiTheme="majorHAnsi" w:cstheme="majorHAnsi"/>
                <w:szCs w:val="22"/>
              </w:rPr>
            </w:pPr>
            <w:r>
              <w:rPr>
                <w:rFonts w:asciiTheme="majorHAnsi" w:hAnsiTheme="majorHAnsi" w:cstheme="majorHAnsi"/>
                <w:szCs w:val="22"/>
              </w:rPr>
              <w:t>Activity</w:t>
            </w:r>
          </w:p>
        </w:tc>
        <w:tc>
          <w:tcPr>
            <w:tcW w:w="3260" w:type="dxa"/>
          </w:tcPr>
          <w:p w14:paraId="4346CCBB" w14:textId="76D254E6" w:rsidR="00184446" w:rsidRPr="007D2CDB" w:rsidRDefault="00C45264" w:rsidP="0011724E">
            <w:pPr>
              <w:spacing w:after="11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Cs w:val="22"/>
              </w:rPr>
            </w:pPr>
            <w:r>
              <w:rPr>
                <w:rFonts w:asciiTheme="majorHAnsi" w:hAnsiTheme="majorHAnsi" w:cstheme="majorHAnsi"/>
                <w:szCs w:val="22"/>
              </w:rPr>
              <w:t>Responsible entity</w:t>
            </w:r>
          </w:p>
        </w:tc>
        <w:tc>
          <w:tcPr>
            <w:tcW w:w="1843" w:type="dxa"/>
          </w:tcPr>
          <w:p w14:paraId="0E290CC9" w14:textId="160ACC03" w:rsidR="00184446" w:rsidRPr="007D2CDB" w:rsidRDefault="00C45264" w:rsidP="0011724E">
            <w:pPr>
              <w:spacing w:after="11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Cs w:val="22"/>
              </w:rPr>
            </w:pPr>
            <w:r>
              <w:rPr>
                <w:rFonts w:asciiTheme="majorHAnsi" w:hAnsiTheme="majorHAnsi" w:cstheme="majorHAnsi"/>
                <w:szCs w:val="22"/>
              </w:rPr>
              <w:t>When</w:t>
            </w:r>
          </w:p>
        </w:tc>
      </w:tr>
      <w:tr w:rsidR="00184446" w:rsidRPr="007D2CDB" w14:paraId="78D37479" w14:textId="77777777" w:rsidTr="00184446">
        <w:tc>
          <w:tcPr>
            <w:cnfStyle w:val="001000000000" w:firstRow="0" w:lastRow="0" w:firstColumn="1" w:lastColumn="0" w:oddVBand="0" w:evenVBand="0" w:oddHBand="0" w:evenHBand="0" w:firstRowFirstColumn="0" w:firstRowLastColumn="0" w:lastRowFirstColumn="0" w:lastRowLastColumn="0"/>
            <w:tcW w:w="2547" w:type="dxa"/>
            <w:shd w:val="clear" w:color="auto" w:fill="F8CCDC"/>
          </w:tcPr>
          <w:p w14:paraId="5A89F47E" w14:textId="03CC55B1" w:rsidR="00184446" w:rsidRPr="00B24AD7" w:rsidRDefault="00B24AD7" w:rsidP="0011724E">
            <w:pPr>
              <w:spacing w:after="110"/>
              <w:rPr>
                <w:rFonts w:cstheme="minorHAnsi"/>
                <w:b w:val="0"/>
                <w:bCs w:val="0"/>
                <w:color w:val="auto"/>
                <w:szCs w:val="22"/>
                <w:lang w:val="en-GB"/>
              </w:rPr>
            </w:pPr>
            <w:r w:rsidRPr="00B24AD7">
              <w:rPr>
                <w:rFonts w:cstheme="minorHAnsi"/>
                <w:b w:val="0"/>
                <w:bCs w:val="0"/>
                <w:color w:val="000000" w:themeColor="text1"/>
                <w:szCs w:val="22"/>
                <w:lang w:val="en-GB"/>
              </w:rPr>
              <w:t>Create a model and a platform for the Activity companion concept</w:t>
            </w:r>
            <w:r w:rsidR="00184446" w:rsidRPr="00B24AD7">
              <w:rPr>
                <w:rFonts w:cstheme="minorHAnsi"/>
                <w:b w:val="0"/>
                <w:bCs w:val="0"/>
                <w:color w:val="000000" w:themeColor="text1"/>
                <w:szCs w:val="22"/>
                <w:lang w:val="en-GB"/>
              </w:rPr>
              <w:t xml:space="preserve"> </w:t>
            </w:r>
          </w:p>
        </w:tc>
        <w:tc>
          <w:tcPr>
            <w:tcW w:w="3260" w:type="dxa"/>
            <w:shd w:val="clear" w:color="auto" w:fill="F8CCDC"/>
          </w:tcPr>
          <w:p w14:paraId="79757E1B" w14:textId="0442C670" w:rsidR="00184446" w:rsidRPr="00E241EB" w:rsidRDefault="00E241EB" w:rsidP="0011724E">
            <w:pPr>
              <w:spacing w:after="0"/>
              <w:cnfStyle w:val="000000000000" w:firstRow="0" w:lastRow="0" w:firstColumn="0" w:lastColumn="0" w:oddVBand="0" w:evenVBand="0" w:oddHBand="0" w:evenHBand="0" w:firstRowFirstColumn="0" w:firstRowLastColumn="0" w:lastRowFirstColumn="0" w:lastRowLastColumn="0"/>
              <w:rPr>
                <w:rFonts w:cstheme="minorHAnsi"/>
                <w:color w:val="auto"/>
                <w:szCs w:val="22"/>
                <w:lang w:val="en-GB"/>
              </w:rPr>
            </w:pPr>
            <w:r w:rsidRPr="00E241EB">
              <w:rPr>
                <w:rFonts w:cstheme="minorHAnsi"/>
                <w:color w:val="auto"/>
                <w:szCs w:val="22"/>
                <w:lang w:val="en-GB"/>
              </w:rPr>
              <w:t>Principal</w:t>
            </w:r>
            <w:r w:rsidR="00184446" w:rsidRPr="00E241EB">
              <w:rPr>
                <w:rFonts w:cstheme="minorHAnsi"/>
                <w:color w:val="auto"/>
                <w:szCs w:val="22"/>
                <w:lang w:val="en-GB"/>
              </w:rPr>
              <w:t>:</w:t>
            </w:r>
            <w:r w:rsidR="00184446" w:rsidRPr="00E241EB">
              <w:rPr>
                <w:rFonts w:cstheme="minorHAnsi"/>
                <w:color w:val="auto"/>
                <w:szCs w:val="22"/>
                <w:lang w:val="en-GB"/>
              </w:rPr>
              <w:br/>
            </w:r>
            <w:r w:rsidRPr="00E241EB">
              <w:rPr>
                <w:rFonts w:cstheme="minorHAnsi"/>
                <w:color w:val="auto"/>
                <w:szCs w:val="22"/>
                <w:lang w:val="en-GB"/>
              </w:rPr>
              <w:t>Committee for Elders, Care and Nursing</w:t>
            </w:r>
          </w:p>
          <w:p w14:paraId="2B73C713" w14:textId="77777777" w:rsidR="00184446" w:rsidRPr="00E241EB" w:rsidRDefault="00184446" w:rsidP="0011724E">
            <w:pPr>
              <w:spacing w:after="0"/>
              <w:cnfStyle w:val="000000000000" w:firstRow="0" w:lastRow="0" w:firstColumn="0" w:lastColumn="0" w:oddVBand="0" w:evenVBand="0" w:oddHBand="0" w:evenHBand="0" w:firstRowFirstColumn="0" w:firstRowLastColumn="0" w:lastRowFirstColumn="0" w:lastRowLastColumn="0"/>
              <w:rPr>
                <w:rFonts w:cstheme="minorHAnsi"/>
                <w:color w:val="auto"/>
                <w:szCs w:val="22"/>
                <w:lang w:val="en-GB"/>
              </w:rPr>
            </w:pPr>
          </w:p>
          <w:p w14:paraId="13A8E1B9" w14:textId="79C8C3D4" w:rsidR="00184446" w:rsidRPr="00B24AD7" w:rsidRDefault="00E241EB" w:rsidP="0011724E">
            <w:pPr>
              <w:spacing w:after="110"/>
              <w:cnfStyle w:val="000000000000" w:firstRow="0" w:lastRow="0" w:firstColumn="0" w:lastColumn="0" w:oddVBand="0" w:evenVBand="0" w:oddHBand="0" w:evenHBand="0" w:firstRowFirstColumn="0" w:firstRowLastColumn="0" w:lastRowFirstColumn="0" w:lastRowLastColumn="0"/>
              <w:rPr>
                <w:color w:val="auto"/>
                <w:szCs w:val="22"/>
                <w:lang w:val="en-GB"/>
              </w:rPr>
            </w:pPr>
            <w:r w:rsidRPr="00B24AD7">
              <w:rPr>
                <w:rFonts w:cstheme="minorHAnsi"/>
                <w:color w:val="auto"/>
                <w:szCs w:val="22"/>
                <w:lang w:val="en-GB"/>
              </w:rPr>
              <w:t>Cooperating</w:t>
            </w:r>
            <w:r w:rsidR="00184446" w:rsidRPr="00B24AD7">
              <w:rPr>
                <w:rFonts w:cstheme="minorHAnsi"/>
                <w:color w:val="auto"/>
                <w:szCs w:val="22"/>
                <w:lang w:val="en-GB"/>
              </w:rPr>
              <w:t>:</w:t>
            </w:r>
            <w:r w:rsidR="00184446" w:rsidRPr="00B24AD7">
              <w:rPr>
                <w:rFonts w:cstheme="minorHAnsi"/>
                <w:color w:val="auto"/>
                <w:szCs w:val="22"/>
                <w:lang w:val="en-GB"/>
              </w:rPr>
              <w:br/>
            </w:r>
            <w:r w:rsidR="00B24AD7" w:rsidRPr="00B24AD7">
              <w:rPr>
                <w:color w:val="auto"/>
                <w:szCs w:val="22"/>
                <w:lang w:val="en-GB"/>
              </w:rPr>
              <w:t>Cultural Affairs Committee, Committee for Con</w:t>
            </w:r>
            <w:r w:rsidR="00B24AD7">
              <w:rPr>
                <w:color w:val="auto"/>
                <w:szCs w:val="22"/>
                <w:lang w:val="en-GB"/>
              </w:rPr>
              <w:t xml:space="preserve">sumer and Citizen Services, </w:t>
            </w:r>
            <w:r w:rsidR="00B24AD7" w:rsidRPr="00B24AD7">
              <w:rPr>
                <w:color w:val="auto"/>
                <w:szCs w:val="22"/>
                <w:lang w:val="en-GB"/>
              </w:rPr>
              <w:t xml:space="preserve">Sports and </w:t>
            </w:r>
            <w:r w:rsidR="00B24AD7" w:rsidRPr="00B24AD7">
              <w:rPr>
                <w:color w:val="auto"/>
                <w:szCs w:val="22"/>
                <w:lang w:val="en-GB"/>
              </w:rPr>
              <w:lastRenderedPageBreak/>
              <w:t>Associ</w:t>
            </w:r>
            <w:r w:rsidR="00B24AD7">
              <w:rPr>
                <w:color w:val="auto"/>
                <w:szCs w:val="22"/>
                <w:lang w:val="en-GB"/>
              </w:rPr>
              <w:t>ations Committee,</w:t>
            </w:r>
            <w:r w:rsidR="00B24AD7" w:rsidRPr="00B24AD7">
              <w:rPr>
                <w:color w:val="auto"/>
                <w:szCs w:val="22"/>
                <w:lang w:val="en-GB"/>
              </w:rPr>
              <w:t xml:space="preserve"> Intraservice Committee</w:t>
            </w:r>
          </w:p>
        </w:tc>
        <w:tc>
          <w:tcPr>
            <w:tcW w:w="1843" w:type="dxa"/>
            <w:shd w:val="clear" w:color="auto" w:fill="F8CCDC"/>
          </w:tcPr>
          <w:p w14:paraId="50E82410" w14:textId="00911660" w:rsidR="00184446" w:rsidRPr="007D2CDB" w:rsidRDefault="00B24AD7" w:rsidP="0011724E">
            <w:pPr>
              <w:spacing w:after="110"/>
              <w:cnfStyle w:val="000000000000" w:firstRow="0" w:lastRow="0" w:firstColumn="0" w:lastColumn="0" w:oddVBand="0" w:evenVBand="0" w:oddHBand="0" w:evenHBand="0" w:firstRowFirstColumn="0" w:firstRowLastColumn="0" w:lastRowFirstColumn="0" w:lastRowLastColumn="0"/>
              <w:rPr>
                <w:rFonts w:cstheme="minorHAnsi"/>
                <w:color w:val="FF0000"/>
                <w:szCs w:val="22"/>
              </w:rPr>
            </w:pPr>
            <w:r>
              <w:rPr>
                <w:rFonts w:cstheme="minorHAnsi"/>
                <w:color w:val="auto"/>
                <w:szCs w:val="22"/>
              </w:rPr>
              <w:lastRenderedPageBreak/>
              <w:t>Implemented by end</w:t>
            </w:r>
            <w:r w:rsidR="00184446" w:rsidRPr="007D2CDB">
              <w:rPr>
                <w:rFonts w:cstheme="minorHAnsi"/>
                <w:color w:val="auto"/>
                <w:szCs w:val="22"/>
              </w:rPr>
              <w:t xml:space="preserve"> </w:t>
            </w:r>
            <w:r w:rsidR="00184446" w:rsidRPr="00CF1EF3">
              <w:rPr>
                <w:rFonts w:cstheme="minorHAnsi"/>
                <w:color w:val="auto"/>
                <w:szCs w:val="22"/>
              </w:rPr>
              <w:t>2023</w:t>
            </w:r>
          </w:p>
        </w:tc>
      </w:tr>
    </w:tbl>
    <w:p w14:paraId="07E72A24" w14:textId="6AB22762" w:rsidR="001E2E2C" w:rsidRPr="005F7822" w:rsidRDefault="00FE671D" w:rsidP="00FE671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50048AC" w14:textId="77777777" w:rsidR="001E2E2C" w:rsidRDefault="001E2E2C" w:rsidP="00FE671D">
      <w:pPr>
        <w:pStyle w:val="NormalWeb"/>
        <w:spacing w:before="0" w:beforeAutospacing="0" w:after="0" w:afterAutospacing="0"/>
        <w:rPr>
          <w:rFonts w:asciiTheme="minorHAnsi" w:hAnsiTheme="minorHAnsi" w:cstheme="minorHAnsi"/>
          <w:b/>
          <w:bCs/>
          <w:sz w:val="22"/>
          <w:szCs w:val="22"/>
        </w:rPr>
      </w:pPr>
    </w:p>
    <w:p w14:paraId="1F129ADB" w14:textId="61D42536" w:rsidR="00FE671D" w:rsidRPr="00B24AD7" w:rsidRDefault="00C45264" w:rsidP="00FE671D">
      <w:pPr>
        <w:pStyle w:val="NormalWeb"/>
        <w:spacing w:before="0" w:beforeAutospacing="0" w:after="0" w:afterAutospacing="0"/>
        <w:rPr>
          <w:rFonts w:asciiTheme="minorHAnsi" w:hAnsiTheme="minorHAnsi" w:cstheme="minorHAnsi"/>
          <w:sz w:val="22"/>
          <w:szCs w:val="22"/>
          <w:lang w:val="en-GB"/>
        </w:rPr>
      </w:pPr>
      <w:r w:rsidRPr="00B24AD7">
        <w:rPr>
          <w:rFonts w:asciiTheme="minorHAnsi" w:hAnsiTheme="minorHAnsi" w:cstheme="minorHAnsi"/>
          <w:b/>
          <w:bCs/>
          <w:sz w:val="22"/>
          <w:szCs w:val="22"/>
          <w:lang w:val="en-GB"/>
        </w:rPr>
        <w:t>Activity</w:t>
      </w:r>
      <w:r w:rsidR="00FE671D" w:rsidRPr="00B24AD7">
        <w:rPr>
          <w:rFonts w:asciiTheme="minorHAnsi" w:hAnsiTheme="minorHAnsi" w:cstheme="minorHAnsi"/>
          <w:b/>
          <w:bCs/>
          <w:sz w:val="22"/>
          <w:szCs w:val="22"/>
          <w:lang w:val="en-GB"/>
        </w:rPr>
        <w:t xml:space="preserve"> </w:t>
      </w:r>
      <w:r w:rsidR="00CD147D" w:rsidRPr="00B24AD7">
        <w:rPr>
          <w:rFonts w:asciiTheme="minorHAnsi" w:hAnsiTheme="minorHAnsi" w:cstheme="minorHAnsi"/>
          <w:b/>
          <w:bCs/>
          <w:sz w:val="22"/>
          <w:szCs w:val="22"/>
          <w:lang w:val="en-GB"/>
        </w:rPr>
        <w:t>3</w:t>
      </w:r>
      <w:r w:rsidR="00FE671D" w:rsidRPr="00B24AD7">
        <w:rPr>
          <w:rFonts w:asciiTheme="minorHAnsi" w:hAnsiTheme="minorHAnsi" w:cstheme="minorHAnsi"/>
          <w:b/>
          <w:bCs/>
          <w:sz w:val="22"/>
          <w:szCs w:val="22"/>
          <w:lang w:val="en-GB"/>
        </w:rPr>
        <w:t>.</w:t>
      </w:r>
      <w:r w:rsidR="00C36821" w:rsidRPr="00B24AD7">
        <w:rPr>
          <w:rFonts w:asciiTheme="minorHAnsi" w:hAnsiTheme="minorHAnsi" w:cstheme="minorHAnsi"/>
          <w:b/>
          <w:bCs/>
          <w:sz w:val="22"/>
          <w:szCs w:val="22"/>
          <w:lang w:val="en-GB"/>
        </w:rPr>
        <w:t>2</w:t>
      </w:r>
      <w:r w:rsidR="00FE671D" w:rsidRPr="00B24AD7">
        <w:rPr>
          <w:rFonts w:asciiTheme="minorHAnsi" w:hAnsiTheme="minorHAnsi" w:cstheme="minorHAnsi"/>
          <w:b/>
          <w:bCs/>
          <w:sz w:val="22"/>
          <w:szCs w:val="22"/>
          <w:lang w:val="en-GB"/>
        </w:rPr>
        <w:t>:</w:t>
      </w:r>
      <w:r w:rsidR="00C27D19" w:rsidRPr="00B24AD7">
        <w:rPr>
          <w:rFonts w:asciiTheme="minorHAnsi" w:hAnsiTheme="minorHAnsi" w:cstheme="minorHAnsi"/>
          <w:b/>
          <w:bCs/>
          <w:sz w:val="22"/>
          <w:szCs w:val="22"/>
          <w:lang w:val="en-GB"/>
        </w:rPr>
        <w:t xml:space="preserve"> </w:t>
      </w:r>
      <w:r w:rsidR="00B24AD7" w:rsidRPr="00B24AD7">
        <w:rPr>
          <w:rFonts w:asciiTheme="minorHAnsi" w:hAnsiTheme="minorHAnsi" w:cstheme="minorHAnsi"/>
          <w:b/>
          <w:bCs/>
          <w:sz w:val="22"/>
          <w:szCs w:val="22"/>
          <w:lang w:val="en-GB"/>
        </w:rPr>
        <w:t>Concept development with a neighbourhood storytelling theme</w:t>
      </w:r>
    </w:p>
    <w:p w14:paraId="27CB8DAA" w14:textId="77777777" w:rsidR="00FE671D" w:rsidRPr="00B24AD7" w:rsidRDefault="00FE671D" w:rsidP="00FE671D">
      <w:pPr>
        <w:pStyle w:val="NormalWeb"/>
        <w:spacing w:before="0" w:beforeAutospacing="0" w:after="0" w:afterAutospacing="0"/>
        <w:rPr>
          <w:rFonts w:asciiTheme="minorHAnsi" w:hAnsiTheme="minorHAnsi" w:cstheme="minorHAnsi"/>
          <w:b/>
          <w:bCs/>
          <w:sz w:val="22"/>
          <w:szCs w:val="22"/>
          <w:lang w:val="en-GB"/>
        </w:rPr>
      </w:pPr>
    </w:p>
    <w:p w14:paraId="47067EE3" w14:textId="3FD81293" w:rsidR="00FE671D" w:rsidRPr="00562B00" w:rsidRDefault="00C45264" w:rsidP="00B24AD7">
      <w:pPr>
        <w:pStyle w:val="NormalWeb"/>
        <w:spacing w:before="0" w:beforeAutospacing="0" w:after="0" w:afterAutospacing="0"/>
        <w:rPr>
          <w:rFonts w:asciiTheme="minorHAnsi" w:hAnsiTheme="minorHAnsi" w:cstheme="minorHAnsi"/>
          <w:sz w:val="22"/>
          <w:szCs w:val="22"/>
          <w:lang w:val="en-GB"/>
        </w:rPr>
      </w:pPr>
      <w:r w:rsidRPr="00B24AD7">
        <w:rPr>
          <w:rFonts w:asciiTheme="minorHAnsi" w:hAnsiTheme="minorHAnsi" w:cstheme="minorHAnsi"/>
          <w:b/>
          <w:bCs/>
          <w:sz w:val="22"/>
          <w:szCs w:val="22"/>
          <w:lang w:val="en-GB"/>
        </w:rPr>
        <w:t>Why</w:t>
      </w:r>
      <w:r w:rsidR="00FE671D" w:rsidRPr="00B24AD7">
        <w:rPr>
          <w:rFonts w:asciiTheme="minorHAnsi" w:hAnsiTheme="minorHAnsi" w:cstheme="minorHAnsi"/>
          <w:b/>
          <w:bCs/>
          <w:sz w:val="22"/>
          <w:szCs w:val="22"/>
          <w:lang w:val="en-GB"/>
        </w:rPr>
        <w:t>:</w:t>
      </w:r>
      <w:r w:rsidR="00FE671D" w:rsidRPr="00B24AD7">
        <w:rPr>
          <w:rFonts w:asciiTheme="minorHAnsi" w:hAnsiTheme="minorHAnsi" w:cstheme="minorHAnsi"/>
          <w:sz w:val="22"/>
          <w:szCs w:val="22"/>
          <w:lang w:val="en-GB"/>
        </w:rPr>
        <w:t xml:space="preserve"> </w:t>
      </w:r>
      <w:r w:rsidR="00B24AD7" w:rsidRPr="00B24AD7">
        <w:rPr>
          <w:rFonts w:asciiTheme="minorHAnsi" w:hAnsiTheme="minorHAnsi" w:cstheme="minorHAnsi"/>
          <w:sz w:val="22"/>
          <w:szCs w:val="22"/>
          <w:lang w:val="en-GB"/>
        </w:rPr>
        <w:t>Reduce ageism by allowin</w:t>
      </w:r>
      <w:r w:rsidR="00B24AD7">
        <w:rPr>
          <w:rFonts w:asciiTheme="minorHAnsi" w:hAnsiTheme="minorHAnsi" w:cstheme="minorHAnsi"/>
          <w:sz w:val="22"/>
          <w:szCs w:val="22"/>
          <w:lang w:val="en-GB"/>
        </w:rPr>
        <w:t>g different narratives and life stories, with themes chosen by the storytellers themselves, to be told at a specific venue. Many elders have said that they would like to hear other people’s stories as well as share their own life story.</w:t>
      </w:r>
    </w:p>
    <w:p w14:paraId="7E973402" w14:textId="54F27D4B" w:rsidR="00FE671D" w:rsidRPr="00D51C9E" w:rsidRDefault="00C45264" w:rsidP="00C27D19">
      <w:pPr>
        <w:pStyle w:val="NormalWeb"/>
        <w:spacing w:before="0" w:beforeAutospacing="0" w:after="0" w:afterAutospacing="0"/>
        <w:rPr>
          <w:rFonts w:asciiTheme="minorHAnsi" w:hAnsiTheme="minorHAnsi" w:cstheme="minorHAnsi"/>
          <w:sz w:val="22"/>
          <w:szCs w:val="22"/>
          <w:lang w:val="en-GB"/>
        </w:rPr>
      </w:pPr>
      <w:r w:rsidRPr="00B24AD7">
        <w:rPr>
          <w:rFonts w:asciiTheme="minorHAnsi" w:hAnsiTheme="minorHAnsi" w:cstheme="minorHAnsi"/>
          <w:b/>
          <w:bCs/>
          <w:sz w:val="22"/>
          <w:szCs w:val="22"/>
          <w:lang w:val="en-GB"/>
        </w:rPr>
        <w:t>What:</w:t>
      </w:r>
      <w:r w:rsidR="00FE671D" w:rsidRPr="00B24AD7">
        <w:rPr>
          <w:rFonts w:asciiTheme="minorHAnsi" w:hAnsiTheme="minorHAnsi" w:cstheme="minorHAnsi"/>
          <w:sz w:val="22"/>
          <w:szCs w:val="22"/>
          <w:lang w:val="en-GB"/>
        </w:rPr>
        <w:t xml:space="preserve"> </w:t>
      </w:r>
      <w:r w:rsidR="00B24AD7" w:rsidRPr="00B24AD7">
        <w:rPr>
          <w:rFonts w:asciiTheme="minorHAnsi" w:hAnsiTheme="minorHAnsi" w:cstheme="minorHAnsi"/>
          <w:sz w:val="22"/>
          <w:szCs w:val="22"/>
          <w:lang w:val="en-GB"/>
        </w:rPr>
        <w:t>Develop a concept in which older people can share their narratives, life stories and personal thoughts</w:t>
      </w:r>
      <w:r w:rsidR="00D51C9E">
        <w:rPr>
          <w:rFonts w:asciiTheme="minorHAnsi" w:hAnsiTheme="minorHAnsi" w:cstheme="minorHAnsi"/>
          <w:sz w:val="22"/>
          <w:szCs w:val="22"/>
          <w:lang w:val="en-GB"/>
        </w:rPr>
        <w:t xml:space="preserve"> in their own way, in cafés, </w:t>
      </w:r>
      <w:r w:rsidR="00DA7A67">
        <w:rPr>
          <w:rFonts w:asciiTheme="minorHAnsi" w:hAnsiTheme="minorHAnsi" w:cstheme="minorHAnsi"/>
          <w:sz w:val="22"/>
          <w:szCs w:val="22"/>
          <w:lang w:val="en-GB"/>
        </w:rPr>
        <w:t>restaurants and other venues such as</w:t>
      </w:r>
      <w:r w:rsidR="00D51C9E">
        <w:rPr>
          <w:rFonts w:asciiTheme="minorHAnsi" w:hAnsiTheme="minorHAnsi" w:cstheme="minorHAnsi"/>
          <w:sz w:val="22"/>
          <w:szCs w:val="22"/>
          <w:lang w:val="en-GB"/>
        </w:rPr>
        <w:t xml:space="preserve"> local associations’ premises, in the late afternoon </w:t>
      </w:r>
      <w:r w:rsidR="00D51C9E" w:rsidRPr="00D51C9E">
        <w:rPr>
          <w:rFonts w:asciiTheme="minorHAnsi" w:hAnsiTheme="minorHAnsi" w:cstheme="minorHAnsi"/>
          <w:color w:val="FF0000"/>
          <w:sz w:val="22"/>
          <w:szCs w:val="22"/>
          <w:lang w:val="en-GB"/>
        </w:rPr>
        <w:t xml:space="preserve">[efter dagtid?] </w:t>
      </w:r>
      <w:r w:rsidR="00D51C9E">
        <w:rPr>
          <w:rFonts w:asciiTheme="minorHAnsi" w:hAnsiTheme="minorHAnsi" w:cstheme="minorHAnsi"/>
          <w:sz w:val="22"/>
          <w:szCs w:val="22"/>
          <w:lang w:val="en-GB"/>
        </w:rPr>
        <w:t>to a mixed-age audience.</w:t>
      </w:r>
      <w:r w:rsidR="00C27D19" w:rsidRPr="00D51C9E">
        <w:rPr>
          <w:rFonts w:asciiTheme="minorHAnsi" w:hAnsiTheme="minorHAnsi" w:cstheme="minorHAnsi"/>
          <w:sz w:val="22"/>
          <w:szCs w:val="22"/>
          <w:lang w:val="en-GB"/>
        </w:rPr>
        <w:br/>
      </w:r>
      <w:r w:rsidRPr="00D51C9E">
        <w:rPr>
          <w:rFonts w:asciiTheme="minorHAnsi" w:hAnsiTheme="minorHAnsi" w:cstheme="minorHAnsi"/>
          <w:b/>
          <w:bCs/>
          <w:sz w:val="22"/>
          <w:szCs w:val="22"/>
          <w:lang w:val="en-GB"/>
        </w:rPr>
        <w:t>Cooperation:</w:t>
      </w:r>
      <w:r w:rsidR="00DF24CA" w:rsidRPr="00D51C9E">
        <w:rPr>
          <w:rFonts w:asciiTheme="minorHAnsi" w:hAnsiTheme="minorHAnsi" w:cstheme="minorHAnsi"/>
          <w:b/>
          <w:bCs/>
          <w:sz w:val="22"/>
          <w:szCs w:val="22"/>
          <w:lang w:val="en-GB"/>
        </w:rPr>
        <w:t xml:space="preserve"> </w:t>
      </w:r>
      <w:r w:rsidR="00D51C9E" w:rsidRPr="00D51C9E">
        <w:rPr>
          <w:rFonts w:asciiTheme="minorHAnsi" w:hAnsiTheme="minorHAnsi" w:cstheme="minorHAnsi"/>
          <w:bCs/>
          <w:sz w:val="22"/>
          <w:szCs w:val="22"/>
          <w:lang w:val="en-GB"/>
        </w:rPr>
        <w:t xml:space="preserve">The </w:t>
      </w:r>
      <w:r w:rsidR="00D51C9E" w:rsidRPr="00786141">
        <w:rPr>
          <w:rFonts w:asciiTheme="minorHAnsi" w:hAnsiTheme="minorHAnsi" w:cstheme="minorHAnsi"/>
          <w:sz w:val="22"/>
          <w:szCs w:val="22"/>
          <w:lang w:val="en-GB"/>
        </w:rPr>
        <w:t>Committe</w:t>
      </w:r>
      <w:r w:rsidR="00D51C9E">
        <w:rPr>
          <w:rFonts w:asciiTheme="minorHAnsi" w:hAnsiTheme="minorHAnsi" w:cstheme="minorHAnsi"/>
          <w:sz w:val="22"/>
          <w:szCs w:val="22"/>
          <w:lang w:val="en-GB"/>
        </w:rPr>
        <w:t>e</w:t>
      </w:r>
      <w:r w:rsidR="00D51C9E" w:rsidRPr="00786141">
        <w:rPr>
          <w:rFonts w:asciiTheme="minorHAnsi" w:hAnsiTheme="minorHAnsi" w:cstheme="minorHAnsi"/>
          <w:sz w:val="22"/>
          <w:szCs w:val="22"/>
          <w:lang w:val="en-GB"/>
        </w:rPr>
        <w:t xml:space="preserve"> for Elder</w:t>
      </w:r>
      <w:r w:rsidR="00D51C9E">
        <w:rPr>
          <w:rFonts w:asciiTheme="minorHAnsi" w:hAnsiTheme="minorHAnsi" w:cstheme="minorHAnsi"/>
          <w:sz w:val="22"/>
          <w:szCs w:val="22"/>
          <w:lang w:val="en-GB"/>
        </w:rPr>
        <w:t>s</w:t>
      </w:r>
      <w:r w:rsidR="00D51C9E" w:rsidRPr="00786141">
        <w:rPr>
          <w:rFonts w:asciiTheme="minorHAnsi" w:hAnsiTheme="minorHAnsi" w:cstheme="minorHAnsi"/>
          <w:sz w:val="22"/>
          <w:szCs w:val="22"/>
          <w:lang w:val="en-GB"/>
        </w:rPr>
        <w:t>, Care and Nursing</w:t>
      </w:r>
      <w:r w:rsidR="00D51C9E">
        <w:rPr>
          <w:rFonts w:asciiTheme="minorHAnsi" w:hAnsiTheme="minorHAnsi" w:cstheme="minorHAnsi"/>
          <w:sz w:val="22"/>
          <w:szCs w:val="22"/>
          <w:lang w:val="en-GB"/>
        </w:rPr>
        <w:t xml:space="preserve"> has the principal responsibility for cooperating with civil society, local businesses, elders and the Sports and Associations Committee in order to develop the concept together and identify popular themes for stories. </w:t>
      </w:r>
      <w:r w:rsidR="00DF24CA" w:rsidRPr="00D51C9E">
        <w:rPr>
          <w:rFonts w:asciiTheme="minorHAnsi" w:hAnsiTheme="minorHAnsi" w:cstheme="minorHAnsi"/>
          <w:sz w:val="22"/>
          <w:szCs w:val="22"/>
          <w:lang w:val="en-GB"/>
        </w:rPr>
        <w:t xml:space="preserve">Förvaltnings AB Framtiden </w:t>
      </w:r>
      <w:r w:rsidR="00D51C9E" w:rsidRPr="00D51C9E">
        <w:rPr>
          <w:rFonts w:asciiTheme="minorHAnsi" w:hAnsiTheme="minorHAnsi" w:cstheme="minorHAnsi"/>
          <w:sz w:val="22"/>
          <w:szCs w:val="22"/>
          <w:lang w:val="en-GB"/>
        </w:rPr>
        <w:t xml:space="preserve">is an essential cooperating stakeholder in order to provide knowledge about </w:t>
      </w:r>
      <w:r w:rsidR="004D0045">
        <w:rPr>
          <w:rFonts w:asciiTheme="minorHAnsi" w:hAnsiTheme="minorHAnsi" w:cstheme="minorHAnsi"/>
          <w:sz w:val="22"/>
          <w:szCs w:val="22"/>
          <w:lang w:val="en-GB"/>
        </w:rPr>
        <w:t>places in local neighbourhoods</w:t>
      </w:r>
      <w:r w:rsidR="00D51C9E" w:rsidRPr="00D51C9E">
        <w:rPr>
          <w:rFonts w:asciiTheme="minorHAnsi" w:hAnsiTheme="minorHAnsi" w:cstheme="minorHAnsi"/>
          <w:sz w:val="22"/>
          <w:szCs w:val="22"/>
          <w:lang w:val="en-GB"/>
        </w:rPr>
        <w:t xml:space="preserve"> where many older people live </w:t>
      </w:r>
      <w:r w:rsidR="00D51C9E" w:rsidRPr="00D51C9E">
        <w:rPr>
          <w:rFonts w:asciiTheme="minorHAnsi" w:hAnsiTheme="minorHAnsi" w:cstheme="minorHAnsi"/>
          <w:color w:val="FF0000"/>
          <w:sz w:val="22"/>
          <w:szCs w:val="22"/>
          <w:lang w:val="en-GB"/>
        </w:rPr>
        <w:t>[or venues in areas where many older people live?]</w:t>
      </w:r>
      <w:r w:rsidR="001E100F" w:rsidRPr="00D51C9E">
        <w:rPr>
          <w:rFonts w:asciiTheme="minorHAnsi" w:hAnsiTheme="minorHAnsi" w:cstheme="minorHAnsi"/>
          <w:sz w:val="22"/>
          <w:szCs w:val="22"/>
          <w:lang w:val="en-GB"/>
        </w:rPr>
        <w:t>.</w:t>
      </w:r>
    </w:p>
    <w:p w14:paraId="09B32D7C" w14:textId="77777777" w:rsidR="00FE671D" w:rsidRPr="00D51C9E" w:rsidRDefault="00FE671D" w:rsidP="00FE671D">
      <w:pPr>
        <w:pStyle w:val="NormalWeb"/>
        <w:spacing w:before="0" w:beforeAutospacing="0" w:after="0" w:afterAutospacing="0"/>
        <w:rPr>
          <w:rFonts w:ascii="Calibri" w:hAnsi="Calibri" w:cs="Calibri"/>
          <w:sz w:val="22"/>
          <w:szCs w:val="22"/>
          <w:lang w:val="en-GB"/>
        </w:rPr>
      </w:pPr>
      <w:r w:rsidRPr="00D51C9E">
        <w:rPr>
          <w:rFonts w:ascii="Calibri" w:hAnsi="Calibri" w:cs="Calibri"/>
          <w:sz w:val="22"/>
          <w:szCs w:val="22"/>
          <w:lang w:val="en-GB"/>
        </w:rPr>
        <w:t> </w:t>
      </w:r>
    </w:p>
    <w:tbl>
      <w:tblPr>
        <w:tblStyle w:val="ListTable5Dark-Accent4"/>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405"/>
        <w:gridCol w:w="3260"/>
        <w:gridCol w:w="1985"/>
      </w:tblGrid>
      <w:tr w:rsidR="00184446" w14:paraId="2433DB04" w14:textId="77777777" w:rsidTr="00F9605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05" w:type="dxa"/>
            <w:tcBorders>
              <w:bottom w:val="none" w:sz="0" w:space="0" w:color="auto"/>
              <w:right w:val="none" w:sz="0" w:space="0" w:color="auto"/>
            </w:tcBorders>
          </w:tcPr>
          <w:p w14:paraId="39E4B228" w14:textId="5762EFAC" w:rsidR="00184446" w:rsidRPr="00022FE3" w:rsidRDefault="00C45264" w:rsidP="0011724E">
            <w:pPr>
              <w:spacing w:after="110"/>
              <w:rPr>
                <w:rFonts w:asciiTheme="majorHAnsi" w:hAnsiTheme="majorHAnsi" w:cstheme="majorHAnsi"/>
              </w:rPr>
            </w:pPr>
            <w:r>
              <w:rPr>
                <w:rFonts w:asciiTheme="majorHAnsi" w:hAnsiTheme="majorHAnsi" w:cstheme="majorHAnsi"/>
              </w:rPr>
              <w:t>Activity</w:t>
            </w:r>
          </w:p>
        </w:tc>
        <w:tc>
          <w:tcPr>
            <w:tcW w:w="3260" w:type="dxa"/>
            <w:tcBorders>
              <w:bottom w:val="none" w:sz="0" w:space="0" w:color="auto"/>
            </w:tcBorders>
          </w:tcPr>
          <w:p w14:paraId="159386A5" w14:textId="476AC584" w:rsidR="00184446" w:rsidRPr="00022FE3" w:rsidRDefault="00C45264" w:rsidP="0011724E">
            <w:pPr>
              <w:spacing w:after="11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Responsible entity</w:t>
            </w:r>
          </w:p>
        </w:tc>
        <w:tc>
          <w:tcPr>
            <w:tcW w:w="1985" w:type="dxa"/>
            <w:tcBorders>
              <w:bottom w:val="none" w:sz="0" w:space="0" w:color="auto"/>
            </w:tcBorders>
          </w:tcPr>
          <w:p w14:paraId="57A120D0" w14:textId="5F4A1356" w:rsidR="00184446" w:rsidRPr="00022FE3" w:rsidRDefault="00C45264" w:rsidP="0011724E">
            <w:pPr>
              <w:spacing w:after="11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When</w:t>
            </w:r>
          </w:p>
        </w:tc>
      </w:tr>
      <w:tr w:rsidR="00184446" w14:paraId="54B6067A" w14:textId="77777777" w:rsidTr="00F96054">
        <w:tc>
          <w:tcPr>
            <w:cnfStyle w:val="001000000000" w:firstRow="0" w:lastRow="0" w:firstColumn="1" w:lastColumn="0" w:oddVBand="0" w:evenVBand="0" w:oddHBand="0" w:evenHBand="0" w:firstRowFirstColumn="0" w:firstRowLastColumn="0" w:lastRowFirstColumn="0" w:lastRowLastColumn="0"/>
            <w:tcW w:w="2405" w:type="dxa"/>
            <w:tcBorders>
              <w:right w:val="none" w:sz="0" w:space="0" w:color="auto"/>
            </w:tcBorders>
            <w:shd w:val="clear" w:color="auto" w:fill="F8CCDC"/>
          </w:tcPr>
          <w:p w14:paraId="7465EB49" w14:textId="3930B056" w:rsidR="00184446" w:rsidRPr="004D0045" w:rsidRDefault="004D0045" w:rsidP="0011724E">
            <w:pPr>
              <w:spacing w:after="110"/>
              <w:rPr>
                <w:b w:val="0"/>
                <w:bCs w:val="0"/>
                <w:color w:val="auto"/>
                <w:szCs w:val="22"/>
                <w:lang w:val="en-GB"/>
              </w:rPr>
            </w:pPr>
            <w:r w:rsidRPr="004D0045">
              <w:rPr>
                <w:b w:val="0"/>
                <w:bCs w:val="0"/>
                <w:color w:val="000000" w:themeColor="text1"/>
                <w:szCs w:val="22"/>
                <w:lang w:val="en-GB"/>
              </w:rPr>
              <w:t xml:space="preserve">Develop a concept on a storytelling theme that contributes to more community and less ageism in local neighbourhoods </w:t>
            </w:r>
          </w:p>
        </w:tc>
        <w:tc>
          <w:tcPr>
            <w:tcW w:w="3260" w:type="dxa"/>
            <w:shd w:val="clear" w:color="auto" w:fill="F8CCDC"/>
          </w:tcPr>
          <w:p w14:paraId="7FB5C283" w14:textId="31BE9699" w:rsidR="00184446" w:rsidRPr="00E241EB" w:rsidRDefault="00E241EB" w:rsidP="0011724E">
            <w:pPr>
              <w:spacing w:after="110"/>
              <w:cnfStyle w:val="000000000000" w:firstRow="0" w:lastRow="0" w:firstColumn="0" w:lastColumn="0" w:oddVBand="0" w:evenVBand="0" w:oddHBand="0" w:evenHBand="0" w:firstRowFirstColumn="0" w:firstRowLastColumn="0" w:lastRowFirstColumn="0" w:lastRowLastColumn="0"/>
              <w:rPr>
                <w:color w:val="auto"/>
                <w:szCs w:val="22"/>
                <w:lang w:val="en-GB"/>
              </w:rPr>
            </w:pPr>
            <w:r w:rsidRPr="00E241EB">
              <w:rPr>
                <w:color w:val="auto"/>
                <w:szCs w:val="22"/>
                <w:lang w:val="en-GB"/>
              </w:rPr>
              <w:t>Principal</w:t>
            </w:r>
            <w:r w:rsidR="00184446" w:rsidRPr="00E241EB">
              <w:rPr>
                <w:color w:val="auto"/>
                <w:szCs w:val="22"/>
                <w:lang w:val="en-GB"/>
              </w:rPr>
              <w:t>:</w:t>
            </w:r>
            <w:r w:rsidR="00184446" w:rsidRPr="00E241EB">
              <w:rPr>
                <w:color w:val="auto"/>
                <w:szCs w:val="22"/>
                <w:lang w:val="en-GB"/>
              </w:rPr>
              <w:br/>
            </w:r>
            <w:r w:rsidRPr="00E241EB">
              <w:rPr>
                <w:color w:val="auto"/>
                <w:szCs w:val="22"/>
                <w:lang w:val="en-GB"/>
              </w:rPr>
              <w:t>Committee for Elders, Care and Nursing</w:t>
            </w:r>
          </w:p>
          <w:p w14:paraId="7821BC66" w14:textId="21705031" w:rsidR="00184446" w:rsidRPr="00F41A01" w:rsidRDefault="00E241EB" w:rsidP="0011724E">
            <w:pPr>
              <w:spacing w:after="110"/>
              <w:cnfStyle w:val="000000000000" w:firstRow="0" w:lastRow="0" w:firstColumn="0" w:lastColumn="0" w:oddVBand="0" w:evenVBand="0" w:oddHBand="0" w:evenHBand="0" w:firstRowFirstColumn="0" w:firstRowLastColumn="0" w:lastRowFirstColumn="0" w:lastRowLastColumn="0"/>
              <w:rPr>
                <w:color w:val="FF0000"/>
                <w:szCs w:val="22"/>
              </w:rPr>
            </w:pPr>
            <w:r>
              <w:rPr>
                <w:color w:val="auto"/>
                <w:szCs w:val="22"/>
              </w:rPr>
              <w:t>Cooperating</w:t>
            </w:r>
            <w:r w:rsidR="00184446" w:rsidRPr="00F41A01">
              <w:rPr>
                <w:color w:val="auto"/>
                <w:szCs w:val="22"/>
              </w:rPr>
              <w:t xml:space="preserve">: Förvaltnings AB Framtiden, </w:t>
            </w:r>
            <w:r w:rsidR="004D0045">
              <w:rPr>
                <w:color w:val="auto"/>
                <w:szCs w:val="22"/>
              </w:rPr>
              <w:t>Sports and Associations Committee</w:t>
            </w:r>
          </w:p>
        </w:tc>
        <w:tc>
          <w:tcPr>
            <w:tcW w:w="1985" w:type="dxa"/>
            <w:shd w:val="clear" w:color="auto" w:fill="F8CCDC"/>
          </w:tcPr>
          <w:p w14:paraId="414590B0" w14:textId="06EA3AB4" w:rsidR="00184446" w:rsidRPr="00F41A01" w:rsidRDefault="004D0045" w:rsidP="0011724E">
            <w:pPr>
              <w:spacing w:after="110"/>
              <w:cnfStyle w:val="000000000000" w:firstRow="0" w:lastRow="0" w:firstColumn="0" w:lastColumn="0" w:oddVBand="0" w:evenVBand="0" w:oddHBand="0" w:evenHBand="0" w:firstRowFirstColumn="0" w:firstRowLastColumn="0" w:lastRowFirstColumn="0" w:lastRowLastColumn="0"/>
              <w:rPr>
                <w:color w:val="auto"/>
                <w:szCs w:val="22"/>
              </w:rPr>
            </w:pPr>
            <w:r>
              <w:rPr>
                <w:color w:val="auto"/>
                <w:szCs w:val="22"/>
              </w:rPr>
              <w:t>Implemented by end</w:t>
            </w:r>
            <w:r w:rsidR="00184446" w:rsidRPr="00F41A01">
              <w:rPr>
                <w:color w:val="auto"/>
                <w:szCs w:val="22"/>
              </w:rPr>
              <w:t xml:space="preserve"> 2022</w:t>
            </w:r>
          </w:p>
        </w:tc>
      </w:tr>
    </w:tbl>
    <w:p w14:paraId="01BE0870" w14:textId="725653AD" w:rsidR="00350033" w:rsidRDefault="00350033" w:rsidP="00FE671D">
      <w:pPr>
        <w:pStyle w:val="NormalWeb"/>
        <w:spacing w:before="0" w:beforeAutospacing="0" w:after="0" w:afterAutospacing="0"/>
        <w:rPr>
          <w:rFonts w:ascii="Calibri" w:hAnsi="Calibri" w:cs="Calibri"/>
          <w:sz w:val="22"/>
          <w:szCs w:val="22"/>
        </w:rPr>
      </w:pPr>
    </w:p>
    <w:p w14:paraId="74D50D61" w14:textId="77777777" w:rsidR="00350033" w:rsidRDefault="00350033" w:rsidP="00FE671D">
      <w:pPr>
        <w:pStyle w:val="NormalWeb"/>
        <w:spacing w:before="0" w:beforeAutospacing="0" w:after="0" w:afterAutospacing="0"/>
        <w:rPr>
          <w:rFonts w:ascii="Calibri" w:hAnsi="Calibri" w:cs="Calibri"/>
          <w:sz w:val="22"/>
          <w:szCs w:val="22"/>
        </w:rPr>
      </w:pPr>
    </w:p>
    <w:p w14:paraId="5AABEB2F" w14:textId="3FAA3042" w:rsidR="00FE671D" w:rsidRDefault="00C45264" w:rsidP="00FE671D">
      <w:pPr>
        <w:pStyle w:val="NormalWeb"/>
        <w:spacing w:before="0" w:beforeAutospacing="0" w:after="0" w:afterAutospacing="0"/>
        <w:rPr>
          <w:rFonts w:asciiTheme="minorHAnsi" w:hAnsiTheme="minorHAnsi" w:cstheme="minorHAnsi"/>
          <w:b/>
          <w:bCs/>
          <w:sz w:val="22"/>
          <w:szCs w:val="22"/>
        </w:rPr>
      </w:pPr>
      <w:r>
        <w:rPr>
          <w:rFonts w:asciiTheme="minorHAnsi" w:hAnsiTheme="minorHAnsi" w:cstheme="minorHAnsi"/>
          <w:b/>
          <w:bCs/>
          <w:sz w:val="22"/>
          <w:szCs w:val="22"/>
        </w:rPr>
        <w:t>Activity</w:t>
      </w:r>
      <w:r w:rsidR="00FE671D" w:rsidRPr="00E56C25">
        <w:rPr>
          <w:rFonts w:asciiTheme="minorHAnsi" w:hAnsiTheme="minorHAnsi" w:cstheme="minorHAnsi"/>
          <w:b/>
          <w:bCs/>
          <w:sz w:val="22"/>
          <w:szCs w:val="22"/>
        </w:rPr>
        <w:t xml:space="preserve"> </w:t>
      </w:r>
      <w:r w:rsidR="00CD147D">
        <w:rPr>
          <w:rFonts w:asciiTheme="minorHAnsi" w:hAnsiTheme="minorHAnsi" w:cstheme="minorHAnsi"/>
          <w:b/>
          <w:bCs/>
          <w:sz w:val="22"/>
          <w:szCs w:val="22"/>
        </w:rPr>
        <w:t>3</w:t>
      </w:r>
      <w:r w:rsidR="00FE671D" w:rsidRPr="00E56C25">
        <w:rPr>
          <w:rFonts w:asciiTheme="minorHAnsi" w:hAnsiTheme="minorHAnsi" w:cstheme="minorHAnsi"/>
          <w:b/>
          <w:bCs/>
          <w:sz w:val="22"/>
          <w:szCs w:val="22"/>
        </w:rPr>
        <w:t>.</w:t>
      </w:r>
      <w:r w:rsidR="00C36821">
        <w:rPr>
          <w:rFonts w:asciiTheme="minorHAnsi" w:hAnsiTheme="minorHAnsi" w:cstheme="minorHAnsi"/>
          <w:b/>
          <w:bCs/>
          <w:sz w:val="22"/>
          <w:szCs w:val="22"/>
        </w:rPr>
        <w:t>3</w:t>
      </w:r>
      <w:r w:rsidR="0097494E">
        <w:rPr>
          <w:rFonts w:asciiTheme="minorHAnsi" w:hAnsiTheme="minorHAnsi" w:cstheme="minorHAnsi"/>
          <w:b/>
          <w:bCs/>
          <w:sz w:val="22"/>
          <w:szCs w:val="22"/>
        </w:rPr>
        <w:t>: Chat benches</w:t>
      </w:r>
      <w:r w:rsidR="00FE671D" w:rsidRPr="00E56C25">
        <w:rPr>
          <w:rFonts w:asciiTheme="minorHAnsi" w:hAnsiTheme="minorHAnsi" w:cstheme="minorHAnsi"/>
          <w:b/>
          <w:bCs/>
          <w:sz w:val="22"/>
          <w:szCs w:val="22"/>
        </w:rPr>
        <w:t xml:space="preserve"> </w:t>
      </w:r>
    </w:p>
    <w:p w14:paraId="0815DB33" w14:textId="77777777" w:rsidR="00284EF0" w:rsidRPr="009A21B2" w:rsidRDefault="00284EF0" w:rsidP="00FE671D">
      <w:pPr>
        <w:pStyle w:val="NormalWeb"/>
        <w:spacing w:before="0" w:beforeAutospacing="0" w:after="0" w:afterAutospacing="0"/>
        <w:rPr>
          <w:rFonts w:ascii="Calibri" w:hAnsi="Calibri" w:cs="Calibri"/>
          <w:sz w:val="22"/>
          <w:szCs w:val="22"/>
        </w:rPr>
      </w:pPr>
    </w:p>
    <w:p w14:paraId="7F0A2652" w14:textId="71203C3C" w:rsidR="0097494E" w:rsidRPr="0097494E" w:rsidRDefault="00C45264" w:rsidP="00FE671D">
      <w:pPr>
        <w:pStyle w:val="NormalWeb"/>
        <w:spacing w:before="0" w:beforeAutospacing="0" w:after="0" w:afterAutospacing="0"/>
        <w:rPr>
          <w:rFonts w:asciiTheme="minorHAnsi" w:hAnsiTheme="minorHAnsi" w:cstheme="minorHAnsi"/>
          <w:bCs/>
          <w:sz w:val="22"/>
          <w:szCs w:val="22"/>
          <w:lang w:val="en-GB"/>
        </w:rPr>
      </w:pPr>
      <w:r w:rsidRPr="0097494E">
        <w:rPr>
          <w:rFonts w:asciiTheme="minorHAnsi" w:hAnsiTheme="minorHAnsi" w:cstheme="minorHAnsi"/>
          <w:b/>
          <w:bCs/>
          <w:sz w:val="22"/>
          <w:szCs w:val="22"/>
          <w:lang w:val="en-GB"/>
        </w:rPr>
        <w:t>Why</w:t>
      </w:r>
      <w:r w:rsidR="00FE671D" w:rsidRPr="0097494E">
        <w:rPr>
          <w:rFonts w:asciiTheme="minorHAnsi" w:hAnsiTheme="minorHAnsi" w:cstheme="minorHAnsi"/>
          <w:b/>
          <w:bCs/>
          <w:sz w:val="22"/>
          <w:szCs w:val="22"/>
          <w:lang w:val="en-GB"/>
        </w:rPr>
        <w:t xml:space="preserve">: </w:t>
      </w:r>
      <w:r w:rsidR="0097494E">
        <w:rPr>
          <w:rFonts w:asciiTheme="minorHAnsi" w:hAnsiTheme="minorHAnsi" w:cstheme="minorHAnsi"/>
          <w:bCs/>
          <w:sz w:val="22"/>
          <w:szCs w:val="22"/>
          <w:lang w:val="en-GB"/>
        </w:rPr>
        <w:t>This</w:t>
      </w:r>
      <w:r w:rsidR="0097494E" w:rsidRPr="0097494E">
        <w:rPr>
          <w:rFonts w:asciiTheme="minorHAnsi" w:hAnsiTheme="minorHAnsi" w:cstheme="minorHAnsi"/>
          <w:bCs/>
          <w:sz w:val="22"/>
          <w:szCs w:val="22"/>
          <w:lang w:val="en-GB"/>
        </w:rPr>
        <w:t xml:space="preserve"> activity was born of elders’</w:t>
      </w:r>
      <w:r w:rsidR="0097494E">
        <w:rPr>
          <w:rFonts w:asciiTheme="minorHAnsi" w:hAnsiTheme="minorHAnsi" w:cstheme="minorHAnsi"/>
          <w:bCs/>
          <w:sz w:val="22"/>
          <w:szCs w:val="22"/>
          <w:lang w:val="en-GB"/>
        </w:rPr>
        <w:t xml:space="preserve"> need to feel part of a community and to give them the opportunity for human encounters and social interaction in public spaces.</w:t>
      </w:r>
    </w:p>
    <w:p w14:paraId="7CB3C799" w14:textId="37292C4F" w:rsidR="0097494E" w:rsidRPr="0097494E" w:rsidRDefault="00C45264" w:rsidP="00FE671D">
      <w:pPr>
        <w:pStyle w:val="NormalWeb"/>
        <w:spacing w:before="0" w:beforeAutospacing="0" w:after="0" w:afterAutospacing="0"/>
        <w:rPr>
          <w:rFonts w:asciiTheme="minorHAnsi" w:hAnsiTheme="minorHAnsi" w:cstheme="minorHAnsi"/>
          <w:bCs/>
          <w:sz w:val="22"/>
          <w:szCs w:val="22"/>
          <w:lang w:val="en-GB"/>
        </w:rPr>
      </w:pPr>
      <w:r w:rsidRPr="0097494E">
        <w:rPr>
          <w:rFonts w:asciiTheme="minorHAnsi" w:hAnsiTheme="minorHAnsi" w:cstheme="minorHAnsi"/>
          <w:b/>
          <w:bCs/>
          <w:sz w:val="22"/>
          <w:szCs w:val="22"/>
          <w:lang w:val="en-GB"/>
        </w:rPr>
        <w:t>What:</w:t>
      </w:r>
      <w:r w:rsidR="00FE671D" w:rsidRPr="0097494E">
        <w:rPr>
          <w:rFonts w:asciiTheme="minorHAnsi" w:hAnsiTheme="minorHAnsi" w:cstheme="minorHAnsi"/>
          <w:b/>
          <w:bCs/>
          <w:sz w:val="22"/>
          <w:szCs w:val="22"/>
          <w:lang w:val="en-GB"/>
        </w:rPr>
        <w:t xml:space="preserve"> </w:t>
      </w:r>
      <w:r w:rsidR="0097494E" w:rsidRPr="0097494E">
        <w:rPr>
          <w:rFonts w:asciiTheme="minorHAnsi" w:hAnsiTheme="minorHAnsi" w:cstheme="minorHAnsi"/>
          <w:bCs/>
          <w:sz w:val="22"/>
          <w:szCs w:val="22"/>
          <w:lang w:val="en-GB"/>
        </w:rPr>
        <w:t>Set up acce</w:t>
      </w:r>
      <w:r w:rsidR="0097494E">
        <w:rPr>
          <w:rFonts w:asciiTheme="minorHAnsi" w:hAnsiTheme="minorHAnsi" w:cstheme="minorHAnsi"/>
          <w:bCs/>
          <w:sz w:val="22"/>
          <w:szCs w:val="22"/>
          <w:lang w:val="en-GB"/>
        </w:rPr>
        <w:t>ssible seating with a special</w:t>
      </w:r>
      <w:r w:rsidR="0097494E" w:rsidRPr="0097494E">
        <w:rPr>
          <w:rFonts w:asciiTheme="minorHAnsi" w:hAnsiTheme="minorHAnsi" w:cstheme="minorHAnsi"/>
          <w:bCs/>
          <w:sz w:val="22"/>
          <w:szCs w:val="22"/>
          <w:lang w:val="en-GB"/>
        </w:rPr>
        <w:t xml:space="preserve"> design that clearly encourages people to talk to each other</w:t>
      </w:r>
      <w:r w:rsidR="0097494E">
        <w:rPr>
          <w:rFonts w:asciiTheme="minorHAnsi" w:hAnsiTheme="minorHAnsi" w:cstheme="minorHAnsi"/>
          <w:bCs/>
          <w:sz w:val="22"/>
          <w:szCs w:val="22"/>
          <w:lang w:val="en-GB"/>
        </w:rPr>
        <w:t>, in selected locations in public spaces such as parks, squares and other places where older people like to gather.</w:t>
      </w:r>
    </w:p>
    <w:p w14:paraId="42CF69FE" w14:textId="6B0CEB5E" w:rsidR="00FE671D" w:rsidRPr="00F75215" w:rsidRDefault="00C45264" w:rsidP="00FE671D">
      <w:pPr>
        <w:pStyle w:val="NormalWeb"/>
        <w:spacing w:before="0" w:beforeAutospacing="0" w:after="0" w:afterAutospacing="0"/>
        <w:rPr>
          <w:rFonts w:asciiTheme="minorHAnsi" w:hAnsiTheme="minorHAnsi" w:cstheme="minorHAnsi"/>
          <w:sz w:val="22"/>
          <w:szCs w:val="22"/>
          <w:lang w:val="en-GB"/>
        </w:rPr>
      </w:pPr>
      <w:r w:rsidRPr="0097494E">
        <w:rPr>
          <w:rFonts w:asciiTheme="minorHAnsi" w:hAnsiTheme="minorHAnsi" w:cstheme="minorHAnsi"/>
          <w:b/>
          <w:bCs/>
          <w:sz w:val="22"/>
          <w:szCs w:val="22"/>
          <w:lang w:val="en-GB"/>
        </w:rPr>
        <w:t>Cooperation:</w:t>
      </w:r>
      <w:r w:rsidR="00FE671D" w:rsidRPr="0097494E">
        <w:rPr>
          <w:rFonts w:asciiTheme="minorHAnsi" w:hAnsiTheme="minorHAnsi" w:cstheme="minorHAnsi"/>
          <w:sz w:val="22"/>
          <w:szCs w:val="22"/>
          <w:lang w:val="en-GB"/>
        </w:rPr>
        <w:t xml:space="preserve"> </w:t>
      </w:r>
      <w:r w:rsidR="0097494E" w:rsidRPr="0097494E">
        <w:rPr>
          <w:rFonts w:asciiTheme="minorHAnsi" w:hAnsiTheme="minorHAnsi" w:cstheme="minorHAnsi"/>
          <w:sz w:val="22"/>
          <w:szCs w:val="22"/>
          <w:lang w:val="en-GB"/>
        </w:rPr>
        <w:t>The Parks and Landscape Committee has the principal responsibility</w:t>
      </w:r>
      <w:r w:rsidR="00F75215">
        <w:rPr>
          <w:rFonts w:asciiTheme="minorHAnsi" w:hAnsiTheme="minorHAnsi" w:cstheme="minorHAnsi"/>
          <w:sz w:val="22"/>
          <w:szCs w:val="22"/>
          <w:lang w:val="en-GB"/>
        </w:rPr>
        <w:t xml:space="preserve"> for the activity, and cooperates with the </w:t>
      </w:r>
      <w:r w:rsidR="00E241EB" w:rsidRPr="00F75215">
        <w:rPr>
          <w:rFonts w:asciiTheme="minorHAnsi" w:hAnsiTheme="minorHAnsi" w:cstheme="minorHAnsi"/>
          <w:sz w:val="22"/>
          <w:szCs w:val="22"/>
          <w:lang w:val="en-GB"/>
        </w:rPr>
        <w:t>Committee for Elders, Care and Nursing</w:t>
      </w:r>
      <w:r w:rsidR="008C50FA" w:rsidRPr="00F75215">
        <w:rPr>
          <w:rFonts w:asciiTheme="minorHAnsi" w:hAnsiTheme="minorHAnsi" w:cstheme="minorHAnsi"/>
          <w:sz w:val="22"/>
          <w:szCs w:val="22"/>
          <w:lang w:val="en-GB"/>
        </w:rPr>
        <w:t xml:space="preserve"> </w:t>
      </w:r>
      <w:r w:rsidR="00F75215">
        <w:rPr>
          <w:rFonts w:asciiTheme="minorHAnsi" w:hAnsiTheme="minorHAnsi" w:cstheme="minorHAnsi"/>
          <w:sz w:val="22"/>
          <w:szCs w:val="22"/>
          <w:lang w:val="en-GB"/>
        </w:rPr>
        <w:t xml:space="preserve">in order to make use of local knowledge regarding good locations, based on older people’s experiences. </w:t>
      </w:r>
      <w:r w:rsidR="00F75215" w:rsidRPr="00F75215">
        <w:rPr>
          <w:rFonts w:asciiTheme="minorHAnsi" w:hAnsiTheme="minorHAnsi" w:cstheme="minorHAnsi"/>
          <w:sz w:val="22"/>
          <w:szCs w:val="22"/>
          <w:lang w:val="en-GB"/>
        </w:rPr>
        <w:t>The Committee for Elders, Care and Nursing is an important stakeholder for obtaining knowledge about how chat benches can be marketed</w:t>
      </w:r>
      <w:r w:rsidR="00F75215">
        <w:rPr>
          <w:rFonts w:asciiTheme="minorHAnsi" w:hAnsiTheme="minorHAnsi" w:cstheme="minorHAnsi"/>
          <w:sz w:val="22"/>
          <w:szCs w:val="22"/>
          <w:lang w:val="en-GB"/>
        </w:rPr>
        <w:t xml:space="preserve"> together with elders and associations, and how they c</w:t>
      </w:r>
      <w:r w:rsidR="00DA7A67">
        <w:rPr>
          <w:rFonts w:asciiTheme="minorHAnsi" w:hAnsiTheme="minorHAnsi" w:cstheme="minorHAnsi"/>
          <w:sz w:val="22"/>
          <w:szCs w:val="22"/>
          <w:lang w:val="en-GB"/>
        </w:rPr>
        <w:t>an be used to enable inter</w:t>
      </w:r>
      <w:r w:rsidR="00F75215">
        <w:rPr>
          <w:rFonts w:asciiTheme="minorHAnsi" w:hAnsiTheme="minorHAnsi" w:cstheme="minorHAnsi"/>
          <w:sz w:val="22"/>
          <w:szCs w:val="22"/>
          <w:lang w:val="en-GB"/>
        </w:rPr>
        <w:t xml:space="preserve">generational encounters in local neighbourhoods. </w:t>
      </w:r>
    </w:p>
    <w:p w14:paraId="2412F267" w14:textId="77777777" w:rsidR="00284EF0" w:rsidRPr="00DA7A67" w:rsidRDefault="00284EF0" w:rsidP="00FE671D">
      <w:pPr>
        <w:pStyle w:val="NormalWeb"/>
        <w:spacing w:before="0" w:beforeAutospacing="0" w:after="0" w:afterAutospacing="0"/>
        <w:rPr>
          <w:rFonts w:asciiTheme="minorHAnsi" w:hAnsiTheme="minorHAnsi" w:cstheme="minorHAnsi"/>
          <w:sz w:val="22"/>
          <w:szCs w:val="22"/>
          <w:lang w:val="en-GB"/>
        </w:rPr>
      </w:pPr>
    </w:p>
    <w:tbl>
      <w:tblPr>
        <w:tblStyle w:val="ListTable5Dark-Accent4"/>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405"/>
        <w:gridCol w:w="3260"/>
        <w:gridCol w:w="1985"/>
      </w:tblGrid>
      <w:tr w:rsidR="00184446" w14:paraId="30EFCE03" w14:textId="77777777" w:rsidTr="00F9605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05" w:type="dxa"/>
            <w:tcBorders>
              <w:bottom w:val="none" w:sz="0" w:space="0" w:color="auto"/>
              <w:right w:val="none" w:sz="0" w:space="0" w:color="auto"/>
            </w:tcBorders>
          </w:tcPr>
          <w:p w14:paraId="2A2208BF" w14:textId="2731C23F" w:rsidR="00184446" w:rsidRPr="00022FE3" w:rsidRDefault="00184446" w:rsidP="0011724E">
            <w:pPr>
              <w:spacing w:after="110"/>
              <w:rPr>
                <w:rFonts w:asciiTheme="majorHAnsi" w:hAnsiTheme="majorHAnsi" w:cstheme="majorHAnsi"/>
              </w:rPr>
            </w:pPr>
            <w:r>
              <w:rPr>
                <w:rFonts w:asciiTheme="majorHAnsi" w:hAnsiTheme="majorHAnsi" w:cstheme="majorHAnsi"/>
              </w:rPr>
              <w:t>A</w:t>
            </w:r>
            <w:r w:rsidR="00DA7A67">
              <w:rPr>
                <w:rFonts w:asciiTheme="majorHAnsi" w:hAnsiTheme="majorHAnsi" w:cstheme="majorHAnsi"/>
              </w:rPr>
              <w:t>ctivity</w:t>
            </w:r>
          </w:p>
        </w:tc>
        <w:tc>
          <w:tcPr>
            <w:tcW w:w="3260" w:type="dxa"/>
            <w:tcBorders>
              <w:bottom w:val="none" w:sz="0" w:space="0" w:color="auto"/>
            </w:tcBorders>
          </w:tcPr>
          <w:p w14:paraId="76B64832" w14:textId="2DF535A5" w:rsidR="00184446" w:rsidRPr="00022FE3" w:rsidRDefault="00C45264" w:rsidP="0011724E">
            <w:pPr>
              <w:spacing w:after="11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Responsible entity</w:t>
            </w:r>
          </w:p>
        </w:tc>
        <w:tc>
          <w:tcPr>
            <w:tcW w:w="1985" w:type="dxa"/>
            <w:tcBorders>
              <w:bottom w:val="none" w:sz="0" w:space="0" w:color="auto"/>
            </w:tcBorders>
          </w:tcPr>
          <w:p w14:paraId="49FCAAF0" w14:textId="74C9DE3C" w:rsidR="00184446" w:rsidRPr="00022FE3" w:rsidRDefault="00C45264" w:rsidP="0011724E">
            <w:pPr>
              <w:spacing w:after="11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When</w:t>
            </w:r>
          </w:p>
        </w:tc>
      </w:tr>
      <w:tr w:rsidR="00184446" w14:paraId="17251C8E" w14:textId="77777777" w:rsidTr="00F96054">
        <w:tc>
          <w:tcPr>
            <w:cnfStyle w:val="001000000000" w:firstRow="0" w:lastRow="0" w:firstColumn="1" w:lastColumn="0" w:oddVBand="0" w:evenVBand="0" w:oddHBand="0" w:evenHBand="0" w:firstRowFirstColumn="0" w:firstRowLastColumn="0" w:lastRowFirstColumn="0" w:lastRowLastColumn="0"/>
            <w:tcW w:w="2405" w:type="dxa"/>
            <w:tcBorders>
              <w:right w:val="none" w:sz="0" w:space="0" w:color="auto"/>
            </w:tcBorders>
            <w:shd w:val="clear" w:color="auto" w:fill="F8CCDC"/>
          </w:tcPr>
          <w:p w14:paraId="7ABF07F4" w14:textId="59262B25" w:rsidR="00184446" w:rsidRPr="00F75215" w:rsidRDefault="00F75215" w:rsidP="0011724E">
            <w:pPr>
              <w:spacing w:after="110"/>
              <w:rPr>
                <w:b w:val="0"/>
                <w:bCs w:val="0"/>
                <w:color w:val="auto"/>
                <w:lang w:val="en-GB"/>
              </w:rPr>
            </w:pPr>
            <w:bookmarkStart w:id="29" w:name="_Hlk35247100"/>
            <w:r w:rsidRPr="00F75215">
              <w:rPr>
                <w:rFonts w:cstheme="minorHAnsi"/>
                <w:b w:val="0"/>
                <w:bCs w:val="0"/>
                <w:color w:val="000000" w:themeColor="text1"/>
                <w:lang w:val="en-GB"/>
              </w:rPr>
              <w:t xml:space="preserve">Set up chat benches in at least ten public spaces, equitably distributed across the city </w:t>
            </w:r>
            <w:bookmarkEnd w:id="29"/>
          </w:p>
        </w:tc>
        <w:tc>
          <w:tcPr>
            <w:tcW w:w="3260" w:type="dxa"/>
            <w:shd w:val="clear" w:color="auto" w:fill="F8CCDC"/>
          </w:tcPr>
          <w:p w14:paraId="21ACDF9C" w14:textId="46D972D4" w:rsidR="00184446" w:rsidRPr="00562B00" w:rsidRDefault="00E241EB" w:rsidP="0011724E">
            <w:pPr>
              <w:spacing w:after="110"/>
              <w:cnfStyle w:val="000000000000" w:firstRow="0" w:lastRow="0" w:firstColumn="0" w:lastColumn="0" w:oddVBand="0" w:evenVBand="0" w:oddHBand="0" w:evenHBand="0" w:firstRowFirstColumn="0" w:firstRowLastColumn="0" w:lastRowFirstColumn="0" w:lastRowLastColumn="0"/>
              <w:rPr>
                <w:rFonts w:cstheme="minorHAnsi"/>
                <w:color w:val="auto"/>
                <w:lang w:val="en-GB"/>
              </w:rPr>
            </w:pPr>
            <w:r w:rsidRPr="00562B00">
              <w:rPr>
                <w:rFonts w:cstheme="minorHAnsi"/>
                <w:color w:val="auto"/>
                <w:lang w:val="en-GB"/>
              </w:rPr>
              <w:t>Principal</w:t>
            </w:r>
            <w:r w:rsidR="00184446" w:rsidRPr="00562B00">
              <w:rPr>
                <w:rFonts w:cstheme="minorHAnsi"/>
                <w:color w:val="auto"/>
                <w:lang w:val="en-GB"/>
              </w:rPr>
              <w:t>:</w:t>
            </w:r>
            <w:r w:rsidR="00184446" w:rsidRPr="00562B00">
              <w:rPr>
                <w:rFonts w:cstheme="minorHAnsi"/>
                <w:color w:val="auto"/>
                <w:lang w:val="en-GB"/>
              </w:rPr>
              <w:br/>
            </w:r>
            <w:r w:rsidR="00F75215" w:rsidRPr="00562B00">
              <w:rPr>
                <w:rFonts w:cstheme="minorHAnsi"/>
                <w:color w:val="auto"/>
                <w:lang w:val="en-GB"/>
              </w:rPr>
              <w:t>Parks and Landscape Committee</w:t>
            </w:r>
          </w:p>
          <w:p w14:paraId="0DA104B2" w14:textId="4D7F30D6" w:rsidR="00184446" w:rsidRPr="00E241EB" w:rsidRDefault="00E241EB" w:rsidP="0011724E">
            <w:pPr>
              <w:spacing w:after="110"/>
              <w:cnfStyle w:val="000000000000" w:firstRow="0" w:lastRow="0" w:firstColumn="0" w:lastColumn="0" w:oddVBand="0" w:evenVBand="0" w:oddHBand="0" w:evenHBand="0" w:firstRowFirstColumn="0" w:firstRowLastColumn="0" w:lastRowFirstColumn="0" w:lastRowLastColumn="0"/>
              <w:rPr>
                <w:color w:val="auto"/>
                <w:lang w:val="en-GB"/>
              </w:rPr>
            </w:pPr>
            <w:r w:rsidRPr="00E241EB">
              <w:rPr>
                <w:rFonts w:cstheme="minorHAnsi"/>
                <w:color w:val="auto"/>
                <w:lang w:val="en-GB"/>
              </w:rPr>
              <w:t>Cooperating</w:t>
            </w:r>
            <w:r w:rsidR="00184446" w:rsidRPr="00E241EB">
              <w:rPr>
                <w:rFonts w:cstheme="minorHAnsi"/>
                <w:color w:val="auto"/>
                <w:lang w:val="en-GB"/>
              </w:rPr>
              <w:t xml:space="preserve">: </w:t>
            </w:r>
            <w:r>
              <w:rPr>
                <w:rFonts w:cstheme="minorHAnsi"/>
                <w:color w:val="000000" w:themeColor="text1"/>
                <w:lang w:val="en-GB"/>
              </w:rPr>
              <w:t>Traffic Committee</w:t>
            </w:r>
            <w:r w:rsidR="00184446" w:rsidRPr="00E241EB">
              <w:rPr>
                <w:rFonts w:cstheme="minorHAnsi"/>
                <w:color w:val="000000" w:themeColor="text1"/>
                <w:lang w:val="en-GB"/>
              </w:rPr>
              <w:t xml:space="preserve">, </w:t>
            </w:r>
            <w:r w:rsidRPr="00E241EB">
              <w:rPr>
                <w:rFonts w:cstheme="minorHAnsi"/>
                <w:color w:val="000000" w:themeColor="text1"/>
                <w:lang w:val="en-GB"/>
              </w:rPr>
              <w:t>Committee for Elders, Care and Nursing</w:t>
            </w:r>
          </w:p>
        </w:tc>
        <w:tc>
          <w:tcPr>
            <w:tcW w:w="1985" w:type="dxa"/>
            <w:shd w:val="clear" w:color="auto" w:fill="F8CCDC"/>
          </w:tcPr>
          <w:p w14:paraId="753DC740" w14:textId="35A2DB5D" w:rsidR="00184446" w:rsidRPr="00845FF5" w:rsidRDefault="00F75215" w:rsidP="0011724E">
            <w:pPr>
              <w:spacing w:after="110"/>
              <w:cnfStyle w:val="000000000000" w:firstRow="0" w:lastRow="0" w:firstColumn="0" w:lastColumn="0" w:oddVBand="0" w:evenVBand="0" w:oddHBand="0" w:evenHBand="0" w:firstRowFirstColumn="0" w:firstRowLastColumn="0" w:lastRowFirstColumn="0" w:lastRowLastColumn="0"/>
              <w:rPr>
                <w:color w:val="auto"/>
              </w:rPr>
            </w:pPr>
            <w:r>
              <w:rPr>
                <w:color w:val="auto"/>
              </w:rPr>
              <w:t>Implemented by end</w:t>
            </w:r>
            <w:r w:rsidR="00184446">
              <w:rPr>
                <w:color w:val="auto"/>
              </w:rPr>
              <w:t xml:space="preserve"> 2021</w:t>
            </w:r>
          </w:p>
        </w:tc>
      </w:tr>
    </w:tbl>
    <w:p w14:paraId="73C6CFDB" w14:textId="77777777" w:rsidR="00506FE1" w:rsidRPr="00506FE1" w:rsidRDefault="00506FE1" w:rsidP="00506FE1">
      <w:pPr>
        <w:pStyle w:val="NormalWeb"/>
        <w:spacing w:before="0" w:beforeAutospacing="0" w:after="0" w:afterAutospacing="0"/>
        <w:rPr>
          <w:rFonts w:ascii="Calibri" w:hAnsi="Calibri"/>
          <w:sz w:val="22"/>
          <w:szCs w:val="22"/>
        </w:rPr>
      </w:pPr>
    </w:p>
    <w:p w14:paraId="74813248" w14:textId="77777777" w:rsidR="005F7822" w:rsidRDefault="005F7822" w:rsidP="00FE671D">
      <w:pPr>
        <w:pStyle w:val="NormalWeb"/>
        <w:spacing w:before="0" w:beforeAutospacing="0" w:after="0" w:afterAutospacing="0"/>
        <w:rPr>
          <w:rFonts w:ascii="Calibri" w:hAnsi="Calibri"/>
          <w:sz w:val="22"/>
          <w:szCs w:val="22"/>
        </w:rPr>
      </w:pPr>
    </w:p>
    <w:p w14:paraId="4C751821" w14:textId="44B5F8F3" w:rsidR="00983E74" w:rsidRDefault="009B03D0" w:rsidP="00983E74">
      <w:pPr>
        <w:pStyle w:val="Heading2"/>
        <w:rPr>
          <w:color w:val="008767" w:themeColor="accent5"/>
        </w:rPr>
      </w:pPr>
      <w:bookmarkStart w:id="30" w:name="_Toc64556656"/>
      <w:r>
        <w:rPr>
          <w:color w:val="008767" w:themeColor="accent5"/>
        </w:rPr>
        <w:t xml:space="preserve">Urban environment and </w:t>
      </w:r>
      <w:r w:rsidR="00F75215">
        <w:rPr>
          <w:color w:val="008767" w:themeColor="accent5"/>
        </w:rPr>
        <w:t>development</w:t>
      </w:r>
      <w:bookmarkEnd w:id="30"/>
    </w:p>
    <w:p w14:paraId="6B5FC435" w14:textId="5A730026" w:rsidR="00284EF0" w:rsidRDefault="00664184" w:rsidP="00811835">
      <w:bookmarkStart w:id="31" w:name="_Toc38530344"/>
      <w:bookmarkStart w:id="32" w:name="_Toc54620904"/>
      <w:bookmarkStart w:id="33" w:name="_Toc34638642"/>
      <w:r>
        <w:rPr>
          <w:b/>
          <w:bCs/>
        </w:rPr>
        <w:t>Target</w:t>
      </w:r>
      <w:r w:rsidR="00983E74" w:rsidRPr="00811835">
        <w:rPr>
          <w:b/>
          <w:bCs/>
        </w:rPr>
        <w:t>:</w:t>
      </w:r>
    </w:p>
    <w:p w14:paraId="775F2D9D" w14:textId="464A1A34" w:rsidR="00F75215" w:rsidRPr="00F75215" w:rsidRDefault="00F75215" w:rsidP="00811835">
      <w:pPr>
        <w:rPr>
          <w:lang w:val="en-GB"/>
        </w:rPr>
      </w:pPr>
      <w:r w:rsidRPr="00F75215">
        <w:rPr>
          <w:lang w:val="en-GB"/>
        </w:rPr>
        <w:t xml:space="preserve">The City of Gothenburg plans and </w:t>
      </w:r>
      <w:r w:rsidR="00F72A01" w:rsidRPr="00F72A01">
        <w:rPr>
          <w:color w:val="000000" w:themeColor="text1"/>
          <w:lang w:val="en-GB"/>
        </w:rPr>
        <w:t>conceptualises</w:t>
      </w:r>
      <w:r w:rsidRPr="00F72A01">
        <w:rPr>
          <w:color w:val="000000" w:themeColor="text1"/>
          <w:lang w:val="en-GB"/>
        </w:rPr>
        <w:t xml:space="preserve"> </w:t>
      </w:r>
      <w:r w:rsidRPr="00F75215">
        <w:rPr>
          <w:lang w:val="en-GB"/>
        </w:rPr>
        <w:t>age-friendly urban environments</w:t>
      </w:r>
      <w:r w:rsidR="00223D3D">
        <w:rPr>
          <w:lang w:val="en-GB"/>
        </w:rPr>
        <w:t xml:space="preserve"> that underpin the possibility of ageing in local neighbourhoods by engaging in dialogue with elders and taking their multifaceted needs into consideration.</w:t>
      </w:r>
    </w:p>
    <w:bookmarkEnd w:id="31"/>
    <w:bookmarkEnd w:id="32"/>
    <w:bookmarkEnd w:id="33"/>
    <w:p w14:paraId="79757647" w14:textId="3156A444" w:rsidR="00983E74" w:rsidRPr="00664184" w:rsidRDefault="00664184" w:rsidP="00983E74">
      <w:pPr>
        <w:pStyle w:val="NormalWeb"/>
        <w:spacing w:before="0" w:beforeAutospacing="0" w:after="0" w:afterAutospacing="0"/>
        <w:rPr>
          <w:rFonts w:asciiTheme="minorHAnsi" w:hAnsiTheme="minorHAnsi" w:cstheme="minorHAnsi"/>
          <w:sz w:val="22"/>
          <w:szCs w:val="22"/>
          <w:lang w:val="en-GB"/>
        </w:rPr>
      </w:pPr>
      <w:r w:rsidRPr="00664184">
        <w:rPr>
          <w:rFonts w:asciiTheme="minorHAnsi" w:hAnsiTheme="minorHAnsi" w:cstheme="minorHAnsi"/>
          <w:b/>
          <w:bCs/>
          <w:sz w:val="22"/>
          <w:szCs w:val="22"/>
          <w:lang w:val="en-GB"/>
        </w:rPr>
        <w:t>Description of the focus area</w:t>
      </w:r>
      <w:r w:rsidR="00983E74" w:rsidRPr="00664184">
        <w:rPr>
          <w:rFonts w:asciiTheme="minorHAnsi" w:hAnsiTheme="minorHAnsi" w:cstheme="minorHAnsi"/>
          <w:b/>
          <w:bCs/>
          <w:sz w:val="22"/>
          <w:szCs w:val="22"/>
          <w:lang w:val="en-GB"/>
        </w:rPr>
        <w:t>:</w:t>
      </w:r>
    </w:p>
    <w:p w14:paraId="633EFCF8" w14:textId="04293065" w:rsidR="00223D3D" w:rsidRDefault="00223D3D" w:rsidP="00983E74">
      <w:pPr>
        <w:pStyle w:val="NormalWeb"/>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The character and content of the urban environment has considerable significance for our independence, quality of life and our opportunities for participating and spending time in public spaces and green areas. An age-friendly urban development approach is characterised by proximity, accessibility and safety in the urban environment and in green areas. Elders must be part of the urban development process</w:t>
      </w:r>
      <w:r w:rsidR="00F72A01">
        <w:rPr>
          <w:rFonts w:asciiTheme="minorHAnsi" w:hAnsiTheme="minorHAnsi" w:cstheme="minorHAnsi"/>
          <w:sz w:val="22"/>
          <w:szCs w:val="22"/>
          <w:lang w:val="en-GB"/>
        </w:rPr>
        <w:t>, so that their multifaceted needs are considered when planning and conceptualising the city</w:t>
      </w:r>
      <w:r w:rsidR="00600A33">
        <w:rPr>
          <w:rFonts w:asciiTheme="minorHAnsi" w:hAnsiTheme="minorHAnsi" w:cstheme="minorHAnsi"/>
          <w:sz w:val="22"/>
          <w:szCs w:val="22"/>
          <w:lang w:val="en-GB"/>
        </w:rPr>
        <w:t xml:space="preserve">. It is important to apply a norm-critical analysis and to ensure a broad representation of older people with respect to age, ethnic background, </w:t>
      </w:r>
      <w:r w:rsidR="005347FE">
        <w:rPr>
          <w:rFonts w:asciiTheme="minorHAnsi" w:hAnsiTheme="minorHAnsi" w:cstheme="minorHAnsi"/>
          <w:sz w:val="22"/>
          <w:szCs w:val="22"/>
          <w:lang w:val="en-GB"/>
        </w:rPr>
        <w:t>sex,</w:t>
      </w:r>
      <w:r w:rsidR="00600A33">
        <w:rPr>
          <w:rFonts w:asciiTheme="minorHAnsi" w:hAnsiTheme="minorHAnsi" w:cstheme="minorHAnsi"/>
          <w:sz w:val="22"/>
          <w:szCs w:val="22"/>
          <w:lang w:val="en-GB"/>
        </w:rPr>
        <w:t xml:space="preserve"> transgender identity and expression, functional impairments, sexual orientation, religion or other faith doctrine, socioeconomic status, and residential area, in order to allow for a thorough needs analysis.</w:t>
      </w:r>
    </w:p>
    <w:p w14:paraId="587029CB" w14:textId="77777777" w:rsidR="00284EF0" w:rsidRPr="005347FE" w:rsidRDefault="00284EF0" w:rsidP="00983E74">
      <w:pPr>
        <w:pStyle w:val="NormalWeb"/>
        <w:spacing w:before="0" w:beforeAutospacing="0" w:after="0" w:afterAutospacing="0"/>
        <w:rPr>
          <w:lang w:val="en-GB"/>
        </w:rPr>
      </w:pPr>
    </w:p>
    <w:p w14:paraId="2A47708A" w14:textId="0E128CBB" w:rsidR="00983E74" w:rsidRPr="00562B00" w:rsidRDefault="00664184" w:rsidP="00983E74">
      <w:pPr>
        <w:pStyle w:val="NormalWeb"/>
        <w:spacing w:before="0" w:beforeAutospacing="0" w:after="0" w:afterAutospacing="0"/>
        <w:rPr>
          <w:rFonts w:asciiTheme="minorHAnsi" w:hAnsiTheme="minorHAnsi" w:cstheme="minorHAnsi"/>
          <w:sz w:val="22"/>
          <w:szCs w:val="22"/>
          <w:lang w:val="en-GB"/>
        </w:rPr>
      </w:pPr>
      <w:r w:rsidRPr="00562B00">
        <w:rPr>
          <w:rFonts w:eastAsiaTheme="majorEastAsia"/>
          <w:b/>
          <w:bCs/>
          <w:sz w:val="22"/>
          <w:szCs w:val="22"/>
          <w:lang w:val="en-GB"/>
        </w:rPr>
        <w:t>Selected activity</w:t>
      </w:r>
      <w:r w:rsidR="00983E74" w:rsidRPr="00562B00">
        <w:rPr>
          <w:rFonts w:eastAsiaTheme="majorEastAsia"/>
          <w:b/>
          <w:bCs/>
          <w:sz w:val="22"/>
          <w:szCs w:val="22"/>
          <w:lang w:val="en-GB"/>
        </w:rPr>
        <w:t>:</w:t>
      </w:r>
    </w:p>
    <w:p w14:paraId="7BDADFC1" w14:textId="77777777" w:rsidR="00BD53EF" w:rsidRPr="00562B00" w:rsidRDefault="00BD53EF" w:rsidP="00983E74">
      <w:pPr>
        <w:pStyle w:val="NormalWeb"/>
        <w:spacing w:before="0" w:beforeAutospacing="0" w:after="0" w:afterAutospacing="0"/>
        <w:rPr>
          <w:rFonts w:asciiTheme="minorHAnsi" w:hAnsiTheme="minorHAnsi" w:cstheme="minorHAnsi"/>
          <w:b/>
          <w:bCs/>
          <w:sz w:val="22"/>
          <w:szCs w:val="22"/>
          <w:lang w:val="en-GB"/>
        </w:rPr>
      </w:pPr>
    </w:p>
    <w:p w14:paraId="6D23404E" w14:textId="14CA19AF" w:rsidR="00983E74" w:rsidRPr="00600A33" w:rsidRDefault="00C45264" w:rsidP="00983E74">
      <w:pPr>
        <w:pStyle w:val="NormalWeb"/>
        <w:spacing w:before="0" w:beforeAutospacing="0" w:after="0" w:afterAutospacing="0"/>
        <w:rPr>
          <w:rFonts w:asciiTheme="minorHAnsi" w:hAnsiTheme="minorHAnsi" w:cstheme="minorHAnsi"/>
          <w:b/>
          <w:bCs/>
          <w:sz w:val="22"/>
          <w:szCs w:val="22"/>
          <w:lang w:val="en-GB"/>
        </w:rPr>
      </w:pPr>
      <w:r w:rsidRPr="00562B00">
        <w:rPr>
          <w:rFonts w:asciiTheme="minorHAnsi" w:hAnsiTheme="minorHAnsi" w:cstheme="minorHAnsi"/>
          <w:b/>
          <w:bCs/>
          <w:sz w:val="22"/>
          <w:szCs w:val="22"/>
          <w:lang w:val="en-GB"/>
        </w:rPr>
        <w:t>Activity</w:t>
      </w:r>
      <w:r w:rsidR="00983E74" w:rsidRPr="00562B00">
        <w:rPr>
          <w:rFonts w:asciiTheme="minorHAnsi" w:hAnsiTheme="minorHAnsi" w:cstheme="minorHAnsi"/>
          <w:b/>
          <w:bCs/>
          <w:sz w:val="22"/>
          <w:szCs w:val="22"/>
          <w:lang w:val="en-GB"/>
        </w:rPr>
        <w:t xml:space="preserve"> </w:t>
      </w:r>
      <w:r w:rsidR="00CD147D" w:rsidRPr="00562B00">
        <w:rPr>
          <w:rFonts w:asciiTheme="minorHAnsi" w:hAnsiTheme="minorHAnsi" w:cstheme="minorHAnsi"/>
          <w:b/>
          <w:bCs/>
          <w:sz w:val="22"/>
          <w:szCs w:val="22"/>
          <w:lang w:val="en-GB"/>
        </w:rPr>
        <w:t>4</w:t>
      </w:r>
      <w:r w:rsidR="00983E74" w:rsidRPr="00562B00">
        <w:rPr>
          <w:rFonts w:asciiTheme="minorHAnsi" w:hAnsiTheme="minorHAnsi" w:cstheme="minorHAnsi"/>
          <w:b/>
          <w:bCs/>
          <w:sz w:val="22"/>
          <w:szCs w:val="22"/>
          <w:lang w:val="en-GB"/>
        </w:rPr>
        <w:t xml:space="preserve">.1. </w:t>
      </w:r>
      <w:r w:rsidR="00794846" w:rsidRPr="00600A33">
        <w:rPr>
          <w:rFonts w:asciiTheme="minorHAnsi" w:hAnsiTheme="minorHAnsi" w:cstheme="minorHAnsi"/>
          <w:b/>
          <w:bCs/>
          <w:sz w:val="22"/>
          <w:szCs w:val="22"/>
          <w:lang w:val="en-GB"/>
        </w:rPr>
        <w:t>Social</w:t>
      </w:r>
      <w:r w:rsidR="00600A33" w:rsidRPr="00600A33">
        <w:rPr>
          <w:rFonts w:asciiTheme="minorHAnsi" w:hAnsiTheme="minorHAnsi" w:cstheme="minorHAnsi"/>
          <w:b/>
          <w:bCs/>
          <w:sz w:val="22"/>
          <w:szCs w:val="22"/>
          <w:lang w:val="en-GB"/>
        </w:rPr>
        <w:t xml:space="preserve"> impact analyses (SIA) must be carried out as part of all planning processes, and must include </w:t>
      </w:r>
      <w:r w:rsidR="00794846" w:rsidRPr="00600A33">
        <w:rPr>
          <w:rFonts w:asciiTheme="minorHAnsi" w:hAnsiTheme="minorHAnsi" w:cstheme="minorHAnsi"/>
          <w:b/>
          <w:bCs/>
          <w:sz w:val="22"/>
          <w:szCs w:val="22"/>
          <w:lang w:val="en-GB"/>
        </w:rPr>
        <w:t>a</w:t>
      </w:r>
      <w:r w:rsidR="00600A33" w:rsidRPr="00600A33">
        <w:rPr>
          <w:rFonts w:asciiTheme="minorHAnsi" w:hAnsiTheme="minorHAnsi" w:cstheme="minorHAnsi"/>
          <w:b/>
          <w:bCs/>
          <w:sz w:val="22"/>
          <w:szCs w:val="22"/>
          <w:lang w:val="en-GB"/>
        </w:rPr>
        <w:t>n elder perspective</w:t>
      </w:r>
    </w:p>
    <w:p w14:paraId="30EB320B" w14:textId="77777777" w:rsidR="00284EF0" w:rsidRPr="00600A33" w:rsidRDefault="00284EF0" w:rsidP="00983E74">
      <w:pPr>
        <w:pStyle w:val="NormalWeb"/>
        <w:spacing w:before="0" w:beforeAutospacing="0" w:after="0" w:afterAutospacing="0"/>
        <w:rPr>
          <w:rFonts w:asciiTheme="minorHAnsi" w:hAnsiTheme="minorHAnsi" w:cstheme="minorHAnsi"/>
          <w:b/>
          <w:bCs/>
          <w:sz w:val="22"/>
          <w:szCs w:val="22"/>
          <w:lang w:val="en-GB"/>
        </w:rPr>
      </w:pPr>
    </w:p>
    <w:p w14:paraId="284815E8" w14:textId="030E0B1D" w:rsidR="00600A33" w:rsidRPr="002A183B" w:rsidRDefault="00C45264" w:rsidP="00983E74">
      <w:pPr>
        <w:pStyle w:val="NormalWeb"/>
        <w:spacing w:before="0" w:beforeAutospacing="0" w:after="0" w:afterAutospacing="0"/>
        <w:rPr>
          <w:rFonts w:asciiTheme="minorHAnsi" w:hAnsiTheme="minorHAnsi" w:cstheme="minorHAnsi"/>
          <w:sz w:val="22"/>
          <w:szCs w:val="22"/>
          <w:lang w:val="en-GB"/>
        </w:rPr>
      </w:pPr>
      <w:r w:rsidRPr="002A183B">
        <w:rPr>
          <w:rFonts w:asciiTheme="minorHAnsi" w:hAnsiTheme="minorHAnsi" w:cstheme="minorHAnsi"/>
          <w:b/>
          <w:bCs/>
          <w:sz w:val="22"/>
          <w:szCs w:val="22"/>
          <w:lang w:val="en-GB"/>
        </w:rPr>
        <w:t>Why</w:t>
      </w:r>
      <w:r w:rsidR="00983E74" w:rsidRPr="002A183B">
        <w:rPr>
          <w:rFonts w:asciiTheme="minorHAnsi" w:hAnsiTheme="minorHAnsi" w:cstheme="minorHAnsi"/>
          <w:b/>
          <w:bCs/>
          <w:sz w:val="22"/>
          <w:szCs w:val="22"/>
          <w:lang w:val="en-GB"/>
        </w:rPr>
        <w:t>:</w:t>
      </w:r>
      <w:r w:rsidR="00983E74" w:rsidRPr="002A183B">
        <w:rPr>
          <w:rFonts w:asciiTheme="minorHAnsi" w:hAnsiTheme="minorHAnsi" w:cstheme="minorHAnsi"/>
          <w:sz w:val="22"/>
          <w:szCs w:val="22"/>
          <w:lang w:val="en-GB"/>
        </w:rPr>
        <w:t xml:space="preserve"> </w:t>
      </w:r>
      <w:r w:rsidR="002A183B" w:rsidRPr="002A183B">
        <w:rPr>
          <w:rFonts w:asciiTheme="minorHAnsi" w:hAnsiTheme="minorHAnsi" w:cstheme="minorHAnsi"/>
          <w:sz w:val="22"/>
          <w:szCs w:val="22"/>
          <w:lang w:val="en-GB"/>
        </w:rPr>
        <w:t>In order for</w:t>
      </w:r>
      <w:r w:rsidR="002A183B">
        <w:rPr>
          <w:rFonts w:asciiTheme="minorHAnsi" w:hAnsiTheme="minorHAnsi" w:cstheme="minorHAnsi"/>
          <w:sz w:val="22"/>
          <w:szCs w:val="22"/>
          <w:lang w:val="en-GB"/>
        </w:rPr>
        <w:t xml:space="preserve"> Gothenburg </w:t>
      </w:r>
      <w:r w:rsidR="002A183B" w:rsidRPr="002A183B">
        <w:rPr>
          <w:rFonts w:asciiTheme="minorHAnsi" w:hAnsiTheme="minorHAnsi" w:cstheme="minorHAnsi"/>
          <w:sz w:val="22"/>
          <w:szCs w:val="22"/>
          <w:lang w:val="en-GB"/>
        </w:rPr>
        <w:t>to become an age-friendly city</w:t>
      </w:r>
      <w:r w:rsidR="002A183B">
        <w:rPr>
          <w:rFonts w:asciiTheme="minorHAnsi" w:hAnsiTheme="minorHAnsi" w:cstheme="minorHAnsi"/>
          <w:sz w:val="22"/>
          <w:szCs w:val="22"/>
          <w:lang w:val="en-GB"/>
        </w:rPr>
        <w:t xml:space="preserve">, elder’s multifaceted needs must be considered in the urban development process, e.g. in conceptualising and giving content to public spaces. Many older people express a need to understand how they can be part of the process. </w:t>
      </w:r>
    </w:p>
    <w:p w14:paraId="31B3288E" w14:textId="652894B6" w:rsidR="002A183B" w:rsidRDefault="002A183B" w:rsidP="00983E74">
      <w:pPr>
        <w:pStyle w:val="NormalWeb"/>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Elders spend a large part of their time in their immediate neighbourhood, and therefore constitute a significant source of knowledge about how different local neighbourhoods need to be designed and interconnected in order to promote health, participation, independence and</w:t>
      </w:r>
      <w:r w:rsidR="00DA7A67">
        <w:rPr>
          <w:rFonts w:asciiTheme="minorHAnsi" w:hAnsiTheme="minorHAnsi" w:cstheme="minorHAnsi"/>
          <w:sz w:val="22"/>
          <w:szCs w:val="22"/>
          <w:lang w:val="en-GB"/>
        </w:rPr>
        <w:t xml:space="preserve"> lifelong</w:t>
      </w:r>
      <w:r>
        <w:rPr>
          <w:rFonts w:asciiTheme="minorHAnsi" w:hAnsiTheme="minorHAnsi" w:cstheme="minorHAnsi"/>
          <w:sz w:val="22"/>
          <w:szCs w:val="22"/>
          <w:lang w:val="en-GB"/>
        </w:rPr>
        <w:t xml:space="preserve"> </w:t>
      </w:r>
      <w:r w:rsidR="00DA7A67">
        <w:rPr>
          <w:rFonts w:asciiTheme="minorHAnsi" w:hAnsiTheme="minorHAnsi" w:cstheme="minorHAnsi"/>
          <w:sz w:val="22"/>
          <w:szCs w:val="22"/>
          <w:lang w:val="en-GB"/>
        </w:rPr>
        <w:t>quality of life</w:t>
      </w:r>
      <w:r>
        <w:rPr>
          <w:rFonts w:asciiTheme="minorHAnsi" w:hAnsiTheme="minorHAnsi" w:cstheme="minorHAnsi"/>
          <w:sz w:val="22"/>
          <w:szCs w:val="22"/>
          <w:lang w:val="en-GB"/>
        </w:rPr>
        <w:t>.</w:t>
      </w:r>
    </w:p>
    <w:p w14:paraId="0F785F1C" w14:textId="59BADFFB" w:rsidR="00600A33" w:rsidRPr="002A183B" w:rsidRDefault="002A183B" w:rsidP="00983E74">
      <w:pPr>
        <w:pStyle w:val="NormalWeb"/>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 xml:space="preserve">With a clear approach that values and makes use of elders’ knowledge to guarantee an elder perspective, the city can work actively to change attitudes while also countering ageism and age discrimination in urban development processes. </w:t>
      </w:r>
    </w:p>
    <w:p w14:paraId="712F846F" w14:textId="4B756954" w:rsidR="002A183B" w:rsidRPr="002A183B" w:rsidRDefault="00C45264" w:rsidP="00983E74">
      <w:pPr>
        <w:pStyle w:val="NormalWeb"/>
        <w:spacing w:before="0" w:beforeAutospacing="0" w:after="0" w:afterAutospacing="0"/>
        <w:rPr>
          <w:rFonts w:asciiTheme="minorHAnsi" w:hAnsiTheme="minorHAnsi" w:cstheme="minorHAnsi"/>
          <w:sz w:val="22"/>
          <w:szCs w:val="22"/>
          <w:lang w:val="en-GB"/>
        </w:rPr>
      </w:pPr>
      <w:r w:rsidRPr="002A183B">
        <w:rPr>
          <w:rFonts w:asciiTheme="minorHAnsi" w:hAnsiTheme="minorHAnsi" w:cstheme="minorHAnsi"/>
          <w:b/>
          <w:bCs/>
          <w:sz w:val="22"/>
          <w:szCs w:val="22"/>
          <w:lang w:val="en-GB"/>
        </w:rPr>
        <w:t>What:</w:t>
      </w:r>
      <w:r w:rsidR="00983E74" w:rsidRPr="002A183B">
        <w:rPr>
          <w:rFonts w:asciiTheme="minorHAnsi" w:hAnsiTheme="minorHAnsi" w:cstheme="minorHAnsi"/>
          <w:b/>
          <w:bCs/>
          <w:sz w:val="22"/>
          <w:szCs w:val="22"/>
          <w:lang w:val="en-GB"/>
        </w:rPr>
        <w:t xml:space="preserve"> </w:t>
      </w:r>
      <w:r w:rsidR="00B5033C" w:rsidRPr="002A183B">
        <w:rPr>
          <w:rFonts w:asciiTheme="minorHAnsi" w:hAnsiTheme="minorHAnsi" w:cstheme="minorHAnsi"/>
          <w:sz w:val="22"/>
          <w:szCs w:val="22"/>
          <w:lang w:val="en-GB"/>
        </w:rPr>
        <w:t>S</w:t>
      </w:r>
      <w:r w:rsidR="003D5D31" w:rsidRPr="002A183B">
        <w:rPr>
          <w:rFonts w:asciiTheme="minorHAnsi" w:hAnsiTheme="minorHAnsi" w:cstheme="minorHAnsi"/>
          <w:sz w:val="22"/>
          <w:szCs w:val="22"/>
          <w:lang w:val="en-GB"/>
        </w:rPr>
        <w:t>ocial</w:t>
      </w:r>
      <w:r w:rsidR="002A183B" w:rsidRPr="002A183B">
        <w:rPr>
          <w:rFonts w:asciiTheme="minorHAnsi" w:hAnsiTheme="minorHAnsi" w:cstheme="minorHAnsi"/>
          <w:sz w:val="22"/>
          <w:szCs w:val="22"/>
          <w:lang w:val="en-GB"/>
        </w:rPr>
        <w:t xml:space="preserve"> impact analyses</w:t>
      </w:r>
      <w:r w:rsidR="00B36EF3">
        <w:rPr>
          <w:rFonts w:asciiTheme="minorHAnsi" w:hAnsiTheme="minorHAnsi" w:cstheme="minorHAnsi"/>
          <w:sz w:val="22"/>
          <w:szCs w:val="22"/>
          <w:lang w:val="en-GB"/>
        </w:rPr>
        <w:t xml:space="preserve"> (SIA)</w:t>
      </w:r>
      <w:r w:rsidR="002A183B" w:rsidRPr="002A183B">
        <w:rPr>
          <w:rFonts w:asciiTheme="minorHAnsi" w:hAnsiTheme="minorHAnsi" w:cstheme="minorHAnsi"/>
          <w:sz w:val="22"/>
          <w:szCs w:val="22"/>
          <w:lang w:val="en-GB"/>
        </w:rPr>
        <w:t xml:space="preserve"> have to be carried out in all planning process</w:t>
      </w:r>
      <w:r w:rsidR="00B36EF3">
        <w:rPr>
          <w:rFonts w:asciiTheme="minorHAnsi" w:hAnsiTheme="minorHAnsi" w:cstheme="minorHAnsi"/>
          <w:sz w:val="22"/>
          <w:szCs w:val="22"/>
          <w:lang w:val="en-GB"/>
        </w:rPr>
        <w:t>es and must include an elder per</w:t>
      </w:r>
      <w:r w:rsidR="002A183B" w:rsidRPr="002A183B">
        <w:rPr>
          <w:rFonts w:asciiTheme="minorHAnsi" w:hAnsiTheme="minorHAnsi" w:cstheme="minorHAnsi"/>
          <w:sz w:val="22"/>
          <w:szCs w:val="22"/>
          <w:lang w:val="en-GB"/>
        </w:rPr>
        <w:t>spective</w:t>
      </w:r>
      <w:r w:rsidR="00B36EF3">
        <w:rPr>
          <w:rFonts w:asciiTheme="minorHAnsi" w:hAnsiTheme="minorHAnsi" w:cstheme="minorHAnsi"/>
          <w:sz w:val="22"/>
          <w:szCs w:val="22"/>
          <w:lang w:val="en-GB"/>
        </w:rPr>
        <w:t xml:space="preserve"> which highlights elders’ multifaceted needs.</w:t>
      </w:r>
    </w:p>
    <w:p w14:paraId="1A4BBD34" w14:textId="60DDF689" w:rsidR="00B36EF3" w:rsidRPr="00B36EF3" w:rsidRDefault="00C45264" w:rsidP="00B36EF3">
      <w:pPr>
        <w:pStyle w:val="NormalWeb"/>
        <w:spacing w:before="0" w:beforeAutospacing="0" w:after="0" w:afterAutospacing="0"/>
        <w:rPr>
          <w:rFonts w:asciiTheme="minorHAnsi" w:hAnsiTheme="minorHAnsi" w:cstheme="minorHAnsi"/>
          <w:sz w:val="22"/>
          <w:szCs w:val="22"/>
          <w:lang w:val="en-GB"/>
        </w:rPr>
      </w:pPr>
      <w:r w:rsidRPr="00B36EF3">
        <w:rPr>
          <w:rFonts w:asciiTheme="minorHAnsi" w:hAnsiTheme="minorHAnsi" w:cstheme="minorHAnsi"/>
          <w:b/>
          <w:bCs/>
          <w:sz w:val="22"/>
          <w:szCs w:val="22"/>
          <w:lang w:val="en-GB"/>
        </w:rPr>
        <w:t>Cooperation:</w:t>
      </w:r>
      <w:r w:rsidR="00983E74" w:rsidRPr="00B36EF3">
        <w:rPr>
          <w:rFonts w:asciiTheme="minorHAnsi" w:hAnsiTheme="minorHAnsi" w:cstheme="minorHAnsi"/>
          <w:sz w:val="22"/>
          <w:szCs w:val="22"/>
          <w:lang w:val="en-GB"/>
        </w:rPr>
        <w:t xml:space="preserve"> </w:t>
      </w:r>
      <w:r w:rsidR="00E241EB" w:rsidRPr="00B36EF3">
        <w:rPr>
          <w:rFonts w:asciiTheme="minorHAnsi" w:hAnsiTheme="minorHAnsi" w:cstheme="minorHAnsi"/>
          <w:sz w:val="22"/>
          <w:szCs w:val="22"/>
          <w:lang w:val="en-GB"/>
        </w:rPr>
        <w:t>The Planning and Building Committee</w:t>
      </w:r>
      <w:r w:rsidR="00837D24" w:rsidRPr="00B36EF3">
        <w:rPr>
          <w:rFonts w:asciiTheme="minorHAnsi" w:hAnsiTheme="minorHAnsi" w:cstheme="minorHAnsi"/>
          <w:sz w:val="22"/>
          <w:szCs w:val="22"/>
          <w:lang w:val="en-GB"/>
        </w:rPr>
        <w:t xml:space="preserve"> </w:t>
      </w:r>
      <w:r w:rsidR="00B36EF3">
        <w:rPr>
          <w:rFonts w:asciiTheme="minorHAnsi" w:hAnsiTheme="minorHAnsi" w:cstheme="minorHAnsi"/>
          <w:sz w:val="22"/>
          <w:szCs w:val="22"/>
          <w:lang w:val="en-GB"/>
        </w:rPr>
        <w:t xml:space="preserve">has the principal responsibility for leading and coordinating the activity. However, the </w:t>
      </w:r>
      <w:r w:rsidR="00E241EB" w:rsidRPr="00B36EF3">
        <w:rPr>
          <w:rFonts w:asciiTheme="minorHAnsi" w:hAnsiTheme="minorHAnsi" w:cstheme="minorHAnsi"/>
          <w:sz w:val="22"/>
          <w:szCs w:val="22"/>
          <w:lang w:val="en-GB"/>
        </w:rPr>
        <w:t>Traffic Committee</w:t>
      </w:r>
      <w:r w:rsidR="00B36EF3" w:rsidRPr="00B36EF3">
        <w:rPr>
          <w:rFonts w:asciiTheme="minorHAnsi" w:hAnsiTheme="minorHAnsi" w:cstheme="minorHAnsi"/>
          <w:sz w:val="22"/>
          <w:szCs w:val="22"/>
          <w:lang w:val="en-GB"/>
        </w:rPr>
        <w:t xml:space="preserve"> and the </w:t>
      </w:r>
      <w:r w:rsidR="00E241EB" w:rsidRPr="00B36EF3">
        <w:rPr>
          <w:rFonts w:asciiTheme="minorHAnsi" w:hAnsiTheme="minorHAnsi" w:cstheme="minorHAnsi"/>
          <w:sz w:val="22"/>
          <w:szCs w:val="22"/>
          <w:lang w:val="en-GB"/>
        </w:rPr>
        <w:t>Parks and Landscape Committee</w:t>
      </w:r>
      <w:r w:rsidR="000643BC" w:rsidRPr="00B36EF3">
        <w:rPr>
          <w:rFonts w:asciiTheme="minorHAnsi" w:hAnsiTheme="minorHAnsi" w:cstheme="minorHAnsi"/>
          <w:sz w:val="22"/>
          <w:szCs w:val="22"/>
          <w:lang w:val="en-GB"/>
        </w:rPr>
        <w:t xml:space="preserve"> </w:t>
      </w:r>
      <w:r w:rsidR="00B36EF3">
        <w:rPr>
          <w:rFonts w:asciiTheme="minorHAnsi" w:hAnsiTheme="minorHAnsi" w:cstheme="minorHAnsi"/>
          <w:sz w:val="22"/>
          <w:szCs w:val="22"/>
          <w:lang w:val="en-GB"/>
        </w:rPr>
        <w:t>are responsible for implementing the activity in their respective urban development processes</w:t>
      </w:r>
      <w:r w:rsidR="006B7154" w:rsidRPr="00B36EF3">
        <w:rPr>
          <w:rFonts w:asciiTheme="minorHAnsi" w:hAnsiTheme="minorHAnsi" w:cstheme="minorHAnsi"/>
          <w:sz w:val="22"/>
          <w:szCs w:val="22"/>
          <w:lang w:val="en-GB"/>
        </w:rPr>
        <w:t xml:space="preserve">. </w:t>
      </w:r>
      <w:r w:rsidR="00B36EF3">
        <w:rPr>
          <w:rFonts w:asciiTheme="minorHAnsi" w:hAnsiTheme="minorHAnsi" w:cstheme="minorHAnsi"/>
          <w:sz w:val="22"/>
          <w:szCs w:val="22"/>
          <w:lang w:val="en-GB"/>
        </w:rPr>
        <w:t>The Cultural Affairs Committee has a cooperating role to assist in citizen dialogues, which can be combined with cultural experiences, for example. Cooperation can lead to improved use of the SIA tool by inclusion of an elder perspective, and increase the number and diversity of older people participating</w:t>
      </w:r>
      <w:r w:rsidR="00DA7A67">
        <w:rPr>
          <w:rFonts w:asciiTheme="minorHAnsi" w:hAnsiTheme="minorHAnsi" w:cstheme="minorHAnsi"/>
          <w:sz w:val="22"/>
          <w:szCs w:val="22"/>
          <w:lang w:val="en-GB"/>
        </w:rPr>
        <w:t xml:space="preserve"> in</w:t>
      </w:r>
      <w:r w:rsidR="00B36EF3">
        <w:rPr>
          <w:rFonts w:asciiTheme="minorHAnsi" w:hAnsiTheme="minorHAnsi" w:cstheme="minorHAnsi"/>
          <w:sz w:val="22"/>
          <w:szCs w:val="22"/>
          <w:lang w:val="en-GB"/>
        </w:rPr>
        <w:t xml:space="preserve"> the planning processes, as well as ensuring that the affected stakeholders apply the</w:t>
      </w:r>
    </w:p>
    <w:p w14:paraId="03D69C31" w14:textId="3E47DF9A" w:rsidR="007D4B08" w:rsidRPr="00964DBC" w:rsidRDefault="00E241EB" w:rsidP="00983E74">
      <w:pPr>
        <w:pStyle w:val="NormalWeb"/>
        <w:spacing w:before="0" w:beforeAutospacing="0" w:after="0" w:afterAutospacing="0"/>
        <w:rPr>
          <w:rFonts w:asciiTheme="minorHAnsi" w:hAnsiTheme="minorHAnsi" w:cstheme="minorHAnsi"/>
          <w:sz w:val="22"/>
          <w:szCs w:val="22"/>
          <w:lang w:val="en-GB"/>
        </w:rPr>
      </w:pPr>
      <w:r w:rsidRPr="00701328">
        <w:rPr>
          <w:rFonts w:asciiTheme="minorHAnsi" w:hAnsiTheme="minorHAnsi" w:cstheme="minorHAnsi"/>
          <w:sz w:val="22"/>
          <w:szCs w:val="22"/>
          <w:lang w:val="en-GB"/>
        </w:rPr>
        <w:t xml:space="preserve">Planning </w:t>
      </w:r>
      <w:r w:rsidRPr="00DA7A67">
        <w:rPr>
          <w:rFonts w:asciiTheme="minorHAnsi" w:hAnsiTheme="minorHAnsi" w:cstheme="minorHAnsi"/>
          <w:sz w:val="22"/>
          <w:szCs w:val="22"/>
          <w:lang w:val="en-GB"/>
        </w:rPr>
        <w:t>and Building Committee</w:t>
      </w:r>
      <w:r w:rsidR="00B36EF3" w:rsidRPr="00DA7A67">
        <w:rPr>
          <w:rFonts w:asciiTheme="minorHAnsi" w:hAnsiTheme="minorHAnsi" w:cstheme="minorHAnsi"/>
          <w:sz w:val="22"/>
          <w:szCs w:val="22"/>
          <w:lang w:val="en-GB"/>
        </w:rPr>
        <w:t>’</w:t>
      </w:r>
      <w:r w:rsidR="0003007B" w:rsidRPr="00DA7A67">
        <w:rPr>
          <w:rFonts w:asciiTheme="minorHAnsi" w:hAnsiTheme="minorHAnsi" w:cstheme="minorHAnsi"/>
          <w:sz w:val="22"/>
          <w:szCs w:val="22"/>
          <w:lang w:val="en-GB"/>
        </w:rPr>
        <w:t xml:space="preserve">s </w:t>
      </w:r>
      <w:r w:rsidR="00964DBC" w:rsidRPr="00DA7A67">
        <w:rPr>
          <w:rFonts w:asciiTheme="minorHAnsi" w:hAnsiTheme="minorHAnsi" w:cstheme="minorHAnsi"/>
          <w:sz w:val="22"/>
          <w:szCs w:val="22"/>
          <w:lang w:val="en-GB"/>
        </w:rPr>
        <w:t>directions for citizen participation in urban development processes.</w:t>
      </w:r>
      <w:r w:rsidR="00964DBC" w:rsidRPr="00701328">
        <w:rPr>
          <w:rFonts w:asciiTheme="minorHAnsi" w:hAnsiTheme="minorHAnsi" w:cstheme="minorHAnsi"/>
          <w:sz w:val="22"/>
          <w:szCs w:val="22"/>
          <w:lang w:val="en-GB"/>
        </w:rPr>
        <w:t xml:space="preserve"> </w:t>
      </w:r>
      <w:r w:rsidR="00964DBC" w:rsidRPr="00964DBC">
        <w:rPr>
          <w:rFonts w:asciiTheme="minorHAnsi" w:hAnsiTheme="minorHAnsi" w:cstheme="minorHAnsi"/>
          <w:sz w:val="22"/>
          <w:szCs w:val="22"/>
          <w:lang w:val="en-GB"/>
        </w:rPr>
        <w:t>Cooperation with the</w:t>
      </w:r>
      <w:r w:rsidR="004863DA" w:rsidRPr="00964DBC">
        <w:rPr>
          <w:rFonts w:asciiTheme="minorHAnsi" w:hAnsiTheme="minorHAnsi" w:cstheme="minorHAnsi"/>
          <w:sz w:val="22"/>
          <w:szCs w:val="22"/>
          <w:lang w:val="en-GB"/>
        </w:rPr>
        <w:t xml:space="preserve"> Centrum, Hisingen, Nordost</w:t>
      </w:r>
      <w:r w:rsidR="00964DBC" w:rsidRPr="00964DBC">
        <w:rPr>
          <w:rFonts w:asciiTheme="minorHAnsi" w:hAnsiTheme="minorHAnsi" w:cstheme="minorHAnsi"/>
          <w:sz w:val="22"/>
          <w:szCs w:val="22"/>
          <w:lang w:val="en-GB"/>
        </w:rPr>
        <w:t xml:space="preserve"> and </w:t>
      </w:r>
      <w:r w:rsidR="004863DA" w:rsidRPr="00964DBC">
        <w:rPr>
          <w:rFonts w:asciiTheme="minorHAnsi" w:hAnsiTheme="minorHAnsi" w:cstheme="minorHAnsi"/>
          <w:sz w:val="22"/>
          <w:szCs w:val="22"/>
          <w:lang w:val="en-GB"/>
        </w:rPr>
        <w:t xml:space="preserve">Sydväst </w:t>
      </w:r>
      <w:r w:rsidR="00964DBC" w:rsidRPr="00964DBC">
        <w:rPr>
          <w:rFonts w:asciiTheme="minorHAnsi" w:hAnsiTheme="minorHAnsi" w:cstheme="minorHAnsi"/>
          <w:sz w:val="22"/>
          <w:szCs w:val="22"/>
          <w:lang w:val="en-GB"/>
        </w:rPr>
        <w:t>social welfare committees allow</w:t>
      </w:r>
      <w:r w:rsidR="00DA7A67">
        <w:rPr>
          <w:rFonts w:asciiTheme="minorHAnsi" w:hAnsiTheme="minorHAnsi" w:cstheme="minorHAnsi"/>
          <w:sz w:val="22"/>
          <w:szCs w:val="22"/>
          <w:lang w:val="en-GB"/>
        </w:rPr>
        <w:t>s</w:t>
      </w:r>
      <w:r w:rsidR="00964DBC" w:rsidRPr="00964DBC">
        <w:rPr>
          <w:rFonts w:asciiTheme="minorHAnsi" w:hAnsiTheme="minorHAnsi" w:cstheme="minorHAnsi"/>
          <w:sz w:val="22"/>
          <w:szCs w:val="22"/>
          <w:lang w:val="en-GB"/>
        </w:rPr>
        <w:t xml:space="preserve"> for site-specific analyses by making use of the committees’ local knowledge.</w:t>
      </w:r>
      <w:r w:rsidR="007D4B08" w:rsidRPr="00964DBC">
        <w:rPr>
          <w:rFonts w:asciiTheme="minorHAnsi" w:hAnsiTheme="minorHAnsi" w:cstheme="minorHAnsi"/>
          <w:sz w:val="22"/>
          <w:szCs w:val="22"/>
          <w:lang w:val="en-GB"/>
        </w:rPr>
        <w:t xml:space="preserve"> </w:t>
      </w:r>
    </w:p>
    <w:p w14:paraId="3C4DD6B3" w14:textId="77777777" w:rsidR="00284EF0" w:rsidRPr="00964DBC" w:rsidRDefault="00284EF0" w:rsidP="00983E74">
      <w:pPr>
        <w:pStyle w:val="NormalWeb"/>
        <w:spacing w:before="0" w:beforeAutospacing="0" w:after="0" w:afterAutospacing="0"/>
        <w:rPr>
          <w:rFonts w:asciiTheme="minorHAnsi" w:hAnsiTheme="minorHAnsi" w:cstheme="minorHAnsi"/>
          <w:sz w:val="22"/>
          <w:szCs w:val="22"/>
          <w:lang w:val="en-GB"/>
        </w:rPr>
      </w:pPr>
    </w:p>
    <w:tbl>
      <w:tblPr>
        <w:tblStyle w:val="ListTable5Dark-Accent5"/>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263"/>
        <w:gridCol w:w="3261"/>
        <w:gridCol w:w="1984"/>
      </w:tblGrid>
      <w:tr w:rsidR="00AB29DC" w14:paraId="7E86765F" w14:textId="77777777" w:rsidTr="00AB29D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3" w:type="dxa"/>
          </w:tcPr>
          <w:p w14:paraId="4FE35FA4" w14:textId="118F55C5" w:rsidR="00AB29DC" w:rsidRPr="007D5C80" w:rsidRDefault="00C45264" w:rsidP="0011724E">
            <w:pPr>
              <w:spacing w:after="110"/>
              <w:rPr>
                <w:rFonts w:ascii="Arial" w:hAnsi="Arial" w:cs="Arial"/>
              </w:rPr>
            </w:pPr>
            <w:r>
              <w:rPr>
                <w:rFonts w:ascii="Arial" w:hAnsi="Arial" w:cs="Arial"/>
              </w:rPr>
              <w:t>Activity</w:t>
            </w:r>
          </w:p>
        </w:tc>
        <w:tc>
          <w:tcPr>
            <w:tcW w:w="3261" w:type="dxa"/>
          </w:tcPr>
          <w:p w14:paraId="60D90851" w14:textId="332B5B43" w:rsidR="00AB29DC" w:rsidRPr="007D5C80" w:rsidRDefault="00C45264" w:rsidP="0011724E">
            <w:pPr>
              <w:spacing w:after="110"/>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Responsible entity</w:t>
            </w:r>
          </w:p>
        </w:tc>
        <w:tc>
          <w:tcPr>
            <w:tcW w:w="1984" w:type="dxa"/>
          </w:tcPr>
          <w:p w14:paraId="0121014B" w14:textId="13EF7CA5" w:rsidR="00AB29DC" w:rsidRPr="007D5C80" w:rsidRDefault="00C45264" w:rsidP="0011724E">
            <w:pPr>
              <w:spacing w:after="110"/>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When</w:t>
            </w:r>
          </w:p>
        </w:tc>
      </w:tr>
      <w:tr w:rsidR="00AB29DC" w:rsidRPr="00701328" w14:paraId="3946E0A2" w14:textId="77777777" w:rsidTr="00AB29DC">
        <w:tc>
          <w:tcPr>
            <w:cnfStyle w:val="001000000000" w:firstRow="0" w:lastRow="0" w:firstColumn="1" w:lastColumn="0" w:oddVBand="0" w:evenVBand="0" w:oddHBand="0" w:evenHBand="0" w:firstRowFirstColumn="0" w:firstRowLastColumn="0" w:lastRowFirstColumn="0" w:lastRowLastColumn="0"/>
            <w:tcW w:w="2263" w:type="dxa"/>
            <w:shd w:val="clear" w:color="auto" w:fill="B8E1C8"/>
          </w:tcPr>
          <w:p w14:paraId="07780D3B" w14:textId="6659FE1F" w:rsidR="00AB29DC" w:rsidRPr="00964DBC" w:rsidRDefault="00964DBC" w:rsidP="0011724E">
            <w:pPr>
              <w:spacing w:after="110"/>
              <w:rPr>
                <w:b w:val="0"/>
                <w:bCs w:val="0"/>
                <w:color w:val="000000" w:themeColor="text1"/>
                <w:lang w:val="en-GB"/>
              </w:rPr>
            </w:pPr>
            <w:r w:rsidRPr="00964DBC">
              <w:rPr>
                <w:rFonts w:cstheme="minorHAnsi"/>
                <w:b w:val="0"/>
                <w:bCs w:val="0"/>
                <w:color w:val="auto"/>
                <w:szCs w:val="22"/>
                <w:lang w:val="en-GB"/>
              </w:rPr>
              <w:lastRenderedPageBreak/>
              <w:t>Social impact analy</w:t>
            </w:r>
            <w:r w:rsidR="00DA7A67">
              <w:rPr>
                <w:rFonts w:cstheme="minorHAnsi"/>
                <w:b w:val="0"/>
                <w:bCs w:val="0"/>
                <w:color w:val="auto"/>
                <w:szCs w:val="22"/>
                <w:lang w:val="en-GB"/>
              </w:rPr>
              <w:t>s</w:t>
            </w:r>
            <w:r w:rsidRPr="00964DBC">
              <w:rPr>
                <w:rFonts w:cstheme="minorHAnsi"/>
                <w:b w:val="0"/>
                <w:bCs w:val="0"/>
                <w:color w:val="auto"/>
                <w:szCs w:val="22"/>
                <w:lang w:val="en-GB"/>
              </w:rPr>
              <w:t>es</w:t>
            </w:r>
            <w:r w:rsidR="00AB29DC" w:rsidRPr="00964DBC">
              <w:rPr>
                <w:rFonts w:cstheme="minorHAnsi"/>
                <w:b w:val="0"/>
                <w:bCs w:val="0"/>
                <w:color w:val="auto"/>
                <w:szCs w:val="22"/>
                <w:lang w:val="en-GB"/>
              </w:rPr>
              <w:t xml:space="preserve"> </w:t>
            </w:r>
            <w:r w:rsidRPr="00964DBC">
              <w:rPr>
                <w:rFonts w:cstheme="minorHAnsi"/>
                <w:b w:val="0"/>
                <w:bCs w:val="0"/>
                <w:color w:val="auto"/>
                <w:szCs w:val="22"/>
                <w:lang w:val="en-GB"/>
              </w:rPr>
              <w:t>(SI</w:t>
            </w:r>
            <w:r w:rsidR="00AB29DC" w:rsidRPr="00964DBC">
              <w:rPr>
                <w:rFonts w:cstheme="minorHAnsi"/>
                <w:b w:val="0"/>
                <w:bCs w:val="0"/>
                <w:color w:val="auto"/>
                <w:szCs w:val="22"/>
                <w:lang w:val="en-GB"/>
              </w:rPr>
              <w:t xml:space="preserve">A) </w:t>
            </w:r>
            <w:r w:rsidRPr="00964DBC">
              <w:rPr>
                <w:rFonts w:cstheme="minorHAnsi"/>
                <w:b w:val="0"/>
                <w:bCs w:val="0"/>
                <w:color w:val="auto"/>
                <w:szCs w:val="22"/>
                <w:lang w:val="en-GB"/>
              </w:rPr>
              <w:t>have to be carried out in all planning processes and must include an elder perspective with a needs analysis that highlights the multifaceted needs of elders</w:t>
            </w:r>
          </w:p>
        </w:tc>
        <w:tc>
          <w:tcPr>
            <w:tcW w:w="3261" w:type="dxa"/>
            <w:shd w:val="clear" w:color="auto" w:fill="B8E1C8"/>
          </w:tcPr>
          <w:p w14:paraId="2ECEE0FB" w14:textId="587825E6" w:rsidR="00284EF0" w:rsidRPr="00964DBC" w:rsidRDefault="00E241EB" w:rsidP="0011724E">
            <w:pPr>
              <w:spacing w:after="110"/>
              <w:cnfStyle w:val="000000000000" w:firstRow="0" w:lastRow="0" w:firstColumn="0" w:lastColumn="0" w:oddVBand="0" w:evenVBand="0" w:oddHBand="0" w:evenHBand="0" w:firstRowFirstColumn="0" w:firstRowLastColumn="0" w:lastRowFirstColumn="0" w:lastRowLastColumn="0"/>
              <w:rPr>
                <w:color w:val="auto"/>
                <w:lang w:val="en-GB"/>
              </w:rPr>
            </w:pPr>
            <w:r w:rsidRPr="00964DBC">
              <w:rPr>
                <w:color w:val="000000" w:themeColor="text1"/>
                <w:lang w:val="en-GB"/>
              </w:rPr>
              <w:t>Principal</w:t>
            </w:r>
            <w:r w:rsidR="00AB29DC" w:rsidRPr="00964DBC">
              <w:rPr>
                <w:color w:val="000000" w:themeColor="text1"/>
                <w:lang w:val="en-GB"/>
              </w:rPr>
              <w:t>:</w:t>
            </w:r>
            <w:r w:rsidR="00284EF0" w:rsidRPr="00964DBC">
              <w:rPr>
                <w:color w:val="auto"/>
                <w:lang w:val="en-GB"/>
              </w:rPr>
              <w:t xml:space="preserve"> </w:t>
            </w:r>
            <w:r w:rsidRPr="00964DBC">
              <w:rPr>
                <w:color w:val="auto"/>
                <w:lang w:val="en-GB"/>
              </w:rPr>
              <w:t>Planning and Building Committee</w:t>
            </w:r>
          </w:p>
          <w:p w14:paraId="23A04782" w14:textId="46C6BB9E" w:rsidR="00AB29DC" w:rsidRPr="00964DBC" w:rsidRDefault="00E241EB" w:rsidP="0011724E">
            <w:pPr>
              <w:spacing w:after="110"/>
              <w:cnfStyle w:val="000000000000" w:firstRow="0" w:lastRow="0" w:firstColumn="0" w:lastColumn="0" w:oddVBand="0" w:evenVBand="0" w:oddHBand="0" w:evenHBand="0" w:firstRowFirstColumn="0" w:firstRowLastColumn="0" w:lastRowFirstColumn="0" w:lastRowLastColumn="0"/>
              <w:rPr>
                <w:color w:val="FF0000"/>
                <w:lang w:val="en-GB"/>
              </w:rPr>
            </w:pPr>
            <w:r w:rsidRPr="00964DBC">
              <w:rPr>
                <w:color w:val="auto"/>
                <w:lang w:val="en-GB"/>
              </w:rPr>
              <w:t>Cooperating</w:t>
            </w:r>
            <w:r w:rsidR="00AB29DC" w:rsidRPr="00964DBC">
              <w:rPr>
                <w:color w:val="auto"/>
                <w:lang w:val="en-GB"/>
              </w:rPr>
              <w:t xml:space="preserve">: </w:t>
            </w:r>
            <w:r w:rsidRPr="00964DBC">
              <w:rPr>
                <w:color w:val="auto"/>
                <w:lang w:val="en-GB"/>
              </w:rPr>
              <w:t>Traffic Committee</w:t>
            </w:r>
            <w:r w:rsidR="00964DBC" w:rsidRPr="00964DBC">
              <w:rPr>
                <w:color w:val="auto"/>
                <w:lang w:val="en-GB"/>
              </w:rPr>
              <w:t>, P</w:t>
            </w:r>
            <w:r w:rsidR="00AB29DC" w:rsidRPr="00964DBC">
              <w:rPr>
                <w:color w:val="auto"/>
                <w:lang w:val="en-GB"/>
              </w:rPr>
              <w:t>ark</w:t>
            </w:r>
            <w:r w:rsidR="00964DBC" w:rsidRPr="00964DBC">
              <w:rPr>
                <w:color w:val="auto"/>
                <w:lang w:val="en-GB"/>
              </w:rPr>
              <w:t>s and Landscape Committee, Cultural Affairs Committee, Committee for Consumer and Citizen Services</w:t>
            </w:r>
            <w:r w:rsidR="00AB29DC" w:rsidRPr="00964DBC">
              <w:rPr>
                <w:color w:val="000000" w:themeColor="text1"/>
                <w:lang w:val="en-GB"/>
              </w:rPr>
              <w:t xml:space="preserve">, </w:t>
            </w:r>
            <w:r w:rsidRPr="00964DBC">
              <w:rPr>
                <w:color w:val="auto"/>
                <w:lang w:val="en-GB"/>
              </w:rPr>
              <w:t>Committee for Elders, Care and Nursing</w:t>
            </w:r>
            <w:r w:rsidR="00AB29DC" w:rsidRPr="00964DBC">
              <w:rPr>
                <w:color w:val="auto"/>
                <w:lang w:val="en-GB"/>
              </w:rPr>
              <w:t xml:space="preserve">, </w:t>
            </w:r>
            <w:r w:rsidRPr="00964DBC">
              <w:rPr>
                <w:color w:val="auto"/>
                <w:lang w:val="en-GB"/>
              </w:rPr>
              <w:t>Property Management Committee</w:t>
            </w:r>
            <w:r w:rsidR="00AB29DC" w:rsidRPr="00964DBC">
              <w:rPr>
                <w:color w:val="auto"/>
                <w:lang w:val="en-GB"/>
              </w:rPr>
              <w:t xml:space="preserve">, </w:t>
            </w:r>
            <w:r w:rsidR="00964DBC" w:rsidRPr="00964DBC">
              <w:rPr>
                <w:color w:val="auto"/>
                <w:lang w:val="en-GB"/>
              </w:rPr>
              <w:t xml:space="preserve">Sports and Associations Committee, </w:t>
            </w:r>
            <w:r w:rsidR="00DA7A67">
              <w:rPr>
                <w:rFonts w:cstheme="minorHAnsi"/>
                <w:color w:val="auto"/>
                <w:szCs w:val="22"/>
                <w:lang w:val="en-GB"/>
              </w:rPr>
              <w:t>Centrum, Hisingen, Nordost and</w:t>
            </w:r>
            <w:r w:rsidR="00DD5401" w:rsidRPr="00964DBC">
              <w:rPr>
                <w:rFonts w:cstheme="minorHAnsi"/>
                <w:color w:val="auto"/>
                <w:szCs w:val="22"/>
                <w:lang w:val="en-GB"/>
              </w:rPr>
              <w:t xml:space="preserve"> Sydväst</w:t>
            </w:r>
            <w:r w:rsidR="00964DBC">
              <w:rPr>
                <w:rFonts w:cstheme="minorHAnsi"/>
                <w:color w:val="auto"/>
                <w:szCs w:val="22"/>
                <w:lang w:val="en-GB"/>
              </w:rPr>
              <w:t xml:space="preserve"> social welfare committees</w:t>
            </w:r>
          </w:p>
        </w:tc>
        <w:tc>
          <w:tcPr>
            <w:tcW w:w="1984" w:type="dxa"/>
            <w:shd w:val="clear" w:color="auto" w:fill="B8E1C8"/>
          </w:tcPr>
          <w:p w14:paraId="56E40D1C" w14:textId="131D9AC4" w:rsidR="00AB29DC" w:rsidRPr="00964DBC" w:rsidRDefault="00964DBC" w:rsidP="0011724E">
            <w:pPr>
              <w:spacing w:after="110"/>
              <w:cnfStyle w:val="000000000000" w:firstRow="0" w:lastRow="0" w:firstColumn="0" w:lastColumn="0" w:oddVBand="0" w:evenVBand="0" w:oddHBand="0" w:evenHBand="0" w:firstRowFirstColumn="0" w:firstRowLastColumn="0" w:lastRowFirstColumn="0" w:lastRowLastColumn="0"/>
              <w:rPr>
                <w:color w:val="auto"/>
                <w:lang w:val="en-GB"/>
              </w:rPr>
            </w:pPr>
            <w:r w:rsidRPr="00E241EB">
              <w:rPr>
                <w:color w:val="auto"/>
                <w:lang w:val="en-GB"/>
              </w:rPr>
              <w:t xml:space="preserve">Continuously throughout the period of </w:t>
            </w:r>
            <w:r>
              <w:rPr>
                <w:color w:val="auto"/>
                <w:lang w:val="en-GB"/>
              </w:rPr>
              <w:t xml:space="preserve">application of </w:t>
            </w:r>
            <w:r w:rsidRPr="00E241EB">
              <w:rPr>
                <w:color w:val="auto"/>
                <w:lang w:val="en-GB"/>
              </w:rPr>
              <w:t>the plan</w:t>
            </w:r>
          </w:p>
        </w:tc>
      </w:tr>
    </w:tbl>
    <w:p w14:paraId="249F38F7" w14:textId="77777777" w:rsidR="005F7822" w:rsidRPr="00964DBC" w:rsidRDefault="005F7822" w:rsidP="007F3631">
      <w:pPr>
        <w:rPr>
          <w:lang w:val="en-GB"/>
        </w:rPr>
      </w:pPr>
    </w:p>
    <w:p w14:paraId="11077291" w14:textId="1528F680" w:rsidR="00983E74" w:rsidRPr="00964DBC" w:rsidRDefault="00964DBC" w:rsidP="00983E74">
      <w:pPr>
        <w:pStyle w:val="Heading2"/>
        <w:rPr>
          <w:color w:val="D24723" w:themeColor="accent2"/>
          <w:lang w:val="en-GB"/>
        </w:rPr>
      </w:pPr>
      <w:bookmarkStart w:id="34" w:name="_Toc64556657"/>
      <w:r w:rsidRPr="00964DBC">
        <w:rPr>
          <w:color w:val="D24723" w:themeColor="accent2"/>
          <w:lang w:val="en-GB"/>
        </w:rPr>
        <w:t>Public services and support</w:t>
      </w:r>
      <w:bookmarkEnd w:id="34"/>
    </w:p>
    <w:p w14:paraId="5F8551E2" w14:textId="2EE57B37" w:rsidR="00964DBC" w:rsidRPr="00964DBC" w:rsidRDefault="00664184" w:rsidP="00983E74">
      <w:pPr>
        <w:rPr>
          <w:lang w:val="en-GB"/>
        </w:rPr>
      </w:pPr>
      <w:bookmarkStart w:id="35" w:name="_Toc34638654"/>
      <w:bookmarkStart w:id="36" w:name="_Toc38530346"/>
      <w:bookmarkStart w:id="37" w:name="_Toc54620906"/>
      <w:r w:rsidRPr="00964DBC">
        <w:rPr>
          <w:b/>
          <w:bCs/>
          <w:lang w:val="en-GB"/>
        </w:rPr>
        <w:t>Target</w:t>
      </w:r>
      <w:r w:rsidR="00983E74" w:rsidRPr="00964DBC">
        <w:rPr>
          <w:b/>
          <w:bCs/>
          <w:lang w:val="en-GB"/>
        </w:rPr>
        <w:t>:</w:t>
      </w:r>
      <w:r w:rsidR="00983E74" w:rsidRPr="00964DBC">
        <w:rPr>
          <w:lang w:val="en-GB"/>
        </w:rPr>
        <w:br/>
      </w:r>
      <w:r w:rsidR="00964DBC" w:rsidRPr="00964DBC">
        <w:rPr>
          <w:lang w:val="en-GB"/>
        </w:rPr>
        <w:t>The City of Gothenburg offers accessible services</w:t>
      </w:r>
      <w:r w:rsidR="00964DBC">
        <w:rPr>
          <w:lang w:val="en-GB"/>
        </w:rPr>
        <w:t xml:space="preserve"> and support</w:t>
      </w:r>
      <w:r w:rsidR="00FC7F18">
        <w:rPr>
          <w:lang w:val="en-GB"/>
        </w:rPr>
        <w:t xml:space="preserve"> that</w:t>
      </w:r>
      <w:r w:rsidR="00964DBC" w:rsidRPr="00964DBC">
        <w:rPr>
          <w:lang w:val="en-GB"/>
        </w:rPr>
        <w:t xml:space="preserve"> are easy to understand and use</w:t>
      </w:r>
      <w:r w:rsidR="00964DBC">
        <w:rPr>
          <w:lang w:val="en-GB"/>
        </w:rPr>
        <w:t>, and easy to find both in the city and online.</w:t>
      </w:r>
    </w:p>
    <w:bookmarkEnd w:id="35"/>
    <w:bookmarkEnd w:id="36"/>
    <w:bookmarkEnd w:id="37"/>
    <w:p w14:paraId="58BCD456" w14:textId="2112CC94" w:rsidR="00983E74" w:rsidRPr="00664184" w:rsidRDefault="00664184" w:rsidP="00983E74">
      <w:pPr>
        <w:spacing w:after="0" w:line="240" w:lineRule="auto"/>
        <w:rPr>
          <w:rFonts w:eastAsia="Times New Roman" w:cstheme="minorHAnsi"/>
          <w:szCs w:val="22"/>
          <w:lang w:val="en-GB" w:eastAsia="sv-SE"/>
        </w:rPr>
      </w:pPr>
      <w:r w:rsidRPr="00664184">
        <w:rPr>
          <w:rFonts w:eastAsia="Times New Roman" w:cstheme="minorHAnsi"/>
          <w:b/>
          <w:bCs/>
          <w:szCs w:val="22"/>
          <w:lang w:val="en-GB" w:eastAsia="sv-SE"/>
        </w:rPr>
        <w:t>Description of the focus area</w:t>
      </w:r>
      <w:r w:rsidR="00983E74" w:rsidRPr="00664184">
        <w:rPr>
          <w:rFonts w:eastAsia="Times New Roman" w:cstheme="minorHAnsi"/>
          <w:b/>
          <w:bCs/>
          <w:szCs w:val="22"/>
          <w:lang w:val="en-GB" w:eastAsia="sv-SE"/>
        </w:rPr>
        <w:t xml:space="preserve">: </w:t>
      </w:r>
    </w:p>
    <w:p w14:paraId="693F0388" w14:textId="34E64178" w:rsidR="00964DBC" w:rsidRDefault="00764C45" w:rsidP="00983E74">
      <w:pPr>
        <w:spacing w:after="0" w:line="240" w:lineRule="auto"/>
        <w:rPr>
          <w:rFonts w:eastAsia="Times New Roman" w:cstheme="minorHAnsi"/>
          <w:szCs w:val="22"/>
          <w:lang w:val="en-GB" w:eastAsia="sv-SE"/>
        </w:rPr>
      </w:pPr>
      <w:r>
        <w:rPr>
          <w:rFonts w:eastAsia="Times New Roman" w:cstheme="minorHAnsi"/>
          <w:szCs w:val="22"/>
          <w:lang w:val="en-GB" w:eastAsia="sv-SE"/>
        </w:rPr>
        <w:t xml:space="preserve">How </w:t>
      </w:r>
      <w:r w:rsidR="00964DBC">
        <w:rPr>
          <w:rFonts w:eastAsia="Times New Roman" w:cstheme="minorHAnsi"/>
          <w:szCs w:val="22"/>
          <w:lang w:val="en-GB" w:eastAsia="sv-SE"/>
        </w:rPr>
        <w:t>public services and support are designed and</w:t>
      </w:r>
      <w:r>
        <w:rPr>
          <w:rFonts w:eastAsia="Times New Roman" w:cstheme="minorHAnsi"/>
          <w:szCs w:val="22"/>
          <w:lang w:val="en-GB" w:eastAsia="sv-SE"/>
        </w:rPr>
        <w:t xml:space="preserve"> where they are placed affects elders’ ability to maintain their health and manage on their own. Public services and support need to be nearby and easy to access, and have to meet elders’ multifaceted needs. Kind treatment and reception form the basis of age-friendly public services and support. It is important that public service employees possess current knowledge of age-related illnesses such as dementia, that they are aware of the rights of national minorities, that they are culturally competent and apply a norm-aware</w:t>
      </w:r>
      <w:r w:rsidR="0031040B">
        <w:rPr>
          <w:rFonts w:eastAsia="Times New Roman" w:cstheme="minorHAnsi"/>
          <w:szCs w:val="22"/>
          <w:lang w:val="en-GB" w:eastAsia="sv-SE"/>
        </w:rPr>
        <w:t xml:space="preserve"> working method in order to ensure the quality of the city’s services as well as a kind treatment and reception. </w:t>
      </w:r>
    </w:p>
    <w:p w14:paraId="0535A034" w14:textId="77777777" w:rsidR="00983E74" w:rsidRPr="00701328" w:rsidRDefault="00983E74" w:rsidP="00983E74">
      <w:pPr>
        <w:spacing w:after="0" w:line="240" w:lineRule="auto"/>
        <w:rPr>
          <w:rFonts w:ascii="Calibri" w:eastAsia="Times New Roman" w:hAnsi="Calibri" w:cs="Calibri"/>
          <w:szCs w:val="22"/>
          <w:lang w:val="en-GB" w:eastAsia="sv-SE"/>
        </w:rPr>
      </w:pPr>
      <w:r w:rsidRPr="00701328">
        <w:rPr>
          <w:rFonts w:ascii="Calibri" w:eastAsia="Times New Roman" w:hAnsi="Calibri" w:cs="Calibri"/>
          <w:szCs w:val="22"/>
          <w:lang w:val="en-GB" w:eastAsia="sv-SE"/>
        </w:rPr>
        <w:t xml:space="preserve">  </w:t>
      </w:r>
    </w:p>
    <w:p w14:paraId="23EC036D" w14:textId="5033199A" w:rsidR="00575C45" w:rsidRPr="00575C45" w:rsidRDefault="00664184" w:rsidP="00751092">
      <w:pPr>
        <w:rPr>
          <w:rFonts w:eastAsia="Times New Roman" w:cstheme="minorHAnsi"/>
          <w:bCs/>
          <w:szCs w:val="22"/>
          <w:lang w:val="en-GB" w:eastAsia="sv-SE"/>
        </w:rPr>
      </w:pPr>
      <w:bookmarkStart w:id="38" w:name="_Toc38530347"/>
      <w:bookmarkStart w:id="39" w:name="_Toc54620907"/>
      <w:r w:rsidRPr="0031040B">
        <w:rPr>
          <w:b/>
          <w:bCs/>
          <w:lang w:val="en-GB" w:eastAsia="sv-SE"/>
        </w:rPr>
        <w:t>Selected activity</w:t>
      </w:r>
      <w:r w:rsidR="00983E74" w:rsidRPr="0031040B">
        <w:rPr>
          <w:b/>
          <w:bCs/>
          <w:lang w:val="en-GB" w:eastAsia="sv-SE"/>
        </w:rPr>
        <w:t>:</w:t>
      </w:r>
      <w:bookmarkEnd w:id="38"/>
      <w:bookmarkEnd w:id="39"/>
      <w:r w:rsidR="000A5466" w:rsidRPr="0031040B">
        <w:rPr>
          <w:b/>
          <w:bCs/>
          <w:lang w:val="en-GB" w:eastAsia="sv-SE"/>
        </w:rPr>
        <w:br/>
      </w:r>
      <w:r w:rsidR="00751092" w:rsidRPr="0031040B">
        <w:rPr>
          <w:b/>
          <w:bCs/>
          <w:lang w:val="en-GB" w:eastAsia="sv-SE"/>
        </w:rPr>
        <w:br/>
      </w:r>
      <w:r w:rsidR="00C45264" w:rsidRPr="0031040B">
        <w:rPr>
          <w:rFonts w:eastAsia="Times New Roman" w:cstheme="minorHAnsi"/>
          <w:b/>
          <w:bCs/>
          <w:szCs w:val="22"/>
          <w:lang w:val="en-GB" w:eastAsia="sv-SE"/>
        </w:rPr>
        <w:t>Activity</w:t>
      </w:r>
      <w:r w:rsidR="00983E74" w:rsidRPr="0031040B">
        <w:rPr>
          <w:rFonts w:eastAsia="Times New Roman" w:cstheme="minorHAnsi"/>
          <w:b/>
          <w:bCs/>
          <w:szCs w:val="22"/>
          <w:lang w:val="en-GB" w:eastAsia="sv-SE"/>
        </w:rPr>
        <w:t xml:space="preserve"> 5.1: </w:t>
      </w:r>
      <w:r w:rsidR="0031040B" w:rsidRPr="0031040B">
        <w:rPr>
          <w:rFonts w:eastAsia="Times New Roman" w:cstheme="minorHAnsi"/>
          <w:b/>
          <w:bCs/>
          <w:szCs w:val="22"/>
          <w:lang w:val="en-GB" w:eastAsia="sv-SE"/>
        </w:rPr>
        <w:t>Measures</w:t>
      </w:r>
      <w:r w:rsidR="006A783E">
        <w:rPr>
          <w:rFonts w:eastAsia="Times New Roman" w:cstheme="minorHAnsi"/>
          <w:b/>
          <w:bCs/>
          <w:szCs w:val="22"/>
          <w:lang w:val="en-GB" w:eastAsia="sv-SE"/>
        </w:rPr>
        <w:t xml:space="preserve"> to improve</w:t>
      </w:r>
      <w:r w:rsidR="0031040B" w:rsidRPr="0031040B">
        <w:rPr>
          <w:rFonts w:eastAsia="Times New Roman" w:cstheme="minorHAnsi"/>
          <w:b/>
          <w:bCs/>
          <w:szCs w:val="22"/>
          <w:lang w:val="en-GB" w:eastAsia="sv-SE"/>
        </w:rPr>
        <w:t xml:space="preserve"> elders’ digital competence and participation</w:t>
      </w:r>
      <w:r w:rsidR="00751092" w:rsidRPr="0031040B">
        <w:rPr>
          <w:rFonts w:eastAsia="Times New Roman" w:cstheme="minorHAnsi"/>
          <w:b/>
          <w:bCs/>
          <w:szCs w:val="22"/>
          <w:lang w:val="en-GB" w:eastAsia="sv-SE"/>
        </w:rPr>
        <w:br/>
      </w:r>
      <w:r w:rsidR="00751092" w:rsidRPr="0031040B">
        <w:rPr>
          <w:rFonts w:eastAsia="Times New Roman" w:cstheme="minorHAnsi"/>
          <w:b/>
          <w:bCs/>
          <w:szCs w:val="22"/>
          <w:lang w:val="en-GB" w:eastAsia="sv-SE"/>
        </w:rPr>
        <w:br/>
      </w:r>
      <w:r w:rsidR="00C45264" w:rsidRPr="0031040B">
        <w:rPr>
          <w:rFonts w:eastAsia="Times New Roman" w:cstheme="minorHAnsi"/>
          <w:b/>
          <w:bCs/>
          <w:szCs w:val="22"/>
          <w:lang w:val="en-GB" w:eastAsia="sv-SE"/>
        </w:rPr>
        <w:t>Why</w:t>
      </w:r>
      <w:r w:rsidR="00983E74" w:rsidRPr="0031040B">
        <w:rPr>
          <w:rFonts w:eastAsia="Times New Roman" w:cstheme="minorHAnsi"/>
          <w:b/>
          <w:bCs/>
          <w:szCs w:val="22"/>
          <w:lang w:val="en-GB" w:eastAsia="sv-SE"/>
        </w:rPr>
        <w:t>:</w:t>
      </w:r>
      <w:r w:rsidR="00983E74" w:rsidRPr="0031040B">
        <w:rPr>
          <w:rFonts w:eastAsia="Times New Roman" w:cstheme="minorHAnsi"/>
          <w:szCs w:val="22"/>
          <w:lang w:val="en-GB" w:eastAsia="sv-SE"/>
        </w:rPr>
        <w:t xml:space="preserve"> </w:t>
      </w:r>
      <w:r w:rsidR="0031040B" w:rsidRPr="0031040B">
        <w:rPr>
          <w:rFonts w:eastAsia="Times New Roman" w:cstheme="minorHAnsi"/>
          <w:szCs w:val="22"/>
          <w:lang w:val="en-GB" w:eastAsia="sv-SE"/>
        </w:rPr>
        <w:t>Older people’s digital exclusion needs to be reduced.</w:t>
      </w:r>
      <w:r w:rsidR="00751092" w:rsidRPr="0031040B">
        <w:rPr>
          <w:b/>
          <w:bCs/>
          <w:lang w:val="en-GB" w:eastAsia="sv-SE"/>
        </w:rPr>
        <w:br/>
      </w:r>
      <w:r w:rsidR="00C45264" w:rsidRPr="0031040B">
        <w:rPr>
          <w:rFonts w:eastAsia="Times New Roman" w:cstheme="minorHAnsi"/>
          <w:b/>
          <w:bCs/>
          <w:szCs w:val="22"/>
          <w:lang w:val="en-GB" w:eastAsia="sv-SE"/>
        </w:rPr>
        <w:t>What:</w:t>
      </w:r>
      <w:r w:rsidR="00983E74" w:rsidRPr="0031040B">
        <w:rPr>
          <w:rFonts w:eastAsia="Times New Roman" w:cstheme="minorHAnsi"/>
          <w:szCs w:val="22"/>
          <w:lang w:val="en-GB" w:eastAsia="sv-SE"/>
        </w:rPr>
        <w:t xml:space="preserve"> </w:t>
      </w:r>
      <w:r w:rsidR="0031040B" w:rsidRPr="0031040B">
        <w:rPr>
          <w:rFonts w:eastAsia="Times New Roman" w:cstheme="minorHAnsi"/>
          <w:szCs w:val="22"/>
          <w:lang w:val="en-GB" w:eastAsia="sv-SE"/>
        </w:rPr>
        <w:t xml:space="preserve">There are currently a number of measures ongoing in different parts of the city, where both training and help with digital technology are offered. </w:t>
      </w:r>
      <w:r w:rsidR="0031040B">
        <w:rPr>
          <w:rFonts w:eastAsia="Times New Roman" w:cstheme="minorHAnsi"/>
          <w:szCs w:val="22"/>
          <w:lang w:val="en-GB" w:eastAsia="sv-SE"/>
        </w:rPr>
        <w:t>Bu</w:t>
      </w:r>
      <w:r w:rsidR="00575C45">
        <w:rPr>
          <w:rFonts w:eastAsia="Times New Roman" w:cstheme="minorHAnsi"/>
          <w:szCs w:val="22"/>
          <w:lang w:val="en-GB" w:eastAsia="sv-SE"/>
        </w:rPr>
        <w:t>t there is no coordinated overall</w:t>
      </w:r>
      <w:r w:rsidR="0031040B">
        <w:rPr>
          <w:rFonts w:eastAsia="Times New Roman" w:cstheme="minorHAnsi"/>
          <w:szCs w:val="22"/>
          <w:lang w:val="en-GB" w:eastAsia="sv-SE"/>
        </w:rPr>
        <w:t xml:space="preserve"> approach that ensures equitable access to measures for reducing digital exclusion. </w:t>
      </w:r>
      <w:r w:rsidR="00DD70CD">
        <w:rPr>
          <w:rFonts w:eastAsia="Times New Roman" w:cstheme="minorHAnsi"/>
          <w:szCs w:val="22"/>
          <w:lang w:val="en-GB" w:eastAsia="sv-SE"/>
        </w:rPr>
        <w:t>In order to enable digital inclusion</w:t>
      </w:r>
      <w:r w:rsidR="00575C45">
        <w:rPr>
          <w:rFonts w:eastAsia="Times New Roman" w:cstheme="minorHAnsi"/>
          <w:szCs w:val="22"/>
          <w:lang w:val="en-GB" w:eastAsia="sv-SE"/>
        </w:rPr>
        <w:t xml:space="preserve"> irrespective of age and functional impairments, the city needs to coordinate and expand measures to improve digital participation among older people, with a particular focus on groups and individuals who risk exclusion or who are already experiencing digital exclusion. The activity is to be coordinated as a comprehensive democracy and participation issue in order to allow for a coordinated approach to reducing digital exclusion among Gothenburgers</w:t>
      </w:r>
      <w:r w:rsidR="00025C3F" w:rsidRPr="00575C45">
        <w:rPr>
          <w:rFonts w:eastAsia="Times New Roman" w:cstheme="minorHAnsi"/>
          <w:szCs w:val="22"/>
          <w:lang w:val="en-GB" w:eastAsia="sv-SE"/>
        </w:rPr>
        <w:t>.</w:t>
      </w:r>
      <w:r w:rsidR="00751092" w:rsidRPr="00575C45">
        <w:rPr>
          <w:b/>
          <w:bCs/>
          <w:lang w:val="en-GB" w:eastAsia="sv-SE"/>
        </w:rPr>
        <w:br/>
      </w:r>
      <w:r w:rsidR="00C45264" w:rsidRPr="00575C45">
        <w:rPr>
          <w:rFonts w:eastAsia="Times New Roman" w:cstheme="minorHAnsi"/>
          <w:b/>
          <w:bCs/>
          <w:szCs w:val="22"/>
          <w:lang w:val="en-GB" w:eastAsia="sv-SE"/>
        </w:rPr>
        <w:t>Cooperation:</w:t>
      </w:r>
      <w:r w:rsidR="00983E74" w:rsidRPr="00575C45">
        <w:rPr>
          <w:rFonts w:eastAsia="Times New Roman" w:cstheme="minorHAnsi"/>
          <w:b/>
          <w:bCs/>
          <w:szCs w:val="22"/>
          <w:lang w:val="en-GB" w:eastAsia="sv-SE"/>
        </w:rPr>
        <w:t xml:space="preserve"> </w:t>
      </w:r>
      <w:r w:rsidR="00575C45" w:rsidRPr="00575C45">
        <w:rPr>
          <w:rFonts w:eastAsia="Times New Roman" w:cstheme="minorHAnsi"/>
          <w:bCs/>
          <w:szCs w:val="22"/>
          <w:lang w:val="en-GB" w:eastAsia="sv-SE"/>
        </w:rPr>
        <w:t xml:space="preserve">The </w:t>
      </w:r>
      <w:r w:rsidR="00575C45" w:rsidRPr="00964DBC">
        <w:rPr>
          <w:lang w:val="en-GB"/>
        </w:rPr>
        <w:t>Committee for Elders, Care and Nursing</w:t>
      </w:r>
      <w:r w:rsidR="00575C45">
        <w:rPr>
          <w:lang w:val="en-GB"/>
        </w:rPr>
        <w:t xml:space="preserve"> has the principal responsibility for managing the activity in cooperation with the Cultural Affairs Committee and the Committee for Consumer and Citizen Services. These cooperating committees need to initiate and manage a joint mapping of ongoing measures in the city. </w:t>
      </w:r>
      <w:r w:rsidR="00575C45">
        <w:rPr>
          <w:lang w:val="en-GB"/>
        </w:rPr>
        <w:lastRenderedPageBreak/>
        <w:t>They also have to analyse the state of digital exclusion among elders, other risk groups, and individuals</w:t>
      </w:r>
      <w:r w:rsidR="00F03E8E">
        <w:rPr>
          <w:lang w:val="en-GB"/>
        </w:rPr>
        <w:t xml:space="preserve">. By making use of the committees’ staff resources as well as venues such as libraries </w:t>
      </w:r>
      <w:r w:rsidR="006A783E">
        <w:rPr>
          <w:lang w:val="en-GB"/>
        </w:rPr>
        <w:t>and Citizens’ Offices, targeted and needs-based measures can be implemented throughout Gothenburg. Older people’s own knowledge must be valued and made use of in competence-improving measures by encouraging and creating conditions for older people to train each other.</w:t>
      </w:r>
    </w:p>
    <w:p w14:paraId="5260BD52" w14:textId="0162E4EA" w:rsidR="004C068D" w:rsidRPr="006A783E" w:rsidRDefault="004C068D" w:rsidP="00751092">
      <w:pPr>
        <w:rPr>
          <w:rFonts w:eastAsia="Times New Roman" w:cstheme="minorHAnsi"/>
          <w:szCs w:val="22"/>
          <w:lang w:val="en-GB" w:eastAsia="sv-SE"/>
        </w:rPr>
      </w:pPr>
    </w:p>
    <w:tbl>
      <w:tblPr>
        <w:tblStyle w:val="ListTable5Dark-Accent2"/>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689"/>
        <w:gridCol w:w="2976"/>
        <w:gridCol w:w="1985"/>
      </w:tblGrid>
      <w:tr w:rsidR="00AB29DC" w14:paraId="708C54CD" w14:textId="77777777" w:rsidTr="00AB29D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89" w:type="dxa"/>
          </w:tcPr>
          <w:p w14:paraId="7FE5C145" w14:textId="46E4D106" w:rsidR="00AB29DC" w:rsidRPr="00022FE3" w:rsidRDefault="00C45264" w:rsidP="0011724E">
            <w:pPr>
              <w:spacing w:after="110"/>
              <w:rPr>
                <w:rFonts w:asciiTheme="majorHAnsi" w:hAnsiTheme="majorHAnsi" w:cstheme="majorHAnsi"/>
              </w:rPr>
            </w:pPr>
            <w:r>
              <w:rPr>
                <w:rFonts w:asciiTheme="majorHAnsi" w:hAnsiTheme="majorHAnsi" w:cstheme="majorHAnsi"/>
              </w:rPr>
              <w:t>Activity</w:t>
            </w:r>
          </w:p>
        </w:tc>
        <w:tc>
          <w:tcPr>
            <w:tcW w:w="2976" w:type="dxa"/>
          </w:tcPr>
          <w:p w14:paraId="2C3466DC" w14:textId="6AE94F3A" w:rsidR="00AB29DC" w:rsidRPr="00022FE3" w:rsidRDefault="00C45264" w:rsidP="0011724E">
            <w:pPr>
              <w:spacing w:after="11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Responsible entity</w:t>
            </w:r>
          </w:p>
        </w:tc>
        <w:tc>
          <w:tcPr>
            <w:tcW w:w="1985" w:type="dxa"/>
          </w:tcPr>
          <w:p w14:paraId="715AC3E3" w14:textId="7DE561A5" w:rsidR="00AB29DC" w:rsidRPr="00022FE3" w:rsidRDefault="00C45264" w:rsidP="0011724E">
            <w:pPr>
              <w:spacing w:after="11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When</w:t>
            </w:r>
          </w:p>
        </w:tc>
      </w:tr>
      <w:tr w:rsidR="00AB29DC" w:rsidRPr="00701328" w14:paraId="50C78796" w14:textId="77777777" w:rsidTr="00AB29DC">
        <w:tc>
          <w:tcPr>
            <w:cnfStyle w:val="001000000000" w:firstRow="0" w:lastRow="0" w:firstColumn="1" w:lastColumn="0" w:oddVBand="0" w:evenVBand="0" w:oddHBand="0" w:evenHBand="0" w:firstRowFirstColumn="0" w:firstRowLastColumn="0" w:lastRowFirstColumn="0" w:lastRowLastColumn="0"/>
            <w:tcW w:w="2689" w:type="dxa"/>
            <w:shd w:val="clear" w:color="auto" w:fill="FBCFB9"/>
          </w:tcPr>
          <w:p w14:paraId="529E26B8" w14:textId="239AFA79" w:rsidR="00AB29DC" w:rsidRPr="006A783E" w:rsidRDefault="006A783E" w:rsidP="0011724E">
            <w:pPr>
              <w:spacing w:after="110"/>
              <w:rPr>
                <w:rFonts w:cstheme="minorHAnsi"/>
                <w:b w:val="0"/>
                <w:bCs w:val="0"/>
                <w:color w:val="auto"/>
                <w:lang w:val="en-GB"/>
              </w:rPr>
            </w:pPr>
            <w:r w:rsidRPr="006A783E">
              <w:rPr>
                <w:rFonts w:cstheme="minorHAnsi"/>
                <w:b w:val="0"/>
                <w:bCs w:val="0"/>
                <w:color w:val="000000" w:themeColor="text1"/>
                <w:lang w:val="en-GB"/>
              </w:rPr>
              <w:t xml:space="preserve">Competence-improving measures to reduce digital exclusion among elders, with a special focus on groups who risk exclusion </w:t>
            </w:r>
          </w:p>
        </w:tc>
        <w:tc>
          <w:tcPr>
            <w:tcW w:w="2976" w:type="dxa"/>
            <w:shd w:val="clear" w:color="auto" w:fill="FBCFB9"/>
          </w:tcPr>
          <w:p w14:paraId="18405091" w14:textId="5D6E4293" w:rsidR="00AB29DC" w:rsidRPr="006A783E" w:rsidRDefault="00E241EB" w:rsidP="0011724E">
            <w:pPr>
              <w:spacing w:after="110"/>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2"/>
                <w:lang w:val="en-GB"/>
              </w:rPr>
            </w:pPr>
            <w:r w:rsidRPr="006A783E">
              <w:rPr>
                <w:rFonts w:cstheme="minorHAnsi"/>
                <w:color w:val="000000" w:themeColor="text1"/>
                <w:szCs w:val="22"/>
                <w:lang w:val="en-GB"/>
              </w:rPr>
              <w:t>Principal</w:t>
            </w:r>
            <w:r w:rsidR="00AB29DC" w:rsidRPr="006A783E">
              <w:rPr>
                <w:rFonts w:cstheme="minorHAnsi"/>
                <w:color w:val="000000" w:themeColor="text1"/>
                <w:szCs w:val="22"/>
                <w:lang w:val="en-GB"/>
              </w:rPr>
              <w:t xml:space="preserve">: </w:t>
            </w:r>
            <w:r w:rsidR="00AB29DC" w:rsidRPr="006A783E">
              <w:rPr>
                <w:rFonts w:cstheme="minorHAnsi"/>
                <w:color w:val="000000" w:themeColor="text1"/>
                <w:szCs w:val="22"/>
                <w:lang w:val="en-GB"/>
              </w:rPr>
              <w:br/>
            </w:r>
            <w:r w:rsidR="006A783E" w:rsidRPr="00964DBC">
              <w:rPr>
                <w:color w:val="auto"/>
                <w:lang w:val="en-GB"/>
              </w:rPr>
              <w:t>Committee for Elders, Care and Nursing</w:t>
            </w:r>
          </w:p>
          <w:p w14:paraId="765F777B" w14:textId="783F3C9E" w:rsidR="00AB29DC" w:rsidRPr="006A783E" w:rsidRDefault="00E241EB" w:rsidP="0011724E">
            <w:pPr>
              <w:spacing w:after="110"/>
              <w:cnfStyle w:val="000000000000" w:firstRow="0" w:lastRow="0" w:firstColumn="0" w:lastColumn="0" w:oddVBand="0" w:evenVBand="0" w:oddHBand="0" w:evenHBand="0" w:firstRowFirstColumn="0" w:firstRowLastColumn="0" w:lastRowFirstColumn="0" w:lastRowLastColumn="0"/>
              <w:rPr>
                <w:rFonts w:cstheme="minorHAnsi"/>
                <w:color w:val="FF0000"/>
                <w:szCs w:val="22"/>
                <w:lang w:val="en-GB"/>
              </w:rPr>
            </w:pPr>
            <w:r w:rsidRPr="006A783E">
              <w:rPr>
                <w:rFonts w:cstheme="minorHAnsi"/>
                <w:color w:val="000000" w:themeColor="text1"/>
                <w:szCs w:val="22"/>
                <w:lang w:val="en-GB"/>
              </w:rPr>
              <w:t>Cooperating</w:t>
            </w:r>
            <w:r w:rsidR="00AB29DC" w:rsidRPr="006A783E">
              <w:rPr>
                <w:rFonts w:cstheme="minorHAnsi"/>
                <w:color w:val="000000" w:themeColor="text1"/>
                <w:szCs w:val="22"/>
                <w:lang w:val="en-GB"/>
              </w:rPr>
              <w:t xml:space="preserve">: </w:t>
            </w:r>
            <w:r w:rsidR="00AB29DC" w:rsidRPr="006A783E">
              <w:rPr>
                <w:rFonts w:cstheme="minorHAnsi"/>
                <w:color w:val="000000" w:themeColor="text1"/>
                <w:szCs w:val="22"/>
                <w:lang w:val="en-GB"/>
              </w:rPr>
              <w:br/>
            </w:r>
            <w:r w:rsidR="006A783E" w:rsidRPr="006A783E">
              <w:rPr>
                <w:rFonts w:cstheme="minorHAnsi"/>
                <w:color w:val="000000" w:themeColor="text1"/>
                <w:szCs w:val="22"/>
                <w:lang w:val="en-GB"/>
              </w:rPr>
              <w:t>Cultural Affairs C</w:t>
            </w:r>
            <w:r w:rsidR="006A783E">
              <w:rPr>
                <w:rFonts w:cstheme="minorHAnsi"/>
                <w:color w:val="000000" w:themeColor="text1"/>
                <w:szCs w:val="22"/>
                <w:lang w:val="en-GB"/>
              </w:rPr>
              <w:t xml:space="preserve">ommittee, </w:t>
            </w:r>
            <w:r w:rsidR="006A783E" w:rsidRPr="006A783E">
              <w:rPr>
                <w:rFonts w:cstheme="minorHAnsi"/>
                <w:color w:val="000000" w:themeColor="text1"/>
                <w:szCs w:val="22"/>
                <w:lang w:val="en-GB"/>
              </w:rPr>
              <w:t>Committee for Consumer and Citizen Services</w:t>
            </w:r>
          </w:p>
        </w:tc>
        <w:tc>
          <w:tcPr>
            <w:tcW w:w="1985" w:type="dxa"/>
            <w:shd w:val="clear" w:color="auto" w:fill="FBCFB9"/>
          </w:tcPr>
          <w:p w14:paraId="47779B5A" w14:textId="3B2C8C81" w:rsidR="00AB29DC" w:rsidRPr="006A783E" w:rsidRDefault="006A783E" w:rsidP="0011724E">
            <w:pPr>
              <w:spacing w:after="110"/>
              <w:cnfStyle w:val="000000000000" w:firstRow="0" w:lastRow="0" w:firstColumn="0" w:lastColumn="0" w:oddVBand="0" w:evenVBand="0" w:oddHBand="0" w:evenHBand="0" w:firstRowFirstColumn="0" w:firstRowLastColumn="0" w:lastRowFirstColumn="0" w:lastRowLastColumn="0"/>
              <w:rPr>
                <w:rFonts w:cstheme="minorHAnsi"/>
                <w:color w:val="auto"/>
                <w:szCs w:val="22"/>
                <w:lang w:val="en-GB"/>
              </w:rPr>
            </w:pPr>
            <w:r w:rsidRPr="00E241EB">
              <w:rPr>
                <w:color w:val="auto"/>
                <w:lang w:val="en-GB"/>
              </w:rPr>
              <w:t xml:space="preserve">Continuously throughout the period of </w:t>
            </w:r>
            <w:r>
              <w:rPr>
                <w:color w:val="auto"/>
                <w:lang w:val="en-GB"/>
              </w:rPr>
              <w:t xml:space="preserve">application of </w:t>
            </w:r>
            <w:r w:rsidRPr="00E241EB">
              <w:rPr>
                <w:color w:val="auto"/>
                <w:lang w:val="en-GB"/>
              </w:rPr>
              <w:t>the plan</w:t>
            </w:r>
            <w:r w:rsidR="00AB29DC" w:rsidRPr="006A783E">
              <w:rPr>
                <w:rFonts w:cstheme="minorHAnsi"/>
                <w:color w:val="auto"/>
                <w:szCs w:val="22"/>
                <w:lang w:val="en-GB"/>
              </w:rPr>
              <w:br/>
            </w:r>
          </w:p>
        </w:tc>
      </w:tr>
    </w:tbl>
    <w:p w14:paraId="77F95F21" w14:textId="0A0CE05E" w:rsidR="00983E74" w:rsidRPr="00FC7F18" w:rsidRDefault="00983E74" w:rsidP="00983E74">
      <w:pPr>
        <w:pStyle w:val="Heading2"/>
        <w:rPr>
          <w:lang w:val="en-GB"/>
        </w:rPr>
      </w:pPr>
      <w:bookmarkStart w:id="40" w:name="_Toc64556658"/>
      <w:r w:rsidRPr="00FC7F18">
        <w:rPr>
          <w:lang w:val="en-GB"/>
        </w:rPr>
        <w:t>I</w:t>
      </w:r>
      <w:r w:rsidR="00EB1DED" w:rsidRPr="00FC7F18">
        <w:rPr>
          <w:lang w:val="en-GB"/>
        </w:rPr>
        <w:t>n</w:t>
      </w:r>
      <w:r w:rsidR="006A783E" w:rsidRPr="00FC7F18">
        <w:rPr>
          <w:lang w:val="en-GB"/>
        </w:rPr>
        <w:t>formation and communic</w:t>
      </w:r>
      <w:r w:rsidRPr="00FC7F18">
        <w:rPr>
          <w:lang w:val="en-GB"/>
        </w:rPr>
        <w:t>ation</w:t>
      </w:r>
      <w:bookmarkEnd w:id="40"/>
    </w:p>
    <w:p w14:paraId="2B082129" w14:textId="0FC6AEB6" w:rsidR="006A783E" w:rsidRPr="00FC7F18" w:rsidRDefault="00664184" w:rsidP="00983E74">
      <w:pPr>
        <w:rPr>
          <w:lang w:val="en-GB"/>
        </w:rPr>
      </w:pPr>
      <w:bookmarkStart w:id="41" w:name="_Toc34638656"/>
      <w:bookmarkStart w:id="42" w:name="_Toc38530349"/>
      <w:bookmarkStart w:id="43" w:name="_Toc54620909"/>
      <w:r w:rsidRPr="00FC7F18">
        <w:rPr>
          <w:b/>
          <w:bCs/>
          <w:lang w:val="en-GB"/>
        </w:rPr>
        <w:t>Target</w:t>
      </w:r>
      <w:r w:rsidR="00983E74" w:rsidRPr="00FC7F18">
        <w:rPr>
          <w:b/>
          <w:bCs/>
          <w:lang w:val="en-GB"/>
        </w:rPr>
        <w:t>:</w:t>
      </w:r>
      <w:r w:rsidR="00983E74" w:rsidRPr="00FC7F18">
        <w:rPr>
          <w:lang w:val="en-GB"/>
        </w:rPr>
        <w:br/>
      </w:r>
      <w:r w:rsidR="00FC7F18" w:rsidRPr="00FC7F18">
        <w:rPr>
          <w:lang w:val="en-GB"/>
        </w:rPr>
        <w:t>The City of Gothenburg offers accessible information and com</w:t>
      </w:r>
      <w:r w:rsidR="00FC7F18">
        <w:rPr>
          <w:lang w:val="en-GB"/>
        </w:rPr>
        <w:t>m</w:t>
      </w:r>
      <w:r w:rsidR="00FC7F18" w:rsidRPr="00FC7F18">
        <w:rPr>
          <w:lang w:val="en-GB"/>
        </w:rPr>
        <w:t>unication that is relevant</w:t>
      </w:r>
      <w:r w:rsidR="00FC7F18">
        <w:rPr>
          <w:lang w:val="en-GB"/>
        </w:rPr>
        <w:t>, easy to understand</w:t>
      </w:r>
      <w:r w:rsidR="00CF71E0">
        <w:rPr>
          <w:lang w:val="en-GB"/>
        </w:rPr>
        <w:t>, and increases opportunities to stay</w:t>
      </w:r>
      <w:r w:rsidR="00FC7F18">
        <w:rPr>
          <w:lang w:val="en-GB"/>
        </w:rPr>
        <w:t xml:space="preserve"> up to date</w:t>
      </w:r>
      <w:r w:rsidR="00CF71E0">
        <w:rPr>
          <w:lang w:val="en-GB"/>
        </w:rPr>
        <w:t>, partake of services and be active in society, throughout life.</w:t>
      </w:r>
    </w:p>
    <w:bookmarkEnd w:id="41"/>
    <w:bookmarkEnd w:id="42"/>
    <w:bookmarkEnd w:id="43"/>
    <w:p w14:paraId="5D8714C0" w14:textId="0D7CF2CF" w:rsidR="00284EF0" w:rsidRPr="00664184" w:rsidRDefault="00664184" w:rsidP="00983E74">
      <w:pPr>
        <w:pStyle w:val="NormalWeb"/>
        <w:spacing w:before="0" w:beforeAutospacing="0" w:after="0" w:afterAutospacing="0"/>
        <w:rPr>
          <w:rFonts w:asciiTheme="minorHAnsi" w:hAnsiTheme="minorHAnsi" w:cstheme="minorHAnsi"/>
          <w:b/>
          <w:bCs/>
          <w:sz w:val="22"/>
          <w:szCs w:val="22"/>
          <w:lang w:val="en-GB"/>
        </w:rPr>
      </w:pPr>
      <w:r w:rsidRPr="00664184">
        <w:rPr>
          <w:rFonts w:asciiTheme="minorHAnsi" w:hAnsiTheme="minorHAnsi" w:cstheme="minorHAnsi"/>
          <w:b/>
          <w:bCs/>
          <w:sz w:val="22"/>
          <w:szCs w:val="22"/>
          <w:lang w:val="en-GB"/>
        </w:rPr>
        <w:t>Description of the focus area</w:t>
      </w:r>
      <w:r w:rsidR="00983E74" w:rsidRPr="00664184">
        <w:rPr>
          <w:rFonts w:asciiTheme="minorHAnsi" w:hAnsiTheme="minorHAnsi" w:cstheme="minorHAnsi"/>
          <w:b/>
          <w:bCs/>
          <w:sz w:val="22"/>
          <w:szCs w:val="22"/>
          <w:lang w:val="en-GB"/>
        </w:rPr>
        <w:t xml:space="preserve">: </w:t>
      </w:r>
    </w:p>
    <w:p w14:paraId="5EAC323F" w14:textId="154EBD4F" w:rsidR="008F35AF" w:rsidRPr="00701328" w:rsidRDefault="00CF71E0" w:rsidP="00C203A3">
      <w:pPr>
        <w:pStyle w:val="NormalWeb"/>
        <w:spacing w:before="0" w:beforeAutospacing="0" w:after="0" w:afterAutospacing="0"/>
        <w:rPr>
          <w:rFonts w:asciiTheme="minorHAnsi" w:hAnsiTheme="minorHAnsi" w:cstheme="minorHAnsi"/>
          <w:sz w:val="22"/>
          <w:szCs w:val="22"/>
          <w:lang w:val="en-GB"/>
        </w:rPr>
      </w:pPr>
      <w:r>
        <w:rPr>
          <w:rFonts w:asciiTheme="minorHAnsi" w:hAnsiTheme="minorHAnsi" w:cstheme="minorHAnsi"/>
          <w:bCs/>
          <w:sz w:val="22"/>
          <w:szCs w:val="22"/>
          <w:lang w:val="en-GB"/>
        </w:rPr>
        <w:t xml:space="preserve">The way in which the city communicates and informs is of considerable significance to older people’s ability to partake of the city’s services, stay up to date, and be independent. Accessibility issues can cause individuals to become socially excluded and fail to receive essential public information, thereby making democratic participation more difficult. This focus area highlights older people’s need to understand where they can find information about the city’s services, and also their need to feel that it is easy to communicate with city authorities. The city plays a key role in ensuring that reliable and relevant information can reach all of its inhabitants. It is important that information providers are aware of the multifaceted </w:t>
      </w:r>
      <w:r w:rsidR="00C203A3">
        <w:rPr>
          <w:rFonts w:asciiTheme="minorHAnsi" w:hAnsiTheme="minorHAnsi" w:cstheme="minorHAnsi"/>
          <w:bCs/>
          <w:sz w:val="22"/>
          <w:szCs w:val="22"/>
          <w:lang w:val="en-GB"/>
        </w:rPr>
        <w:t xml:space="preserve">language </w:t>
      </w:r>
      <w:r>
        <w:rPr>
          <w:rFonts w:asciiTheme="minorHAnsi" w:hAnsiTheme="minorHAnsi" w:cstheme="minorHAnsi"/>
          <w:bCs/>
          <w:sz w:val="22"/>
          <w:szCs w:val="22"/>
          <w:lang w:val="en-GB"/>
        </w:rPr>
        <w:t>needs</w:t>
      </w:r>
      <w:r w:rsidR="00C203A3">
        <w:rPr>
          <w:rFonts w:asciiTheme="minorHAnsi" w:hAnsiTheme="minorHAnsi" w:cstheme="minorHAnsi"/>
          <w:bCs/>
          <w:sz w:val="22"/>
          <w:szCs w:val="22"/>
          <w:lang w:val="en-GB"/>
        </w:rPr>
        <w:t xml:space="preserve"> and rights</w:t>
      </w:r>
      <w:r>
        <w:rPr>
          <w:rFonts w:asciiTheme="minorHAnsi" w:hAnsiTheme="minorHAnsi" w:cstheme="minorHAnsi"/>
          <w:bCs/>
          <w:sz w:val="22"/>
          <w:szCs w:val="22"/>
          <w:lang w:val="en-GB"/>
        </w:rPr>
        <w:t xml:space="preserve"> of the target group</w:t>
      </w:r>
      <w:r w:rsidR="00C203A3">
        <w:rPr>
          <w:rFonts w:asciiTheme="minorHAnsi" w:hAnsiTheme="minorHAnsi" w:cstheme="minorHAnsi"/>
          <w:bCs/>
          <w:sz w:val="22"/>
          <w:szCs w:val="22"/>
          <w:lang w:val="en-GB"/>
        </w:rPr>
        <w:t xml:space="preserve">, including information in national minority languages and access to spoken information. The city needs to apply a norm-aware approach and use imagery to prevent stereotyping of older people. Elders themselves are an essential source of knowledge for the development of accessible communication and for spreading information within their social networks. </w:t>
      </w:r>
    </w:p>
    <w:p w14:paraId="537FAC49" w14:textId="069643B0" w:rsidR="00983E74" w:rsidRPr="00701328" w:rsidRDefault="00983E74" w:rsidP="00983E74">
      <w:pPr>
        <w:pStyle w:val="NormalWeb"/>
        <w:spacing w:before="0" w:beforeAutospacing="0" w:after="0" w:afterAutospacing="0"/>
        <w:rPr>
          <w:rFonts w:asciiTheme="minorHAnsi" w:hAnsiTheme="minorHAnsi" w:cstheme="minorHAnsi"/>
          <w:sz w:val="22"/>
          <w:szCs w:val="22"/>
          <w:lang w:val="en-GB"/>
        </w:rPr>
      </w:pPr>
    </w:p>
    <w:p w14:paraId="64014409" w14:textId="6253BD3B" w:rsidR="00983E74" w:rsidRPr="0072172E" w:rsidRDefault="00664184" w:rsidP="000A5466">
      <w:pPr>
        <w:rPr>
          <w:b/>
          <w:bCs/>
          <w:lang w:val="en-GB"/>
        </w:rPr>
      </w:pPr>
      <w:bookmarkStart w:id="44" w:name="_Toc38530350"/>
      <w:bookmarkStart w:id="45" w:name="_Toc54620910"/>
      <w:r w:rsidRPr="0072172E">
        <w:rPr>
          <w:b/>
          <w:bCs/>
          <w:lang w:val="en-GB"/>
        </w:rPr>
        <w:t>Selected activity</w:t>
      </w:r>
      <w:r w:rsidR="00983E74" w:rsidRPr="0072172E">
        <w:rPr>
          <w:b/>
          <w:bCs/>
          <w:lang w:val="en-GB"/>
        </w:rPr>
        <w:t>:</w:t>
      </w:r>
      <w:bookmarkEnd w:id="44"/>
      <w:bookmarkEnd w:id="45"/>
    </w:p>
    <w:p w14:paraId="3BE3E480" w14:textId="0F54277C" w:rsidR="00983E74" w:rsidRPr="00C203A3" w:rsidRDefault="00C45264" w:rsidP="00983E74">
      <w:pPr>
        <w:spacing w:after="0" w:line="240" w:lineRule="auto"/>
        <w:rPr>
          <w:rFonts w:eastAsia="Times New Roman" w:cstheme="minorHAnsi"/>
          <w:szCs w:val="22"/>
          <w:lang w:val="en-GB" w:eastAsia="sv-SE"/>
        </w:rPr>
      </w:pPr>
      <w:r w:rsidRPr="00C203A3">
        <w:rPr>
          <w:rFonts w:eastAsia="Times New Roman" w:cstheme="minorHAnsi"/>
          <w:b/>
          <w:bCs/>
          <w:szCs w:val="22"/>
          <w:lang w:val="en-GB" w:eastAsia="sv-SE"/>
        </w:rPr>
        <w:t>Activity</w:t>
      </w:r>
      <w:r w:rsidR="00983E74" w:rsidRPr="00C203A3">
        <w:rPr>
          <w:rFonts w:eastAsia="Times New Roman" w:cstheme="minorHAnsi"/>
          <w:b/>
          <w:bCs/>
          <w:szCs w:val="22"/>
          <w:lang w:val="en-GB" w:eastAsia="sv-SE"/>
        </w:rPr>
        <w:t xml:space="preserve"> 6.1: </w:t>
      </w:r>
      <w:r w:rsidR="00C203A3" w:rsidRPr="00C203A3">
        <w:rPr>
          <w:rFonts w:eastAsia="Times New Roman" w:cstheme="minorHAnsi"/>
          <w:b/>
          <w:bCs/>
          <w:szCs w:val="22"/>
          <w:lang w:val="en-GB" w:eastAsia="sv-SE"/>
        </w:rPr>
        <w:t>Increase the city’s understanding of elders’ needs and habits in receiving and comprehending information and communication</w:t>
      </w:r>
    </w:p>
    <w:p w14:paraId="30C1C51D" w14:textId="77777777" w:rsidR="00983E74" w:rsidRPr="00C203A3" w:rsidRDefault="00983E74" w:rsidP="00983E74">
      <w:pPr>
        <w:spacing w:after="0" w:line="240" w:lineRule="auto"/>
        <w:rPr>
          <w:rFonts w:eastAsia="Times New Roman" w:cstheme="minorHAnsi"/>
          <w:b/>
          <w:bCs/>
          <w:szCs w:val="22"/>
          <w:lang w:val="en-GB" w:eastAsia="sv-SE"/>
        </w:rPr>
      </w:pPr>
    </w:p>
    <w:p w14:paraId="2A7B6969" w14:textId="65EC3D33" w:rsidR="00C203A3" w:rsidRPr="00C203A3" w:rsidRDefault="00C45264" w:rsidP="00983E74">
      <w:pPr>
        <w:spacing w:after="0" w:line="240" w:lineRule="auto"/>
        <w:rPr>
          <w:rFonts w:eastAsia="Times New Roman" w:cstheme="minorHAnsi"/>
          <w:szCs w:val="22"/>
          <w:lang w:val="en-GB" w:eastAsia="sv-SE"/>
        </w:rPr>
      </w:pPr>
      <w:r w:rsidRPr="00C203A3">
        <w:rPr>
          <w:rFonts w:eastAsia="Times New Roman" w:cstheme="minorHAnsi"/>
          <w:b/>
          <w:bCs/>
          <w:szCs w:val="22"/>
          <w:lang w:val="en-GB" w:eastAsia="sv-SE"/>
        </w:rPr>
        <w:t>Why</w:t>
      </w:r>
      <w:r w:rsidR="00983E74" w:rsidRPr="00C203A3">
        <w:rPr>
          <w:rFonts w:eastAsia="Times New Roman" w:cstheme="minorHAnsi"/>
          <w:b/>
          <w:bCs/>
          <w:szCs w:val="22"/>
          <w:lang w:val="en-GB" w:eastAsia="sv-SE"/>
        </w:rPr>
        <w:t>:</w:t>
      </w:r>
      <w:r w:rsidR="00983E74" w:rsidRPr="00C203A3">
        <w:rPr>
          <w:rFonts w:eastAsia="Times New Roman" w:cstheme="minorHAnsi"/>
          <w:szCs w:val="22"/>
          <w:lang w:val="en-GB" w:eastAsia="sv-SE"/>
        </w:rPr>
        <w:t xml:space="preserve"> </w:t>
      </w:r>
      <w:r w:rsidR="00C203A3" w:rsidRPr="00C203A3">
        <w:rPr>
          <w:rFonts w:eastAsia="Times New Roman" w:cstheme="minorHAnsi"/>
          <w:szCs w:val="22"/>
          <w:lang w:val="en-GB" w:eastAsia="sv-SE"/>
        </w:rPr>
        <w:t>Information and communication from the City of Gothenburg does not</w:t>
      </w:r>
      <w:r w:rsidR="00C203A3">
        <w:rPr>
          <w:rFonts w:eastAsia="Times New Roman" w:cstheme="minorHAnsi"/>
          <w:szCs w:val="22"/>
          <w:lang w:val="en-GB" w:eastAsia="sv-SE"/>
        </w:rPr>
        <w:t xml:space="preserve"> fully reach older people as a group. There are considerable</w:t>
      </w:r>
      <w:r w:rsidR="002C135D">
        <w:rPr>
          <w:rFonts w:eastAsia="Times New Roman" w:cstheme="minorHAnsi"/>
          <w:szCs w:val="22"/>
          <w:lang w:val="en-GB" w:eastAsia="sv-SE"/>
        </w:rPr>
        <w:t xml:space="preserve"> differences within</w:t>
      </w:r>
      <w:r w:rsidR="00C203A3">
        <w:rPr>
          <w:rFonts w:eastAsia="Times New Roman" w:cstheme="minorHAnsi"/>
          <w:szCs w:val="22"/>
          <w:lang w:val="en-GB" w:eastAsia="sv-SE"/>
        </w:rPr>
        <w:t xml:space="preserve"> this heterogenous group</w:t>
      </w:r>
      <w:r w:rsidR="002C135D">
        <w:rPr>
          <w:rFonts w:eastAsia="Times New Roman" w:cstheme="minorHAnsi"/>
          <w:szCs w:val="22"/>
          <w:lang w:val="en-GB" w:eastAsia="sv-SE"/>
        </w:rPr>
        <w:t xml:space="preserve"> in how </w:t>
      </w:r>
      <w:r w:rsidR="00C203A3">
        <w:rPr>
          <w:rFonts w:eastAsia="Times New Roman" w:cstheme="minorHAnsi"/>
          <w:szCs w:val="22"/>
          <w:lang w:val="en-GB" w:eastAsia="sv-SE"/>
        </w:rPr>
        <w:t>information</w:t>
      </w:r>
      <w:r w:rsidR="002C135D">
        <w:rPr>
          <w:rFonts w:eastAsia="Times New Roman" w:cstheme="minorHAnsi"/>
          <w:szCs w:val="22"/>
          <w:lang w:val="en-GB" w:eastAsia="sv-SE"/>
        </w:rPr>
        <w:t xml:space="preserve"> is taken in</w:t>
      </w:r>
      <w:r w:rsidR="0072172E">
        <w:rPr>
          <w:rFonts w:eastAsia="Times New Roman" w:cstheme="minorHAnsi"/>
          <w:szCs w:val="22"/>
          <w:lang w:val="en-GB" w:eastAsia="sv-SE"/>
        </w:rPr>
        <w:t>, what</w:t>
      </w:r>
      <w:r w:rsidR="00C203A3">
        <w:rPr>
          <w:rFonts w:eastAsia="Times New Roman" w:cstheme="minorHAnsi"/>
          <w:szCs w:val="22"/>
          <w:lang w:val="en-GB" w:eastAsia="sv-SE"/>
        </w:rPr>
        <w:t xml:space="preserve"> communication</w:t>
      </w:r>
      <w:r w:rsidR="002C135D">
        <w:rPr>
          <w:rFonts w:eastAsia="Times New Roman" w:cstheme="minorHAnsi"/>
          <w:szCs w:val="22"/>
          <w:lang w:val="en-GB" w:eastAsia="sv-SE"/>
        </w:rPr>
        <w:t xml:space="preserve"> channels are used, and in the ability to understand where information is available.</w:t>
      </w:r>
      <w:r w:rsidR="00C203A3" w:rsidRPr="00C203A3">
        <w:rPr>
          <w:rFonts w:eastAsia="Times New Roman" w:cstheme="minorHAnsi"/>
          <w:szCs w:val="22"/>
          <w:lang w:val="en-GB" w:eastAsia="sv-SE"/>
        </w:rPr>
        <w:t xml:space="preserve"> </w:t>
      </w:r>
    </w:p>
    <w:p w14:paraId="0CF1D0A1" w14:textId="513434C9" w:rsidR="00983E74" w:rsidRPr="002C135D" w:rsidRDefault="00C45264" w:rsidP="00983E74">
      <w:pPr>
        <w:spacing w:after="0" w:line="240" w:lineRule="auto"/>
        <w:rPr>
          <w:rFonts w:eastAsia="Times New Roman" w:cstheme="minorHAnsi"/>
          <w:szCs w:val="22"/>
          <w:lang w:val="en-GB" w:eastAsia="sv-SE"/>
        </w:rPr>
      </w:pPr>
      <w:r w:rsidRPr="002C135D">
        <w:rPr>
          <w:rFonts w:eastAsia="Times New Roman" w:cstheme="minorHAnsi"/>
          <w:b/>
          <w:bCs/>
          <w:szCs w:val="22"/>
          <w:lang w:val="en-GB" w:eastAsia="sv-SE"/>
        </w:rPr>
        <w:t>What:</w:t>
      </w:r>
      <w:r w:rsidR="00983E74" w:rsidRPr="002C135D">
        <w:rPr>
          <w:rFonts w:eastAsia="Times New Roman" w:cstheme="minorHAnsi"/>
          <w:szCs w:val="22"/>
          <w:lang w:val="en-GB" w:eastAsia="sv-SE"/>
        </w:rPr>
        <w:t xml:space="preserve"> </w:t>
      </w:r>
      <w:r w:rsidR="002C135D" w:rsidRPr="002C135D">
        <w:rPr>
          <w:rFonts w:eastAsia="Times New Roman" w:cstheme="minorHAnsi"/>
          <w:szCs w:val="22"/>
          <w:lang w:val="en-GB" w:eastAsia="sv-SE"/>
        </w:rPr>
        <w:t>Improve and systematise the city</w:t>
      </w:r>
      <w:r w:rsidR="00746546">
        <w:rPr>
          <w:rFonts w:eastAsia="Times New Roman" w:cstheme="minorHAnsi"/>
          <w:szCs w:val="22"/>
          <w:lang w:val="en-GB" w:eastAsia="sv-SE"/>
        </w:rPr>
        <w:t>’s ongoing efforts to survey</w:t>
      </w:r>
      <w:r w:rsidR="002C135D" w:rsidRPr="002C135D">
        <w:rPr>
          <w:rFonts w:eastAsia="Times New Roman" w:cstheme="minorHAnsi"/>
          <w:szCs w:val="22"/>
          <w:lang w:val="en-GB" w:eastAsia="sv-SE"/>
        </w:rPr>
        <w:t xml:space="preserve"> how information to older people best reaches them, and which channels older people prefer to use to communicate. </w:t>
      </w:r>
      <w:r w:rsidR="00746546">
        <w:rPr>
          <w:rFonts w:eastAsia="Times New Roman" w:cstheme="minorHAnsi"/>
          <w:szCs w:val="22"/>
          <w:lang w:val="en-GB" w:eastAsia="sv-SE"/>
        </w:rPr>
        <w:t>Particular</w:t>
      </w:r>
      <w:r w:rsidR="002C135D">
        <w:rPr>
          <w:rFonts w:eastAsia="Times New Roman" w:cstheme="minorHAnsi"/>
          <w:szCs w:val="22"/>
          <w:lang w:val="en-GB" w:eastAsia="sv-SE"/>
        </w:rPr>
        <w:t xml:space="preserve"> focus </w:t>
      </w:r>
      <w:r w:rsidR="00746546">
        <w:rPr>
          <w:rFonts w:eastAsia="Times New Roman" w:cstheme="minorHAnsi"/>
          <w:szCs w:val="22"/>
          <w:lang w:val="en-GB" w:eastAsia="sv-SE"/>
        </w:rPr>
        <w:t xml:space="preserve">is </w:t>
      </w:r>
      <w:r w:rsidR="002C135D">
        <w:rPr>
          <w:rFonts w:eastAsia="Times New Roman" w:cstheme="minorHAnsi"/>
          <w:szCs w:val="22"/>
          <w:lang w:val="en-GB" w:eastAsia="sv-SE"/>
        </w:rPr>
        <w:t xml:space="preserve">on increasing city employees’ awareness of people who risk becoming excluded due to inaccessible information or to information being perceived </w:t>
      </w:r>
      <w:r w:rsidR="002C135D">
        <w:rPr>
          <w:rFonts w:eastAsia="Times New Roman" w:cstheme="minorHAnsi"/>
          <w:szCs w:val="22"/>
          <w:lang w:val="en-GB" w:eastAsia="sv-SE"/>
        </w:rPr>
        <w:lastRenderedPageBreak/>
        <w:t>as irrelevant.</w:t>
      </w:r>
      <w:r w:rsidR="00F3030B" w:rsidRPr="002C135D">
        <w:rPr>
          <w:rFonts w:eastAsia="Times New Roman" w:cstheme="minorHAnsi"/>
          <w:szCs w:val="22"/>
          <w:lang w:val="en-GB" w:eastAsia="sv-SE"/>
        </w:rPr>
        <w:br/>
      </w:r>
      <w:r w:rsidRPr="002C135D">
        <w:rPr>
          <w:rFonts w:eastAsia="Times New Roman" w:cstheme="minorHAnsi"/>
          <w:b/>
          <w:bCs/>
          <w:szCs w:val="22"/>
          <w:lang w:val="en-GB" w:eastAsia="sv-SE"/>
        </w:rPr>
        <w:t>Cooperation:</w:t>
      </w:r>
      <w:r w:rsidR="00DF65BB" w:rsidRPr="002C135D">
        <w:rPr>
          <w:rFonts w:eastAsia="Times New Roman" w:cstheme="minorHAnsi"/>
          <w:szCs w:val="22"/>
          <w:lang w:val="en-GB" w:eastAsia="sv-SE"/>
        </w:rPr>
        <w:t xml:space="preserve"> </w:t>
      </w:r>
      <w:r w:rsidR="002C135D" w:rsidRPr="002C135D">
        <w:rPr>
          <w:rFonts w:eastAsia="Times New Roman" w:cstheme="minorHAnsi"/>
          <w:szCs w:val="22"/>
          <w:lang w:val="en-GB" w:eastAsia="sv-SE"/>
        </w:rPr>
        <w:t>The Committee for Consum</w:t>
      </w:r>
      <w:r w:rsidR="002C135D">
        <w:rPr>
          <w:rFonts w:eastAsia="Times New Roman" w:cstheme="minorHAnsi"/>
          <w:szCs w:val="22"/>
          <w:lang w:val="en-GB" w:eastAsia="sv-SE"/>
        </w:rPr>
        <w:t>er and Citizen Services is prin</w:t>
      </w:r>
      <w:r w:rsidR="002C135D" w:rsidRPr="002C135D">
        <w:rPr>
          <w:rFonts w:eastAsia="Times New Roman" w:cstheme="minorHAnsi"/>
          <w:szCs w:val="22"/>
          <w:lang w:val="en-GB" w:eastAsia="sv-SE"/>
        </w:rPr>
        <w:t xml:space="preserve">cipally responsible for </w:t>
      </w:r>
      <w:r w:rsidR="002C135D">
        <w:rPr>
          <w:rFonts w:eastAsia="Times New Roman" w:cstheme="minorHAnsi"/>
          <w:szCs w:val="22"/>
          <w:lang w:val="en-GB" w:eastAsia="sv-SE"/>
        </w:rPr>
        <w:t xml:space="preserve">managing development, in cooperation with the </w:t>
      </w:r>
      <w:r w:rsidR="00E241EB" w:rsidRPr="002C135D">
        <w:rPr>
          <w:rFonts w:eastAsia="Times New Roman" w:cstheme="minorHAnsi"/>
          <w:szCs w:val="22"/>
          <w:lang w:val="en-GB" w:eastAsia="sv-SE"/>
        </w:rPr>
        <w:t>Committee for Elders, Care and Nursing</w:t>
      </w:r>
      <w:r w:rsidR="005D1BBC" w:rsidRPr="002C135D">
        <w:rPr>
          <w:rFonts w:eastAsia="Times New Roman" w:cstheme="minorHAnsi"/>
          <w:szCs w:val="22"/>
          <w:lang w:val="en-GB" w:eastAsia="sv-SE"/>
        </w:rPr>
        <w:t>.</w:t>
      </w:r>
      <w:r w:rsidR="004863DA" w:rsidRPr="002C135D">
        <w:rPr>
          <w:rFonts w:cstheme="minorHAnsi"/>
          <w:szCs w:val="22"/>
          <w:lang w:val="en-GB"/>
        </w:rPr>
        <w:t xml:space="preserve"> </w:t>
      </w:r>
      <w:r w:rsidR="002C135D" w:rsidRPr="002C135D">
        <w:rPr>
          <w:rFonts w:cstheme="minorHAnsi"/>
          <w:szCs w:val="22"/>
          <w:lang w:val="en-GB"/>
        </w:rPr>
        <w:t xml:space="preserve">The </w:t>
      </w:r>
      <w:r w:rsidR="004863DA" w:rsidRPr="002C135D">
        <w:rPr>
          <w:rFonts w:cstheme="minorHAnsi"/>
          <w:szCs w:val="22"/>
          <w:lang w:val="en-GB"/>
        </w:rPr>
        <w:t>Centrum, Hisingen, Nordo</w:t>
      </w:r>
      <w:r w:rsidR="002C135D" w:rsidRPr="002C135D">
        <w:rPr>
          <w:rFonts w:cstheme="minorHAnsi"/>
          <w:szCs w:val="22"/>
          <w:lang w:val="en-GB"/>
        </w:rPr>
        <w:t>st and</w:t>
      </w:r>
      <w:r w:rsidR="004863DA" w:rsidRPr="002C135D">
        <w:rPr>
          <w:rFonts w:cstheme="minorHAnsi"/>
          <w:szCs w:val="22"/>
          <w:lang w:val="en-GB"/>
        </w:rPr>
        <w:t xml:space="preserve"> Sydväst</w:t>
      </w:r>
      <w:r w:rsidR="002C135D" w:rsidRPr="002C135D">
        <w:rPr>
          <w:rFonts w:cstheme="minorHAnsi"/>
          <w:szCs w:val="22"/>
          <w:lang w:val="en-GB"/>
        </w:rPr>
        <w:t xml:space="preserve"> social welfare committees are involved in order to formulate information and communication on the basis of local circumstances and</w:t>
      </w:r>
      <w:r w:rsidR="002C135D">
        <w:rPr>
          <w:rFonts w:cstheme="minorHAnsi"/>
          <w:szCs w:val="22"/>
          <w:lang w:val="en-GB"/>
        </w:rPr>
        <w:t xml:space="preserve"> needs. </w:t>
      </w:r>
      <w:r w:rsidR="002C135D" w:rsidRPr="00746546">
        <w:rPr>
          <w:rFonts w:cstheme="minorHAnsi"/>
          <w:szCs w:val="22"/>
          <w:lang w:val="en-GB"/>
        </w:rPr>
        <w:t xml:space="preserve">Increased and </w:t>
      </w:r>
      <w:r w:rsidR="00746546" w:rsidRPr="00746546">
        <w:rPr>
          <w:rFonts w:cstheme="minorHAnsi"/>
          <w:szCs w:val="22"/>
          <w:lang w:val="en-GB"/>
        </w:rPr>
        <w:t>explicit</w:t>
      </w:r>
      <w:r w:rsidR="002C135D" w:rsidRPr="00746546">
        <w:rPr>
          <w:rFonts w:cstheme="minorHAnsi"/>
          <w:szCs w:val="22"/>
          <w:lang w:val="en-GB"/>
        </w:rPr>
        <w:t xml:space="preserve"> cooperation</w:t>
      </w:r>
      <w:r w:rsidR="00746546" w:rsidRPr="00746546">
        <w:rPr>
          <w:rFonts w:cstheme="minorHAnsi"/>
          <w:szCs w:val="22"/>
          <w:lang w:val="en-GB"/>
        </w:rPr>
        <w:t xml:space="preserve"> can further generate</w:t>
      </w:r>
      <w:r w:rsidR="002C135D" w:rsidRPr="00746546">
        <w:rPr>
          <w:rFonts w:cstheme="minorHAnsi"/>
          <w:szCs w:val="22"/>
          <w:lang w:val="en-GB"/>
        </w:rPr>
        <w:t xml:space="preserve"> additional </w:t>
      </w:r>
      <w:r w:rsidR="00746546" w:rsidRPr="00746546">
        <w:rPr>
          <w:rFonts w:cstheme="minorHAnsi"/>
          <w:szCs w:val="22"/>
          <w:lang w:val="en-GB"/>
        </w:rPr>
        <w:t>knowledge among city employees, depending on how broad thi</w:t>
      </w:r>
      <w:r w:rsidR="00746546">
        <w:rPr>
          <w:rFonts w:cstheme="minorHAnsi"/>
          <w:szCs w:val="22"/>
          <w:lang w:val="en-GB"/>
        </w:rPr>
        <w:t>s cooperation is when carrying out the surveys. Dissemination of the results must be internal and external, and is the responsibility of each of the participating committees.</w:t>
      </w:r>
      <w:r w:rsidR="005D1BBC" w:rsidRPr="00746546">
        <w:rPr>
          <w:lang w:val="en-GB"/>
        </w:rPr>
        <w:t xml:space="preserve"> </w:t>
      </w:r>
    </w:p>
    <w:tbl>
      <w:tblPr>
        <w:tblStyle w:val="ListTable5Dark-Accent1"/>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D37" w:themeFill="background2"/>
        <w:tblLayout w:type="fixed"/>
        <w:tblLook w:val="06A0" w:firstRow="1" w:lastRow="0" w:firstColumn="1" w:lastColumn="0" w:noHBand="1" w:noVBand="1"/>
      </w:tblPr>
      <w:tblGrid>
        <w:gridCol w:w="2547"/>
        <w:gridCol w:w="3260"/>
        <w:gridCol w:w="1985"/>
      </w:tblGrid>
      <w:tr w:rsidR="00544BD0" w:rsidRPr="00544BD0" w14:paraId="352DBA86" w14:textId="77777777" w:rsidTr="00AB29D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47" w:type="dxa"/>
            <w:shd w:val="clear" w:color="auto" w:fill="FFCD37" w:themeFill="background2"/>
          </w:tcPr>
          <w:p w14:paraId="33DD6CBB" w14:textId="0A3EF2EF" w:rsidR="00AB29DC" w:rsidRPr="00544BD0" w:rsidRDefault="00C45264" w:rsidP="0011724E">
            <w:pPr>
              <w:spacing w:after="110"/>
              <w:rPr>
                <w:rFonts w:asciiTheme="majorHAnsi" w:hAnsiTheme="majorHAnsi" w:cstheme="majorHAnsi"/>
                <w:color w:val="auto"/>
              </w:rPr>
            </w:pPr>
            <w:r>
              <w:rPr>
                <w:rFonts w:asciiTheme="majorHAnsi" w:hAnsiTheme="majorHAnsi" w:cstheme="majorHAnsi"/>
                <w:color w:val="auto"/>
              </w:rPr>
              <w:t>Activity</w:t>
            </w:r>
          </w:p>
        </w:tc>
        <w:tc>
          <w:tcPr>
            <w:tcW w:w="3260" w:type="dxa"/>
            <w:shd w:val="clear" w:color="auto" w:fill="FFCD37" w:themeFill="background2"/>
          </w:tcPr>
          <w:p w14:paraId="50A11D45" w14:textId="4AACAF97" w:rsidR="00AB29DC" w:rsidRPr="00544BD0" w:rsidRDefault="00C45264" w:rsidP="0011724E">
            <w:pPr>
              <w:spacing w:after="11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auto"/>
              </w:rPr>
            </w:pPr>
            <w:r>
              <w:rPr>
                <w:rFonts w:asciiTheme="majorHAnsi" w:hAnsiTheme="majorHAnsi" w:cstheme="majorHAnsi"/>
                <w:color w:val="auto"/>
              </w:rPr>
              <w:t>Responsible entity</w:t>
            </w:r>
          </w:p>
        </w:tc>
        <w:tc>
          <w:tcPr>
            <w:tcW w:w="1985" w:type="dxa"/>
            <w:shd w:val="clear" w:color="auto" w:fill="FFCD37" w:themeFill="background2"/>
          </w:tcPr>
          <w:p w14:paraId="4FECCA04" w14:textId="22415661" w:rsidR="00AB29DC" w:rsidRPr="00544BD0" w:rsidRDefault="00C45264" w:rsidP="0011724E">
            <w:pPr>
              <w:spacing w:after="11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auto"/>
              </w:rPr>
            </w:pPr>
            <w:r>
              <w:rPr>
                <w:rFonts w:asciiTheme="majorHAnsi" w:hAnsiTheme="majorHAnsi" w:cstheme="majorHAnsi"/>
                <w:color w:val="auto"/>
              </w:rPr>
              <w:t>When</w:t>
            </w:r>
          </w:p>
        </w:tc>
      </w:tr>
      <w:tr w:rsidR="00AB29DC" w:rsidRPr="00701328" w14:paraId="1E746DDE" w14:textId="77777777" w:rsidTr="00AB29DC">
        <w:tc>
          <w:tcPr>
            <w:cnfStyle w:val="001000000000" w:firstRow="0" w:lastRow="0" w:firstColumn="1" w:lastColumn="0" w:oddVBand="0" w:evenVBand="0" w:oddHBand="0" w:evenHBand="0" w:firstRowFirstColumn="0" w:firstRowLastColumn="0" w:lastRowFirstColumn="0" w:lastRowLastColumn="0"/>
            <w:tcW w:w="2547" w:type="dxa"/>
            <w:shd w:val="clear" w:color="auto" w:fill="FFF3B0"/>
          </w:tcPr>
          <w:p w14:paraId="365978BA" w14:textId="7E21F2C6" w:rsidR="00AB29DC" w:rsidRPr="00746546" w:rsidRDefault="00746546" w:rsidP="0011724E">
            <w:pPr>
              <w:spacing w:after="110"/>
              <w:rPr>
                <w:b w:val="0"/>
                <w:bCs w:val="0"/>
                <w:color w:val="000000" w:themeColor="text1"/>
                <w:lang w:val="en-GB"/>
              </w:rPr>
            </w:pPr>
            <w:r w:rsidRPr="00746546">
              <w:rPr>
                <w:b w:val="0"/>
                <w:bCs w:val="0"/>
                <w:color w:val="auto"/>
                <w:lang w:val="en-GB"/>
              </w:rPr>
              <w:t xml:space="preserve">Systematise carrying out of regular surveys of elders’ communication habits and disseminate the survey results  </w:t>
            </w:r>
          </w:p>
        </w:tc>
        <w:tc>
          <w:tcPr>
            <w:tcW w:w="3260" w:type="dxa"/>
            <w:shd w:val="clear" w:color="auto" w:fill="FFF3B0"/>
          </w:tcPr>
          <w:p w14:paraId="459CA1AC" w14:textId="0C9BA045" w:rsidR="00AB29DC" w:rsidRPr="00746546" w:rsidRDefault="00E241EB" w:rsidP="0011724E">
            <w:pPr>
              <w:spacing w:after="110"/>
              <w:cnfStyle w:val="000000000000" w:firstRow="0" w:lastRow="0" w:firstColumn="0" w:lastColumn="0" w:oddVBand="0" w:evenVBand="0" w:oddHBand="0" w:evenHBand="0" w:firstRowFirstColumn="0" w:firstRowLastColumn="0" w:lastRowFirstColumn="0" w:lastRowLastColumn="0"/>
              <w:rPr>
                <w:color w:val="auto"/>
                <w:lang w:val="en-GB"/>
              </w:rPr>
            </w:pPr>
            <w:r w:rsidRPr="00746546">
              <w:rPr>
                <w:color w:val="000000" w:themeColor="text1"/>
                <w:lang w:val="en-GB"/>
              </w:rPr>
              <w:t>Principal</w:t>
            </w:r>
            <w:r w:rsidR="00AB29DC" w:rsidRPr="00746546">
              <w:rPr>
                <w:color w:val="000000" w:themeColor="text1"/>
                <w:lang w:val="en-GB"/>
              </w:rPr>
              <w:t xml:space="preserve">: </w:t>
            </w:r>
            <w:r w:rsidR="00746546" w:rsidRPr="00746546">
              <w:rPr>
                <w:color w:val="000000" w:themeColor="text1"/>
                <w:lang w:val="en-GB"/>
              </w:rPr>
              <w:t>Committee for Consumer and Citizen Services</w:t>
            </w:r>
            <w:r w:rsidR="00AB29DC" w:rsidRPr="00746546">
              <w:rPr>
                <w:color w:val="000000" w:themeColor="text1"/>
                <w:lang w:val="en-GB"/>
              </w:rPr>
              <w:br/>
            </w:r>
            <w:r w:rsidRPr="00746546">
              <w:rPr>
                <w:color w:val="auto"/>
                <w:lang w:val="en-GB"/>
              </w:rPr>
              <w:t>Cooperating</w:t>
            </w:r>
            <w:r w:rsidR="00AB29DC" w:rsidRPr="00746546">
              <w:rPr>
                <w:color w:val="auto"/>
                <w:lang w:val="en-GB"/>
              </w:rPr>
              <w:t>:</w:t>
            </w:r>
            <w:r w:rsidR="00AB29DC" w:rsidRPr="00746546">
              <w:rPr>
                <w:color w:val="auto"/>
                <w:lang w:val="en-GB"/>
              </w:rPr>
              <w:br/>
            </w:r>
            <w:r w:rsidRPr="00746546">
              <w:rPr>
                <w:color w:val="auto"/>
                <w:lang w:val="en-GB"/>
              </w:rPr>
              <w:t>Committee for Elders, Care and Nursing</w:t>
            </w:r>
            <w:r w:rsidR="00AB29DC" w:rsidRPr="00746546">
              <w:rPr>
                <w:color w:val="auto"/>
                <w:lang w:val="en-GB"/>
              </w:rPr>
              <w:t xml:space="preserve">, </w:t>
            </w:r>
            <w:r w:rsidR="00DD5401" w:rsidRPr="00746546">
              <w:rPr>
                <w:rFonts w:cstheme="minorHAnsi"/>
                <w:color w:val="auto"/>
                <w:szCs w:val="22"/>
                <w:lang w:val="en-GB"/>
              </w:rPr>
              <w:t xml:space="preserve">Centrum, Hisingen, </w:t>
            </w:r>
            <w:r w:rsidR="0072172E">
              <w:rPr>
                <w:rFonts w:cstheme="minorHAnsi"/>
                <w:color w:val="auto"/>
                <w:szCs w:val="22"/>
                <w:lang w:val="en-GB"/>
              </w:rPr>
              <w:t>Nordost and</w:t>
            </w:r>
            <w:r w:rsidR="00DD5401" w:rsidRPr="00746546">
              <w:rPr>
                <w:rFonts w:cstheme="minorHAnsi"/>
                <w:color w:val="auto"/>
                <w:szCs w:val="22"/>
                <w:lang w:val="en-GB"/>
              </w:rPr>
              <w:t xml:space="preserve"> Sydväst</w:t>
            </w:r>
            <w:r w:rsidR="00746546">
              <w:rPr>
                <w:rFonts w:cstheme="minorHAnsi"/>
                <w:color w:val="auto"/>
                <w:szCs w:val="22"/>
                <w:lang w:val="en-GB"/>
              </w:rPr>
              <w:t xml:space="preserve"> social welfare committees</w:t>
            </w:r>
          </w:p>
        </w:tc>
        <w:tc>
          <w:tcPr>
            <w:tcW w:w="1985" w:type="dxa"/>
            <w:shd w:val="clear" w:color="auto" w:fill="FFF3B0"/>
          </w:tcPr>
          <w:p w14:paraId="24F3111D" w14:textId="0BF09D10" w:rsidR="00AB29DC" w:rsidRPr="00746546" w:rsidRDefault="00746546" w:rsidP="0011724E">
            <w:pPr>
              <w:spacing w:after="110"/>
              <w:cnfStyle w:val="000000000000" w:firstRow="0" w:lastRow="0" w:firstColumn="0" w:lastColumn="0" w:oddVBand="0" w:evenVBand="0" w:oddHBand="0" w:evenHBand="0" w:firstRowFirstColumn="0" w:firstRowLastColumn="0" w:lastRowFirstColumn="0" w:lastRowLastColumn="0"/>
              <w:rPr>
                <w:color w:val="000000" w:themeColor="text1"/>
                <w:lang w:val="en-GB"/>
              </w:rPr>
            </w:pPr>
            <w:r w:rsidRPr="00E241EB">
              <w:rPr>
                <w:color w:val="auto"/>
                <w:lang w:val="en-GB"/>
              </w:rPr>
              <w:t xml:space="preserve">Continuously throughout the period of </w:t>
            </w:r>
            <w:r>
              <w:rPr>
                <w:color w:val="auto"/>
                <w:lang w:val="en-GB"/>
              </w:rPr>
              <w:t xml:space="preserve">application of </w:t>
            </w:r>
            <w:r w:rsidRPr="00E241EB">
              <w:rPr>
                <w:color w:val="auto"/>
                <w:lang w:val="en-GB"/>
              </w:rPr>
              <w:t>the plan</w:t>
            </w:r>
          </w:p>
        </w:tc>
      </w:tr>
    </w:tbl>
    <w:p w14:paraId="070C84F0" w14:textId="7AFF29CE" w:rsidR="009C4AD6" w:rsidRPr="0072172E" w:rsidRDefault="003E41B8" w:rsidP="00284EF0">
      <w:pPr>
        <w:spacing w:after="240" w:line="240" w:lineRule="auto"/>
        <w:jc w:val="center"/>
        <w:rPr>
          <w:b/>
          <w:bCs/>
          <w:sz w:val="36"/>
          <w:szCs w:val="36"/>
          <w:lang w:val="en-GB"/>
        </w:rPr>
      </w:pPr>
      <w:r w:rsidRPr="00701328">
        <w:rPr>
          <w:b/>
          <w:bCs/>
          <w:sz w:val="36"/>
          <w:szCs w:val="36"/>
          <w:lang w:val="en-GB"/>
        </w:rPr>
        <w:br w:type="page"/>
      </w:r>
      <w:r w:rsidR="009859FC" w:rsidRPr="0072172E">
        <w:rPr>
          <w:b/>
          <w:bCs/>
          <w:sz w:val="36"/>
          <w:szCs w:val="36"/>
          <w:lang w:val="en-GB"/>
        </w:rPr>
        <w:lastRenderedPageBreak/>
        <w:t>Annex</w:t>
      </w:r>
      <w:r w:rsidR="009C4AD6" w:rsidRPr="0072172E">
        <w:rPr>
          <w:b/>
          <w:bCs/>
          <w:sz w:val="36"/>
          <w:szCs w:val="36"/>
          <w:lang w:val="en-GB"/>
        </w:rPr>
        <w:t xml:space="preserve"> 1. </w:t>
      </w:r>
    </w:p>
    <w:p w14:paraId="7854A60C" w14:textId="769D8EA9" w:rsidR="009C4AD6" w:rsidRPr="0072172E" w:rsidRDefault="004B4BE8" w:rsidP="00284EF0">
      <w:pPr>
        <w:pStyle w:val="Heading2"/>
        <w:rPr>
          <w:lang w:val="en-GB"/>
        </w:rPr>
      </w:pPr>
      <w:r w:rsidRPr="0072172E">
        <w:rPr>
          <w:lang w:val="en-GB" w:eastAsia="sv-SE"/>
        </w:rPr>
        <w:t>Terminology explained</w:t>
      </w:r>
      <w:r w:rsidR="009C4AD6" w:rsidRPr="0072172E">
        <w:rPr>
          <w:lang w:val="en-GB" w:eastAsia="sv-SE"/>
        </w:rPr>
        <w:t xml:space="preserve"> </w:t>
      </w:r>
    </w:p>
    <w:p w14:paraId="627308BA" w14:textId="77777777" w:rsidR="009C4AD6" w:rsidRPr="0072172E" w:rsidRDefault="009C4AD6" w:rsidP="009C4AD6">
      <w:pPr>
        <w:pStyle w:val="NormalWeb"/>
        <w:spacing w:before="0" w:beforeAutospacing="0" w:after="0" w:afterAutospacing="0"/>
        <w:rPr>
          <w:rFonts w:asciiTheme="minorHAnsi" w:hAnsiTheme="minorHAnsi" w:cstheme="minorHAnsi"/>
          <w:sz w:val="22"/>
          <w:szCs w:val="22"/>
          <w:lang w:val="en-GB"/>
        </w:rPr>
      </w:pPr>
      <w:r w:rsidRPr="0072172E">
        <w:rPr>
          <w:rFonts w:asciiTheme="minorHAnsi" w:hAnsiTheme="minorHAnsi" w:cstheme="minorHAnsi"/>
          <w:b/>
          <w:szCs w:val="22"/>
          <w:u w:val="single"/>
          <w:lang w:val="en-GB"/>
        </w:rPr>
        <w:t>A</w:t>
      </w:r>
      <w:r w:rsidRPr="0072172E">
        <w:rPr>
          <w:rFonts w:asciiTheme="minorHAnsi" w:hAnsiTheme="minorHAnsi" w:cstheme="minorHAnsi"/>
          <w:b/>
          <w:sz w:val="22"/>
          <w:szCs w:val="22"/>
          <w:u w:val="single"/>
          <w:lang w:val="en-GB"/>
        </w:rPr>
        <w:t>FCC</w:t>
      </w:r>
    </w:p>
    <w:p w14:paraId="7222B6D6" w14:textId="12ECBE43" w:rsidR="009C4AD6" w:rsidRPr="0072172E" w:rsidRDefault="009C4AD6" w:rsidP="009C4AD6">
      <w:pPr>
        <w:pStyle w:val="NormalWeb"/>
        <w:spacing w:before="0" w:beforeAutospacing="0" w:after="0" w:afterAutospacing="0"/>
        <w:rPr>
          <w:rFonts w:asciiTheme="minorHAnsi" w:hAnsiTheme="minorHAnsi" w:cstheme="minorHAnsi"/>
          <w:sz w:val="22"/>
          <w:szCs w:val="22"/>
          <w:lang w:val="en-GB"/>
        </w:rPr>
      </w:pPr>
      <w:r w:rsidRPr="0072172E">
        <w:rPr>
          <w:rFonts w:asciiTheme="minorHAnsi" w:hAnsiTheme="minorHAnsi" w:cstheme="minorHAnsi"/>
          <w:sz w:val="22"/>
          <w:szCs w:val="22"/>
          <w:lang w:val="en-GB"/>
        </w:rPr>
        <w:t xml:space="preserve">AFCC </w:t>
      </w:r>
      <w:r w:rsidR="004B4BE8" w:rsidRPr="0072172E">
        <w:rPr>
          <w:rFonts w:asciiTheme="minorHAnsi" w:hAnsiTheme="minorHAnsi" w:cstheme="minorHAnsi"/>
          <w:sz w:val="22"/>
          <w:szCs w:val="22"/>
          <w:lang w:val="en-GB"/>
        </w:rPr>
        <w:t xml:space="preserve">is the international abbreviation for </w:t>
      </w:r>
      <w:r w:rsidRPr="0072172E">
        <w:rPr>
          <w:rFonts w:asciiTheme="minorHAnsi" w:hAnsiTheme="minorHAnsi" w:cstheme="minorHAnsi"/>
          <w:sz w:val="22"/>
          <w:szCs w:val="22"/>
          <w:lang w:val="en-GB"/>
        </w:rPr>
        <w:t>Age-friendly Cities and Commun</w:t>
      </w:r>
      <w:r w:rsidR="004B4BE8" w:rsidRPr="0072172E">
        <w:rPr>
          <w:rFonts w:asciiTheme="minorHAnsi" w:hAnsiTheme="minorHAnsi" w:cstheme="minorHAnsi"/>
          <w:sz w:val="22"/>
          <w:szCs w:val="22"/>
          <w:lang w:val="en-GB"/>
        </w:rPr>
        <w:t>i</w:t>
      </w:r>
      <w:r w:rsidRPr="0072172E">
        <w:rPr>
          <w:rFonts w:asciiTheme="minorHAnsi" w:hAnsiTheme="minorHAnsi" w:cstheme="minorHAnsi"/>
          <w:sz w:val="22"/>
          <w:szCs w:val="22"/>
          <w:lang w:val="en-GB"/>
        </w:rPr>
        <w:t xml:space="preserve">ties. </w:t>
      </w:r>
    </w:p>
    <w:p w14:paraId="38CD25D4" w14:textId="77777777" w:rsidR="009C4AD6" w:rsidRPr="0072172E" w:rsidRDefault="009C4AD6" w:rsidP="009C4AD6">
      <w:pPr>
        <w:pStyle w:val="NormalWeb"/>
        <w:spacing w:before="0" w:beforeAutospacing="0" w:after="0" w:afterAutospacing="0"/>
        <w:rPr>
          <w:rFonts w:asciiTheme="minorHAnsi" w:hAnsiTheme="minorHAnsi" w:cstheme="minorHAnsi"/>
          <w:sz w:val="22"/>
          <w:szCs w:val="22"/>
          <w:lang w:val="en-GB"/>
        </w:rPr>
      </w:pPr>
    </w:p>
    <w:p w14:paraId="31311A0C" w14:textId="25679C87" w:rsidR="009C4AD6" w:rsidRPr="0072172E" w:rsidRDefault="004B4BE8" w:rsidP="009C4AD6">
      <w:pPr>
        <w:pStyle w:val="NormalWeb"/>
        <w:spacing w:before="0" w:beforeAutospacing="0" w:after="0" w:afterAutospacing="0"/>
        <w:rPr>
          <w:rFonts w:asciiTheme="minorHAnsi" w:hAnsiTheme="minorHAnsi" w:cstheme="minorHAnsi"/>
          <w:b/>
          <w:bCs/>
          <w:color w:val="000000" w:themeColor="text1"/>
          <w:sz w:val="22"/>
          <w:szCs w:val="22"/>
          <w:u w:val="single"/>
          <w:lang w:val="en-GB"/>
        </w:rPr>
      </w:pPr>
      <w:r w:rsidRPr="0072172E">
        <w:rPr>
          <w:rFonts w:asciiTheme="minorHAnsi" w:hAnsiTheme="minorHAnsi" w:cstheme="minorHAnsi"/>
          <w:b/>
          <w:bCs/>
          <w:color w:val="000000" w:themeColor="text1"/>
          <w:sz w:val="22"/>
          <w:szCs w:val="22"/>
          <w:u w:val="single"/>
          <w:lang w:val="en-GB"/>
        </w:rPr>
        <w:t>Future developer</w:t>
      </w:r>
    </w:p>
    <w:p w14:paraId="1F4BD44D" w14:textId="11DA7B62" w:rsidR="004B4BE8" w:rsidRPr="0072172E" w:rsidRDefault="004B4BE8" w:rsidP="009C4AD6">
      <w:pPr>
        <w:pStyle w:val="NormalWeb"/>
        <w:spacing w:before="0" w:beforeAutospacing="0" w:after="0" w:afterAutospacing="0"/>
        <w:rPr>
          <w:rFonts w:asciiTheme="minorHAnsi" w:hAnsiTheme="minorHAnsi" w:cstheme="minorHAnsi"/>
          <w:sz w:val="22"/>
          <w:szCs w:val="22"/>
          <w:lang w:val="en-GB"/>
        </w:rPr>
      </w:pPr>
      <w:r w:rsidRPr="0072172E">
        <w:rPr>
          <w:rFonts w:asciiTheme="minorHAnsi" w:hAnsiTheme="minorHAnsi" w:cstheme="minorHAnsi"/>
          <w:sz w:val="22"/>
          <w:szCs w:val="22"/>
          <w:lang w:val="en-GB"/>
        </w:rPr>
        <w:t xml:space="preserve">The participation of elders is the key to successfully creating age-friendly environments. In order to ensure participation throughout the working process for Age-friendly Gothenburg a special, unremunerated role was created for elders: Future developer. The future developers are a group of older people of different backgrounds as well as age, </w:t>
      </w:r>
      <w:r w:rsidR="005347FE" w:rsidRPr="0072172E">
        <w:rPr>
          <w:rFonts w:asciiTheme="minorHAnsi" w:hAnsiTheme="minorHAnsi" w:cstheme="minorHAnsi"/>
          <w:sz w:val="22"/>
          <w:szCs w:val="22"/>
          <w:lang w:val="en-GB"/>
        </w:rPr>
        <w:t>sex,</w:t>
      </w:r>
      <w:r w:rsidRPr="0072172E">
        <w:rPr>
          <w:rFonts w:asciiTheme="minorHAnsi" w:hAnsiTheme="minorHAnsi" w:cstheme="minorHAnsi"/>
          <w:sz w:val="22"/>
          <w:szCs w:val="22"/>
          <w:lang w:val="en-GB"/>
        </w:rPr>
        <w:t xml:space="preserve"> knowledge and experience, who live in different parts of Gothenburg. Future developers’ work for an age-friendly city is unpaid. They contribute their knowledge, experience, engagement, time and creativity in different ways in the focus areas of Age-friendly Gothenburg.</w:t>
      </w:r>
    </w:p>
    <w:p w14:paraId="5EDBEFF4" w14:textId="77777777" w:rsidR="009C4AD6" w:rsidRPr="0072172E" w:rsidRDefault="009C4AD6" w:rsidP="009C4AD6">
      <w:pPr>
        <w:pStyle w:val="NormalWeb"/>
        <w:spacing w:before="0" w:beforeAutospacing="0" w:after="0" w:afterAutospacing="0"/>
        <w:rPr>
          <w:rFonts w:asciiTheme="minorHAnsi" w:hAnsiTheme="minorHAnsi" w:cstheme="minorHAnsi"/>
          <w:sz w:val="22"/>
          <w:szCs w:val="22"/>
          <w:lang w:val="en-GB"/>
        </w:rPr>
      </w:pPr>
    </w:p>
    <w:p w14:paraId="0152847D" w14:textId="54E2375E" w:rsidR="004B4BE8" w:rsidRPr="0072172E" w:rsidRDefault="009C4AD6" w:rsidP="009C4AD6">
      <w:pPr>
        <w:pStyle w:val="NormalWeb"/>
        <w:spacing w:before="0" w:beforeAutospacing="0" w:after="0" w:afterAutospacing="0"/>
        <w:rPr>
          <w:sz w:val="22"/>
          <w:szCs w:val="22"/>
          <w:lang w:val="en-GB"/>
        </w:rPr>
      </w:pPr>
      <w:r w:rsidRPr="0072172E">
        <w:rPr>
          <w:rFonts w:cstheme="minorHAnsi"/>
          <w:b/>
          <w:bCs/>
          <w:sz w:val="22"/>
          <w:szCs w:val="22"/>
          <w:u w:val="single"/>
          <w:lang w:val="en-GB"/>
        </w:rPr>
        <w:t>Fun</w:t>
      </w:r>
      <w:r w:rsidR="004B4BE8" w:rsidRPr="0072172E">
        <w:rPr>
          <w:rFonts w:cstheme="minorHAnsi"/>
          <w:b/>
          <w:bCs/>
          <w:sz w:val="22"/>
          <w:szCs w:val="22"/>
          <w:u w:val="single"/>
          <w:lang w:val="en-GB"/>
        </w:rPr>
        <w:t>ctional impairment</w:t>
      </w:r>
      <w:r w:rsidRPr="0072172E">
        <w:rPr>
          <w:rFonts w:cstheme="minorHAnsi"/>
          <w:b/>
          <w:bCs/>
          <w:szCs w:val="22"/>
          <w:u w:val="single"/>
          <w:lang w:val="en-GB"/>
        </w:rPr>
        <w:br/>
      </w:r>
      <w:r w:rsidR="004B4BE8" w:rsidRPr="0072172E">
        <w:rPr>
          <w:sz w:val="22"/>
          <w:szCs w:val="22"/>
          <w:lang w:val="en-GB"/>
        </w:rPr>
        <w:t>The National Board of Health and Welfare (</w:t>
      </w:r>
      <w:r w:rsidR="004B4BE8" w:rsidRPr="0072172E">
        <w:rPr>
          <w:i/>
          <w:sz w:val="22"/>
          <w:szCs w:val="22"/>
          <w:lang w:val="en-GB"/>
        </w:rPr>
        <w:t>Socialstyrelsen</w:t>
      </w:r>
      <w:r w:rsidR="004B4BE8" w:rsidRPr="0072172E">
        <w:rPr>
          <w:sz w:val="22"/>
          <w:szCs w:val="22"/>
          <w:lang w:val="en-GB"/>
        </w:rPr>
        <w:t>) defines a functional impairment as an impairment of a physical, mental or intellectual ability to function</w:t>
      </w:r>
      <w:r w:rsidR="00E347E1" w:rsidRPr="0072172E">
        <w:rPr>
          <w:sz w:val="22"/>
          <w:szCs w:val="22"/>
          <w:lang w:val="en-GB"/>
        </w:rPr>
        <w:t xml:space="preserve">. “Functional impairment” is a term used </w:t>
      </w:r>
      <w:r w:rsidR="0072172E">
        <w:rPr>
          <w:sz w:val="22"/>
          <w:szCs w:val="22"/>
          <w:lang w:val="en-GB"/>
        </w:rPr>
        <w:t xml:space="preserve">to describe a function </w:t>
      </w:r>
      <w:r w:rsidR="00E347E1" w:rsidRPr="0072172E">
        <w:rPr>
          <w:sz w:val="22"/>
          <w:szCs w:val="22"/>
          <w:lang w:val="en-GB"/>
        </w:rPr>
        <w:t>regarded as impaired in comparison with the norm.</w:t>
      </w:r>
    </w:p>
    <w:p w14:paraId="7D15C7AC" w14:textId="77777777" w:rsidR="009C4AD6" w:rsidRPr="0072172E" w:rsidRDefault="009C4AD6" w:rsidP="009C4AD6">
      <w:pPr>
        <w:pStyle w:val="NormalWeb"/>
        <w:spacing w:before="0" w:beforeAutospacing="0" w:after="0" w:afterAutospacing="0"/>
        <w:rPr>
          <w:rFonts w:asciiTheme="minorHAnsi" w:hAnsiTheme="minorHAnsi" w:cstheme="minorHAnsi"/>
          <w:sz w:val="22"/>
          <w:szCs w:val="22"/>
          <w:lang w:val="en-GB"/>
        </w:rPr>
      </w:pPr>
    </w:p>
    <w:p w14:paraId="479A0207" w14:textId="62E925F2" w:rsidR="009C4AD6" w:rsidRPr="0072172E" w:rsidRDefault="009C4AD6" w:rsidP="009C4AD6">
      <w:pPr>
        <w:spacing w:after="0" w:line="240" w:lineRule="auto"/>
        <w:rPr>
          <w:rFonts w:cstheme="minorHAnsi"/>
          <w:b/>
          <w:bCs/>
          <w:szCs w:val="22"/>
          <w:u w:val="single"/>
          <w:lang w:val="en-GB"/>
        </w:rPr>
      </w:pPr>
      <w:r w:rsidRPr="0072172E">
        <w:rPr>
          <w:rFonts w:cstheme="minorHAnsi"/>
          <w:b/>
          <w:bCs/>
          <w:szCs w:val="22"/>
          <w:u w:val="single"/>
          <w:lang w:val="en-GB"/>
        </w:rPr>
        <w:t>Norm</w:t>
      </w:r>
      <w:r w:rsidR="00E347E1" w:rsidRPr="0072172E">
        <w:rPr>
          <w:rFonts w:cstheme="minorHAnsi"/>
          <w:b/>
          <w:bCs/>
          <w:szCs w:val="22"/>
          <w:u w:val="single"/>
          <w:lang w:val="en-GB"/>
        </w:rPr>
        <w:t xml:space="preserve"> awareness</w:t>
      </w:r>
    </w:p>
    <w:p w14:paraId="7A4C99C9" w14:textId="5E894A3F" w:rsidR="009C4AD6" w:rsidRPr="0072172E" w:rsidRDefault="00E347E1" w:rsidP="009C4AD6">
      <w:pPr>
        <w:spacing w:after="0" w:line="240" w:lineRule="auto"/>
        <w:rPr>
          <w:rFonts w:ascii="Times New Roman" w:eastAsia="Times New Roman" w:hAnsi="Times New Roman" w:cs="Times New Roman"/>
          <w:szCs w:val="22"/>
          <w:lang w:val="en-GB" w:eastAsia="sv-SE"/>
        </w:rPr>
      </w:pPr>
      <w:r w:rsidRPr="0072172E">
        <w:rPr>
          <w:rFonts w:ascii="Times New Roman" w:eastAsia="Times New Roman" w:hAnsi="Times New Roman" w:cs="Times New Roman"/>
          <w:szCs w:val="22"/>
          <w:lang w:val="en-GB" w:eastAsia="sv-SE"/>
        </w:rPr>
        <w:t>Norm awareness means applying a norm-aware approach to your work, based on a norm-critical analysis. Norm criticism is the questioning of perceptions of what is considered normal and abnormal, respectively. Norm criticism is used to make excluding and discriminatory structures visible. The focus is on what is perceived as “normal”</w:t>
      </w:r>
      <w:r w:rsidR="0072172E">
        <w:rPr>
          <w:rFonts w:ascii="Times New Roman" w:eastAsia="Times New Roman" w:hAnsi="Times New Roman" w:cs="Times New Roman"/>
          <w:szCs w:val="22"/>
          <w:lang w:val="en-GB" w:eastAsia="sv-SE"/>
        </w:rPr>
        <w:t>, rather than</w:t>
      </w:r>
      <w:r w:rsidRPr="0072172E">
        <w:rPr>
          <w:rFonts w:ascii="Times New Roman" w:eastAsia="Times New Roman" w:hAnsi="Times New Roman" w:cs="Times New Roman"/>
          <w:szCs w:val="22"/>
          <w:lang w:val="en-GB" w:eastAsia="sv-SE"/>
        </w:rPr>
        <w:t xml:space="preserve"> on those who do not adhere to the norm. A norm-critical analysis can form the basis of a norm-aware approach.</w:t>
      </w:r>
      <w:r w:rsidR="009C4AD6" w:rsidRPr="0072172E">
        <w:rPr>
          <w:rFonts w:ascii="Times New Roman" w:eastAsia="Times New Roman" w:hAnsi="Times New Roman" w:cs="Times New Roman"/>
          <w:i/>
          <w:iCs/>
          <w:sz w:val="24"/>
          <w:lang w:val="en-GB" w:eastAsia="sv-SE"/>
        </w:rPr>
        <w:br/>
      </w:r>
    </w:p>
    <w:p w14:paraId="67B4ACA7" w14:textId="1B399811" w:rsidR="009C4AD6" w:rsidRPr="0072172E" w:rsidRDefault="00E347E1" w:rsidP="009C4AD6">
      <w:pPr>
        <w:pStyle w:val="NormalWeb"/>
        <w:spacing w:before="0" w:beforeAutospacing="0" w:after="0" w:afterAutospacing="0"/>
        <w:rPr>
          <w:rFonts w:asciiTheme="minorHAnsi" w:hAnsiTheme="minorHAnsi" w:cstheme="minorHAnsi"/>
          <w:sz w:val="22"/>
          <w:szCs w:val="22"/>
          <w:lang w:val="en-GB"/>
        </w:rPr>
      </w:pPr>
      <w:r w:rsidRPr="0072172E">
        <w:rPr>
          <w:rFonts w:asciiTheme="minorHAnsi" w:hAnsiTheme="minorHAnsi" w:cstheme="minorHAnsi"/>
          <w:b/>
          <w:bCs/>
          <w:sz w:val="22"/>
          <w:szCs w:val="22"/>
          <w:u w:val="single"/>
          <w:lang w:val="en-GB"/>
        </w:rPr>
        <w:t>Elder/older</w:t>
      </w:r>
      <w:r w:rsidR="00F53913" w:rsidRPr="0072172E">
        <w:rPr>
          <w:rFonts w:asciiTheme="minorHAnsi" w:hAnsiTheme="minorHAnsi" w:cstheme="minorHAnsi"/>
          <w:b/>
          <w:bCs/>
          <w:sz w:val="22"/>
          <w:szCs w:val="22"/>
          <w:u w:val="single"/>
          <w:lang w:val="en-GB"/>
        </w:rPr>
        <w:t xml:space="preserve"> person</w:t>
      </w:r>
    </w:p>
    <w:p w14:paraId="19506D98" w14:textId="610192F7" w:rsidR="009C4AD6" w:rsidRPr="0072172E" w:rsidRDefault="0072172E" w:rsidP="009C4AD6">
      <w:pPr>
        <w:pStyle w:val="NormalWeb"/>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The action plan uses</w:t>
      </w:r>
      <w:r w:rsidR="00E347E1" w:rsidRPr="0072172E">
        <w:rPr>
          <w:rFonts w:asciiTheme="minorHAnsi" w:hAnsiTheme="minorHAnsi" w:cstheme="minorHAnsi"/>
          <w:sz w:val="22"/>
          <w:szCs w:val="22"/>
          <w:lang w:val="en-GB"/>
        </w:rPr>
        <w:t xml:space="preserve"> the terms ”elder” and ”older person/people” for people over the age of 65.</w:t>
      </w:r>
    </w:p>
    <w:p w14:paraId="3D891B6A" w14:textId="77777777" w:rsidR="009C4AD6" w:rsidRPr="0072172E" w:rsidRDefault="009C4AD6" w:rsidP="009C4AD6">
      <w:pPr>
        <w:pStyle w:val="NormalWeb"/>
        <w:spacing w:before="0" w:beforeAutospacing="0" w:after="0" w:afterAutospacing="0"/>
        <w:rPr>
          <w:rFonts w:asciiTheme="minorHAnsi" w:hAnsiTheme="minorHAnsi" w:cstheme="minorHAnsi"/>
          <w:sz w:val="22"/>
          <w:szCs w:val="22"/>
          <w:lang w:val="en-GB"/>
        </w:rPr>
      </w:pPr>
    </w:p>
    <w:p w14:paraId="4FED7804" w14:textId="52124903" w:rsidR="009C4AD6" w:rsidRPr="0072172E" w:rsidRDefault="00E347E1" w:rsidP="009C4AD6">
      <w:pPr>
        <w:pStyle w:val="NormalWeb"/>
        <w:spacing w:before="0" w:beforeAutospacing="0" w:after="0" w:afterAutospacing="0"/>
        <w:rPr>
          <w:rFonts w:asciiTheme="minorHAnsi" w:hAnsiTheme="minorHAnsi" w:cstheme="minorHAnsi"/>
          <w:sz w:val="22"/>
          <w:szCs w:val="22"/>
          <w:lang w:val="en-GB"/>
        </w:rPr>
      </w:pPr>
      <w:r w:rsidRPr="0072172E">
        <w:rPr>
          <w:rFonts w:asciiTheme="minorHAnsi" w:hAnsiTheme="minorHAnsi" w:cstheme="minorHAnsi"/>
          <w:b/>
          <w:bCs/>
          <w:sz w:val="22"/>
          <w:szCs w:val="22"/>
          <w:u w:val="single"/>
          <w:lang w:val="en-GB"/>
        </w:rPr>
        <w:t>Age</w:t>
      </w:r>
      <w:r w:rsidR="009C4AD6" w:rsidRPr="0072172E">
        <w:rPr>
          <w:rFonts w:asciiTheme="minorHAnsi" w:hAnsiTheme="minorHAnsi" w:cstheme="minorHAnsi"/>
          <w:b/>
          <w:bCs/>
          <w:sz w:val="22"/>
          <w:szCs w:val="22"/>
          <w:u w:val="single"/>
          <w:lang w:val="en-GB"/>
        </w:rPr>
        <w:t>ism</w:t>
      </w:r>
    </w:p>
    <w:p w14:paraId="6422085E" w14:textId="28E1E65C" w:rsidR="009C4AD6" w:rsidRPr="009D52B3" w:rsidRDefault="00E347E1" w:rsidP="009C4AD6">
      <w:pPr>
        <w:pStyle w:val="NormalWeb"/>
        <w:spacing w:before="0" w:beforeAutospacing="0" w:after="0" w:afterAutospacing="0"/>
        <w:rPr>
          <w:rFonts w:asciiTheme="minorHAnsi" w:hAnsiTheme="minorHAnsi" w:cstheme="minorHAnsi"/>
          <w:color w:val="000000"/>
          <w:sz w:val="22"/>
          <w:szCs w:val="22"/>
          <w:lang w:val="en-GB"/>
        </w:rPr>
      </w:pPr>
      <w:r w:rsidRPr="0072172E">
        <w:rPr>
          <w:rFonts w:asciiTheme="minorHAnsi" w:hAnsiTheme="minorHAnsi" w:cstheme="minorHAnsi"/>
          <w:color w:val="000000"/>
          <w:sz w:val="22"/>
          <w:szCs w:val="22"/>
          <w:lang w:val="en-GB"/>
        </w:rPr>
        <w:t>Ageism</w:t>
      </w:r>
      <w:r w:rsidR="009D52B3" w:rsidRPr="0072172E">
        <w:rPr>
          <w:rFonts w:asciiTheme="minorHAnsi" w:hAnsiTheme="minorHAnsi" w:cstheme="minorHAnsi"/>
          <w:color w:val="000000"/>
          <w:sz w:val="22"/>
          <w:szCs w:val="22"/>
          <w:lang w:val="en-GB"/>
        </w:rPr>
        <w:t xml:space="preserve"> means viewing age as a pretext for prejudices, and linking particular characteristics to a person’s age. This can lead to age discrimination and have detrimental effects </w:t>
      </w:r>
      <w:r w:rsidR="0072172E">
        <w:rPr>
          <w:rFonts w:asciiTheme="minorHAnsi" w:hAnsiTheme="minorHAnsi" w:cstheme="minorHAnsi"/>
          <w:color w:val="000000"/>
          <w:sz w:val="22"/>
          <w:szCs w:val="22"/>
          <w:lang w:val="en-GB"/>
        </w:rPr>
        <w:t xml:space="preserve">on </w:t>
      </w:r>
      <w:r w:rsidR="009D52B3" w:rsidRPr="0072172E">
        <w:rPr>
          <w:rFonts w:asciiTheme="minorHAnsi" w:hAnsiTheme="minorHAnsi" w:cstheme="minorHAnsi"/>
          <w:color w:val="000000"/>
          <w:sz w:val="22"/>
          <w:szCs w:val="22"/>
          <w:lang w:val="en-GB"/>
        </w:rPr>
        <w:t xml:space="preserve">older people’s health and quality of life. According to the WHO, ageism is the most widely accepted of all forms of prejudice and is rarely challenged in </w:t>
      </w:r>
      <w:r w:rsidR="0072172E">
        <w:rPr>
          <w:rFonts w:asciiTheme="minorHAnsi" w:hAnsiTheme="minorHAnsi" w:cstheme="minorHAnsi"/>
          <w:color w:val="000000"/>
          <w:sz w:val="22"/>
          <w:szCs w:val="22"/>
          <w:lang w:val="en-GB"/>
        </w:rPr>
        <w:t xml:space="preserve">the </w:t>
      </w:r>
      <w:r w:rsidR="009D52B3" w:rsidRPr="0072172E">
        <w:rPr>
          <w:rFonts w:asciiTheme="minorHAnsi" w:hAnsiTheme="minorHAnsi" w:cstheme="minorHAnsi"/>
          <w:color w:val="000000"/>
          <w:sz w:val="22"/>
          <w:szCs w:val="22"/>
          <w:lang w:val="en-GB"/>
        </w:rPr>
        <w:t>same way as</w:t>
      </w:r>
      <w:r w:rsidR="009D52B3">
        <w:rPr>
          <w:rFonts w:asciiTheme="minorHAnsi" w:hAnsiTheme="minorHAnsi" w:cstheme="minorHAnsi"/>
          <w:color w:val="000000"/>
          <w:sz w:val="22"/>
          <w:szCs w:val="22"/>
          <w:lang w:val="en-GB"/>
        </w:rPr>
        <w:t xml:space="preserve"> e.g. racism or sexism.</w:t>
      </w:r>
      <w:r w:rsidR="009C4AD6" w:rsidRPr="009D52B3">
        <w:rPr>
          <w:rFonts w:asciiTheme="minorHAnsi" w:hAnsiTheme="minorHAnsi" w:cstheme="minorHAnsi"/>
          <w:color w:val="000000"/>
          <w:sz w:val="22"/>
          <w:szCs w:val="22"/>
          <w:lang w:val="en-GB"/>
        </w:rPr>
        <w:t xml:space="preserve"> (Officer, A. &amp; De la Fuente-</w:t>
      </w:r>
      <w:r w:rsidR="009C4AD6" w:rsidRPr="009D52B3">
        <w:rPr>
          <w:rFonts w:cs="Adobe Caslon Pro"/>
          <w:color w:val="000000"/>
          <w:lang w:val="en-GB"/>
        </w:rPr>
        <w:t>Núñez, V. 2018</w:t>
      </w:r>
      <w:r w:rsidR="009C4AD6" w:rsidRPr="009D52B3">
        <w:rPr>
          <w:rFonts w:asciiTheme="minorHAnsi" w:hAnsiTheme="minorHAnsi" w:cstheme="minorHAnsi"/>
          <w:color w:val="000000"/>
          <w:sz w:val="22"/>
          <w:szCs w:val="22"/>
          <w:lang w:val="en-GB"/>
        </w:rPr>
        <w:t>).</w:t>
      </w:r>
    </w:p>
    <w:p w14:paraId="08A7F2F7" w14:textId="77777777" w:rsidR="009C4AD6" w:rsidRPr="009D52B3" w:rsidRDefault="009C4AD6" w:rsidP="009C4AD6">
      <w:pPr>
        <w:pStyle w:val="NormalWeb"/>
        <w:spacing w:before="0" w:beforeAutospacing="0" w:after="0" w:afterAutospacing="0"/>
        <w:rPr>
          <w:rFonts w:asciiTheme="minorHAnsi" w:hAnsiTheme="minorHAnsi" w:cstheme="minorHAnsi"/>
          <w:b/>
          <w:bCs/>
          <w:sz w:val="22"/>
          <w:szCs w:val="22"/>
          <w:u w:val="single"/>
          <w:lang w:val="en-GB"/>
        </w:rPr>
      </w:pPr>
    </w:p>
    <w:p w14:paraId="2E20A807" w14:textId="4437B9FB" w:rsidR="009C4AD6" w:rsidRPr="009D52B3" w:rsidRDefault="009D52B3" w:rsidP="009C4AD6">
      <w:pPr>
        <w:pStyle w:val="NormalWeb"/>
        <w:spacing w:before="0" w:beforeAutospacing="0" w:after="0" w:afterAutospacing="0"/>
        <w:rPr>
          <w:rFonts w:asciiTheme="minorHAnsi" w:hAnsiTheme="minorHAnsi" w:cstheme="minorHAnsi"/>
          <w:sz w:val="22"/>
          <w:szCs w:val="22"/>
          <w:lang w:val="en-GB"/>
        </w:rPr>
      </w:pPr>
      <w:r w:rsidRPr="009D52B3">
        <w:rPr>
          <w:rFonts w:asciiTheme="minorHAnsi" w:hAnsiTheme="minorHAnsi" w:cstheme="minorHAnsi"/>
          <w:b/>
          <w:bCs/>
          <w:sz w:val="22"/>
          <w:szCs w:val="22"/>
          <w:u w:val="single"/>
          <w:lang w:val="en-GB"/>
        </w:rPr>
        <w:t>Age segregation</w:t>
      </w:r>
    </w:p>
    <w:p w14:paraId="28E6A701" w14:textId="43A93FF6" w:rsidR="009D52B3" w:rsidRPr="009D52B3" w:rsidRDefault="009D52B3" w:rsidP="009C4AD6">
      <w:pPr>
        <w:pStyle w:val="NormalWeb"/>
        <w:spacing w:before="0" w:beforeAutospacing="0" w:after="0" w:afterAutospacing="0"/>
        <w:rPr>
          <w:rFonts w:asciiTheme="minorHAnsi" w:hAnsiTheme="minorHAnsi" w:cstheme="minorHAnsi"/>
          <w:sz w:val="22"/>
          <w:szCs w:val="22"/>
          <w:lang w:val="en-GB"/>
        </w:rPr>
      </w:pPr>
      <w:r w:rsidRPr="009D52B3">
        <w:rPr>
          <w:rFonts w:asciiTheme="minorHAnsi" w:hAnsiTheme="minorHAnsi" w:cstheme="minorHAnsi"/>
          <w:sz w:val="22"/>
          <w:szCs w:val="22"/>
          <w:lang w:val="en-GB"/>
        </w:rPr>
        <w:t xml:space="preserve">Age segregation means that people are segregated on the basis of age. </w:t>
      </w:r>
      <w:r>
        <w:rPr>
          <w:rFonts w:asciiTheme="minorHAnsi" w:hAnsiTheme="minorHAnsi" w:cstheme="minorHAnsi"/>
          <w:sz w:val="22"/>
          <w:szCs w:val="22"/>
          <w:lang w:val="en-GB"/>
        </w:rPr>
        <w:t>This can lead to reduced understanding between different generations because they don’t meet in everyday life – physically, socially or digitally. This in turn can lead to increased alienation and insecurity.</w:t>
      </w:r>
    </w:p>
    <w:p w14:paraId="2709E48A" w14:textId="77777777" w:rsidR="009C4AD6" w:rsidRPr="00701328" w:rsidRDefault="009C4AD6" w:rsidP="009C4AD6">
      <w:pPr>
        <w:pStyle w:val="NormalWeb"/>
        <w:spacing w:before="0" w:beforeAutospacing="0" w:after="0" w:afterAutospacing="0"/>
        <w:rPr>
          <w:rFonts w:asciiTheme="minorHAnsi" w:hAnsiTheme="minorHAnsi" w:cstheme="minorHAnsi"/>
          <w:sz w:val="22"/>
          <w:szCs w:val="22"/>
          <w:lang w:val="en-GB"/>
        </w:rPr>
      </w:pPr>
    </w:p>
    <w:p w14:paraId="23658C09" w14:textId="3263DBEC" w:rsidR="009D52B3" w:rsidRPr="009D52B3" w:rsidRDefault="009D52B3" w:rsidP="009C4AD6">
      <w:pPr>
        <w:pStyle w:val="NormalWeb"/>
        <w:spacing w:before="0" w:beforeAutospacing="0" w:after="0" w:afterAutospacing="0"/>
        <w:rPr>
          <w:rFonts w:asciiTheme="minorHAnsi" w:hAnsiTheme="minorHAnsi" w:cstheme="minorHAnsi"/>
          <w:sz w:val="22"/>
          <w:szCs w:val="22"/>
          <w:lang w:val="en-GB"/>
        </w:rPr>
      </w:pPr>
      <w:r w:rsidRPr="009D52B3">
        <w:rPr>
          <w:rFonts w:asciiTheme="minorHAnsi" w:hAnsiTheme="minorHAnsi" w:cstheme="minorHAnsi"/>
          <w:b/>
          <w:bCs/>
          <w:sz w:val="22"/>
          <w:szCs w:val="22"/>
          <w:u w:val="single"/>
          <w:lang w:val="en-GB"/>
        </w:rPr>
        <w:t>Age-friendly city</w:t>
      </w:r>
      <w:r w:rsidR="009C4AD6" w:rsidRPr="009D52B3">
        <w:rPr>
          <w:rFonts w:asciiTheme="minorHAnsi" w:hAnsiTheme="minorHAnsi" w:cstheme="minorHAnsi"/>
          <w:b/>
          <w:bCs/>
          <w:sz w:val="22"/>
          <w:szCs w:val="22"/>
          <w:u w:val="single"/>
          <w:lang w:val="en-GB"/>
        </w:rPr>
        <w:br/>
      </w:r>
      <w:r w:rsidRPr="009D52B3">
        <w:rPr>
          <w:rFonts w:asciiTheme="minorHAnsi" w:hAnsiTheme="minorHAnsi" w:cstheme="minorHAnsi"/>
          <w:sz w:val="22"/>
          <w:szCs w:val="22"/>
          <w:lang w:val="en-GB"/>
        </w:rPr>
        <w:t xml:space="preserve">Age-friendly city is a concept </w:t>
      </w:r>
      <w:r>
        <w:rPr>
          <w:rFonts w:asciiTheme="minorHAnsi" w:hAnsiTheme="minorHAnsi" w:cstheme="minorHAnsi"/>
          <w:sz w:val="22"/>
          <w:szCs w:val="22"/>
          <w:lang w:val="en-GB"/>
        </w:rPr>
        <w:t>which means that a city strives for</w:t>
      </w:r>
      <w:r w:rsidRPr="009D52B3">
        <w:rPr>
          <w:rFonts w:asciiTheme="minorHAnsi" w:hAnsiTheme="minorHAnsi" w:cstheme="minorHAnsi"/>
          <w:sz w:val="22"/>
          <w:szCs w:val="22"/>
          <w:lang w:val="en-GB"/>
        </w:rPr>
        <w:t xml:space="preserve"> and has inclusive and accessible social and physical environments that</w:t>
      </w:r>
      <w:r>
        <w:rPr>
          <w:rFonts w:asciiTheme="minorHAnsi" w:hAnsiTheme="minorHAnsi" w:cstheme="minorHAnsi"/>
          <w:sz w:val="22"/>
          <w:szCs w:val="22"/>
          <w:lang w:val="en-GB"/>
        </w:rPr>
        <w:t xml:space="preserve"> promote health, participation, safety a</w:t>
      </w:r>
      <w:r w:rsidR="00EF4924">
        <w:rPr>
          <w:rFonts w:asciiTheme="minorHAnsi" w:hAnsiTheme="minorHAnsi" w:cstheme="minorHAnsi"/>
          <w:sz w:val="22"/>
          <w:szCs w:val="22"/>
          <w:lang w:val="en-GB"/>
        </w:rPr>
        <w:t>nd lifelong quality of life.</w:t>
      </w:r>
      <w:r w:rsidRPr="009D52B3">
        <w:rPr>
          <w:rFonts w:asciiTheme="minorHAnsi" w:hAnsiTheme="minorHAnsi" w:cstheme="minorHAnsi"/>
          <w:sz w:val="22"/>
          <w:szCs w:val="22"/>
          <w:lang w:val="en-GB"/>
        </w:rPr>
        <w:t xml:space="preserve"> </w:t>
      </w:r>
    </w:p>
    <w:p w14:paraId="2CF49891" w14:textId="77777777" w:rsidR="00284EF0" w:rsidRPr="00701328" w:rsidRDefault="00284EF0" w:rsidP="009C4AD6">
      <w:pPr>
        <w:pStyle w:val="NormalWeb"/>
        <w:spacing w:before="0" w:beforeAutospacing="0" w:after="0" w:afterAutospacing="0"/>
        <w:rPr>
          <w:rFonts w:asciiTheme="minorHAnsi" w:hAnsiTheme="minorHAnsi" w:cstheme="minorHAnsi"/>
          <w:sz w:val="22"/>
          <w:szCs w:val="22"/>
          <w:lang w:val="en-GB"/>
        </w:rPr>
      </w:pPr>
    </w:p>
    <w:p w14:paraId="3D22DF43" w14:textId="096733AE" w:rsidR="0033297D" w:rsidRPr="00EF4924" w:rsidRDefault="009C4AD6" w:rsidP="00284EF0">
      <w:pPr>
        <w:rPr>
          <w:rFonts w:cstheme="minorHAnsi"/>
          <w:szCs w:val="22"/>
          <w:lang w:val="en-GB"/>
        </w:rPr>
      </w:pPr>
      <w:r w:rsidRPr="00EF4924">
        <w:rPr>
          <w:rFonts w:cstheme="minorHAnsi"/>
          <w:b/>
          <w:bCs/>
          <w:szCs w:val="22"/>
          <w:u w:val="single"/>
          <w:lang w:val="en-GB"/>
        </w:rPr>
        <w:t>WHO</w:t>
      </w:r>
      <w:r w:rsidRPr="00EF4924">
        <w:rPr>
          <w:rFonts w:cstheme="minorHAnsi"/>
          <w:b/>
          <w:bCs/>
          <w:szCs w:val="22"/>
          <w:u w:val="single"/>
          <w:lang w:val="en-GB"/>
        </w:rPr>
        <w:br/>
      </w:r>
      <w:r w:rsidR="00EF4924" w:rsidRPr="00EF4924">
        <w:rPr>
          <w:rFonts w:cstheme="minorHAnsi"/>
          <w:szCs w:val="22"/>
          <w:lang w:val="en-GB"/>
        </w:rPr>
        <w:t>WHO is the international abbreviation for the World Health Organis</w:t>
      </w:r>
      <w:r w:rsidRPr="00EF4924">
        <w:rPr>
          <w:rFonts w:cstheme="minorHAnsi"/>
          <w:szCs w:val="22"/>
          <w:lang w:val="en-GB"/>
        </w:rPr>
        <w:t xml:space="preserve">ation. </w:t>
      </w:r>
    </w:p>
    <w:p w14:paraId="291991A8" w14:textId="7DCBEA7C" w:rsidR="009C4AD6" w:rsidRPr="00B70468" w:rsidRDefault="00B70468" w:rsidP="00727C90">
      <w:pPr>
        <w:spacing w:after="0" w:line="240" w:lineRule="auto"/>
        <w:jc w:val="right"/>
        <w:rPr>
          <w:rFonts w:ascii="Calibri" w:eastAsia="Times New Roman" w:hAnsi="Calibri" w:cs="Calibri"/>
          <w:szCs w:val="22"/>
          <w:lang w:val="en-GB" w:eastAsia="sv-SE"/>
        </w:rPr>
      </w:pPr>
      <w:r w:rsidRPr="00B70468">
        <w:rPr>
          <w:b/>
          <w:bCs/>
          <w:sz w:val="36"/>
          <w:szCs w:val="36"/>
          <w:lang w:val="en-GB"/>
        </w:rPr>
        <w:lastRenderedPageBreak/>
        <w:t>Annex</w:t>
      </w:r>
      <w:r w:rsidR="009C4AD6" w:rsidRPr="00B70468">
        <w:rPr>
          <w:b/>
          <w:bCs/>
          <w:sz w:val="36"/>
          <w:szCs w:val="36"/>
          <w:lang w:val="en-GB"/>
        </w:rPr>
        <w:t xml:space="preserve"> 2. </w:t>
      </w:r>
    </w:p>
    <w:p w14:paraId="54F5A1A9" w14:textId="0BCB7876" w:rsidR="009C4AD6" w:rsidRPr="00B70468" w:rsidRDefault="00701328" w:rsidP="009C4AD6">
      <w:pPr>
        <w:pStyle w:val="Heading2"/>
        <w:rPr>
          <w:lang w:val="en-GB"/>
        </w:rPr>
      </w:pPr>
      <w:bookmarkStart w:id="46" w:name="_Toc64556660"/>
      <w:r w:rsidRPr="00B70468">
        <w:rPr>
          <w:lang w:val="en-GB" w:eastAsia="sv-SE"/>
        </w:rPr>
        <w:t>Related policy doc</w:t>
      </w:r>
      <w:r w:rsidR="00D94A32" w:rsidRPr="00B70468">
        <w:rPr>
          <w:lang w:val="en-GB" w:eastAsia="sv-SE"/>
        </w:rPr>
        <w:t>ument</w:t>
      </w:r>
      <w:bookmarkEnd w:id="46"/>
      <w:r w:rsidRPr="00B70468">
        <w:rPr>
          <w:lang w:val="en-GB" w:eastAsia="sv-SE"/>
        </w:rPr>
        <w:t>s</w:t>
      </w:r>
      <w:r w:rsidR="009C4AD6" w:rsidRPr="00B70468">
        <w:rPr>
          <w:lang w:val="en-GB" w:eastAsia="sv-SE"/>
        </w:rPr>
        <w:t xml:space="preserve"> </w:t>
      </w:r>
    </w:p>
    <w:p w14:paraId="18780CED" w14:textId="50948DA7" w:rsidR="009D3E27" w:rsidRPr="00B70468" w:rsidRDefault="009D3E27" w:rsidP="00983E74">
      <w:pPr>
        <w:spacing w:after="0" w:line="240" w:lineRule="auto"/>
        <w:rPr>
          <w:rFonts w:ascii="Calibri" w:eastAsia="Times New Roman" w:hAnsi="Calibri" w:cs="Calibri"/>
          <w:szCs w:val="22"/>
          <w:lang w:val="en-GB" w:eastAsia="sv-SE"/>
        </w:rPr>
      </w:pPr>
    </w:p>
    <w:p w14:paraId="6E0B2A4A" w14:textId="68EDB490" w:rsidR="009D3E27" w:rsidRPr="00B70468" w:rsidRDefault="00B70468" w:rsidP="00240CCD">
      <w:pPr>
        <w:rPr>
          <w:lang w:val="en-GB" w:eastAsia="sv-SE"/>
        </w:rPr>
      </w:pPr>
      <w:r w:rsidRPr="00B70468">
        <w:rPr>
          <w:lang w:val="en-GB" w:eastAsia="sv-SE"/>
        </w:rPr>
        <w:t>This annex lists a selection of</w:t>
      </w:r>
      <w:r>
        <w:rPr>
          <w:lang w:val="en-GB" w:eastAsia="sv-SE"/>
        </w:rPr>
        <w:t xml:space="preserve"> existing planned and regulatory</w:t>
      </w:r>
      <w:r w:rsidRPr="00B70468">
        <w:rPr>
          <w:lang w:val="en-GB" w:eastAsia="sv-SE"/>
        </w:rPr>
        <w:t xml:space="preserve"> policy documents</w:t>
      </w:r>
      <w:r>
        <w:rPr>
          <w:lang w:val="en-GB" w:eastAsia="sv-SE"/>
        </w:rPr>
        <w:t xml:space="preserve"> (in Swedish)</w:t>
      </w:r>
      <w:r w:rsidRPr="00B70468">
        <w:rPr>
          <w:lang w:val="en-GB" w:eastAsia="sv-SE"/>
        </w:rPr>
        <w:t xml:space="preserve"> in several areas that are connected with the action plan.</w:t>
      </w:r>
      <w:r>
        <w:rPr>
          <w:lang w:val="en-GB" w:eastAsia="sv-SE"/>
        </w:rPr>
        <w:t xml:space="preserve"> </w:t>
      </w:r>
    </w:p>
    <w:tbl>
      <w:tblPr>
        <w:tblStyle w:val="TableGrid"/>
        <w:tblW w:w="0" w:type="auto"/>
        <w:tblLook w:val="04A0" w:firstRow="1" w:lastRow="0" w:firstColumn="1" w:lastColumn="0" w:noHBand="0" w:noVBand="1"/>
      </w:tblPr>
      <w:tblGrid>
        <w:gridCol w:w="2547"/>
        <w:gridCol w:w="1559"/>
        <w:gridCol w:w="3820"/>
      </w:tblGrid>
      <w:tr w:rsidR="00D648EF" w:rsidRPr="00B70468" w14:paraId="2F35BBAC" w14:textId="77777777" w:rsidTr="008E343F">
        <w:trPr>
          <w:cnfStyle w:val="100000000000" w:firstRow="1" w:lastRow="0" w:firstColumn="0" w:lastColumn="0" w:oddVBand="0" w:evenVBand="0" w:oddHBand="0" w:evenHBand="0" w:firstRowFirstColumn="0" w:firstRowLastColumn="0" w:lastRowFirstColumn="0" w:lastRowLastColumn="0"/>
        </w:trPr>
        <w:tc>
          <w:tcPr>
            <w:tcW w:w="2547" w:type="dxa"/>
          </w:tcPr>
          <w:p w14:paraId="7A0F421A" w14:textId="64F5B33C" w:rsidR="00D648EF" w:rsidRPr="00B70468" w:rsidRDefault="00B70468" w:rsidP="00240CCD">
            <w:pPr>
              <w:spacing w:after="110"/>
              <w:rPr>
                <w:lang w:val="en-GB" w:eastAsia="sv-SE"/>
              </w:rPr>
            </w:pPr>
            <w:r w:rsidRPr="00B70468">
              <w:rPr>
                <w:lang w:val="en-GB" w:eastAsia="sv-SE"/>
              </w:rPr>
              <w:t>Policy doc</w:t>
            </w:r>
            <w:r w:rsidR="00D41B21" w:rsidRPr="00B70468">
              <w:rPr>
                <w:lang w:val="en-GB" w:eastAsia="sv-SE"/>
              </w:rPr>
              <w:t>ument</w:t>
            </w:r>
          </w:p>
        </w:tc>
        <w:tc>
          <w:tcPr>
            <w:tcW w:w="1559" w:type="dxa"/>
          </w:tcPr>
          <w:p w14:paraId="3667D7B5" w14:textId="3E156FDE" w:rsidR="00D648EF" w:rsidRPr="00B70468" w:rsidRDefault="00B70468" w:rsidP="00240CCD">
            <w:pPr>
              <w:spacing w:after="110"/>
              <w:rPr>
                <w:lang w:val="en-GB" w:eastAsia="sv-SE"/>
              </w:rPr>
            </w:pPr>
            <w:r w:rsidRPr="00B70468">
              <w:rPr>
                <w:lang w:val="en-GB" w:eastAsia="sv-SE"/>
              </w:rPr>
              <w:t>Decision by</w:t>
            </w:r>
          </w:p>
        </w:tc>
        <w:tc>
          <w:tcPr>
            <w:tcW w:w="3820" w:type="dxa"/>
          </w:tcPr>
          <w:p w14:paraId="48CB02C3" w14:textId="47C6EE15" w:rsidR="00D648EF" w:rsidRPr="00B70468" w:rsidRDefault="00B70468" w:rsidP="00240CCD">
            <w:pPr>
              <w:spacing w:after="110"/>
              <w:rPr>
                <w:lang w:val="en-GB" w:eastAsia="sv-SE"/>
              </w:rPr>
            </w:pPr>
            <w:r w:rsidRPr="00B70468">
              <w:rPr>
                <w:lang w:val="en-GB" w:eastAsia="sv-SE"/>
              </w:rPr>
              <w:t>Connection with Age-friendly Gothenbu</w:t>
            </w:r>
            <w:r w:rsidR="00CF0D7F" w:rsidRPr="00B70468">
              <w:rPr>
                <w:lang w:val="en-GB" w:eastAsia="sv-SE"/>
              </w:rPr>
              <w:t>rg</w:t>
            </w:r>
          </w:p>
        </w:tc>
      </w:tr>
      <w:tr w:rsidR="004409D9" w14:paraId="0A253EE8" w14:textId="77777777" w:rsidTr="008E343F">
        <w:tc>
          <w:tcPr>
            <w:tcW w:w="2547" w:type="dxa"/>
          </w:tcPr>
          <w:p w14:paraId="257414CE" w14:textId="4605D12C" w:rsidR="004409D9" w:rsidRPr="00421F1C" w:rsidRDefault="00712F74" w:rsidP="00240CCD">
            <w:pPr>
              <w:spacing w:after="110"/>
              <w:rPr>
                <w:rFonts w:ascii="Times New Roman" w:hAnsi="Times New Roman" w:cs="Times New Roman"/>
                <w:color w:val="000000" w:themeColor="text1"/>
                <w:kern w:val="24"/>
                <w:szCs w:val="22"/>
                <w:lang w:eastAsia="sv-SE"/>
              </w:rPr>
            </w:pPr>
            <w:r w:rsidRPr="00421F1C">
              <w:rPr>
                <w:rFonts w:cstheme="minorHAnsi"/>
                <w:color w:val="000000" w:themeColor="text1"/>
                <w:kern w:val="24"/>
                <w:szCs w:val="22"/>
                <w:lang w:eastAsia="sv-SE"/>
              </w:rPr>
              <w:t>Göteborgs Stads program för full delaktighet för personer med funktions-nedsättning, 202</w:t>
            </w:r>
            <w:r w:rsidR="001E2F29" w:rsidRPr="00421F1C">
              <w:rPr>
                <w:rFonts w:cstheme="minorHAnsi"/>
                <w:color w:val="000000" w:themeColor="text1"/>
                <w:kern w:val="24"/>
                <w:szCs w:val="22"/>
                <w:lang w:eastAsia="sv-SE"/>
              </w:rPr>
              <w:t>1</w:t>
            </w:r>
            <w:r w:rsidRPr="00421F1C">
              <w:rPr>
                <w:rFonts w:cstheme="minorHAnsi"/>
                <w:color w:val="000000" w:themeColor="text1"/>
                <w:kern w:val="24"/>
                <w:szCs w:val="22"/>
                <w:lang w:eastAsia="sv-SE"/>
              </w:rPr>
              <w:t xml:space="preserve"> </w:t>
            </w:r>
            <w:r w:rsidR="00F90E54">
              <w:rPr>
                <w:rFonts w:cstheme="minorHAnsi"/>
                <w:color w:val="000000" w:themeColor="text1"/>
                <w:kern w:val="24"/>
                <w:szCs w:val="22"/>
                <w:lang w:eastAsia="sv-SE"/>
              </w:rPr>
              <w:t>–</w:t>
            </w:r>
            <w:r w:rsidRPr="00421F1C">
              <w:rPr>
                <w:rFonts w:cstheme="minorHAnsi"/>
                <w:color w:val="000000" w:themeColor="text1"/>
                <w:kern w:val="24"/>
                <w:szCs w:val="22"/>
                <w:lang w:eastAsia="sv-SE"/>
              </w:rPr>
              <w:t xml:space="preserve"> 2026</w:t>
            </w:r>
          </w:p>
        </w:tc>
        <w:tc>
          <w:tcPr>
            <w:tcW w:w="1559" w:type="dxa"/>
          </w:tcPr>
          <w:p w14:paraId="714EDDCD" w14:textId="2EB4C4C6" w:rsidR="004409D9" w:rsidRPr="00E218E6" w:rsidRDefault="008E343F" w:rsidP="00CE102A">
            <w:pPr>
              <w:spacing w:after="69"/>
              <w:rPr>
                <w:szCs w:val="22"/>
                <w:lang w:eastAsia="sv-SE"/>
              </w:rPr>
            </w:pPr>
            <w:r w:rsidRPr="00E218E6">
              <w:rPr>
                <w:szCs w:val="22"/>
                <w:lang w:eastAsia="sv-SE"/>
              </w:rPr>
              <w:t>KF</w:t>
            </w:r>
            <w:r w:rsidR="00E218E6">
              <w:rPr>
                <w:szCs w:val="22"/>
                <w:lang w:eastAsia="sv-SE"/>
              </w:rPr>
              <w:t>,</w:t>
            </w:r>
            <w:r w:rsidR="00435246" w:rsidRPr="00E218E6">
              <w:rPr>
                <w:szCs w:val="22"/>
                <w:lang w:eastAsia="sv-SE"/>
              </w:rPr>
              <w:t xml:space="preserve"> 2020-</w:t>
            </w:r>
            <w:r w:rsidR="005D3D68" w:rsidRPr="00E218E6">
              <w:rPr>
                <w:szCs w:val="22"/>
                <w:lang w:eastAsia="sv-SE"/>
              </w:rPr>
              <w:t>11-</w:t>
            </w:r>
            <w:r w:rsidR="00E218E6" w:rsidRPr="00E218E6">
              <w:rPr>
                <w:szCs w:val="22"/>
                <w:lang w:eastAsia="sv-SE"/>
              </w:rPr>
              <w:t>12</w:t>
            </w:r>
          </w:p>
        </w:tc>
        <w:tc>
          <w:tcPr>
            <w:tcW w:w="3820" w:type="dxa"/>
          </w:tcPr>
          <w:p w14:paraId="799FFFCC" w14:textId="2644EB7D" w:rsidR="004409D9" w:rsidRPr="00421F1C" w:rsidRDefault="00991169" w:rsidP="00240CCD">
            <w:pPr>
              <w:spacing w:after="110"/>
              <w:rPr>
                <w:rFonts w:cstheme="minorHAnsi"/>
                <w:kern w:val="24"/>
                <w:szCs w:val="22"/>
                <w:lang w:eastAsia="sv-SE"/>
              </w:rPr>
            </w:pPr>
            <w:r w:rsidRPr="00421F1C">
              <w:rPr>
                <w:rFonts w:cstheme="minorHAnsi"/>
                <w:color w:val="000000" w:themeColor="text1"/>
                <w:kern w:val="24"/>
                <w:szCs w:val="22"/>
                <w:lang w:eastAsia="sv-SE"/>
              </w:rPr>
              <w:t>Omfattar särskilt målområdena och rättigheterna till demokratiskt deltagande, omsorg, hälsa, personlig trygghet, arbete, bostad, kultur och fritid.</w:t>
            </w:r>
          </w:p>
        </w:tc>
      </w:tr>
      <w:tr w:rsidR="00D648EF" w14:paraId="2CBB7211" w14:textId="77777777" w:rsidTr="008E343F">
        <w:tc>
          <w:tcPr>
            <w:tcW w:w="2547" w:type="dxa"/>
          </w:tcPr>
          <w:p w14:paraId="3B6D7E3E" w14:textId="07372978" w:rsidR="00D648EF" w:rsidRPr="00421F1C" w:rsidRDefault="009E2DB6" w:rsidP="00240CCD">
            <w:pPr>
              <w:spacing w:after="110"/>
              <w:rPr>
                <w:szCs w:val="22"/>
                <w:lang w:eastAsia="sv-SE"/>
              </w:rPr>
            </w:pPr>
            <w:r w:rsidRPr="00421F1C">
              <w:rPr>
                <w:rFonts w:ascii="Times New Roman" w:hAnsi="Times New Roman" w:cs="Times New Roman"/>
                <w:color w:val="000000" w:themeColor="text1"/>
                <w:kern w:val="24"/>
                <w:szCs w:val="22"/>
                <w:lang w:eastAsia="sv-SE"/>
              </w:rPr>
              <w:t xml:space="preserve">Göteborgs Stads program för en jämlik stad, 2018 </w:t>
            </w:r>
            <w:r w:rsidR="00F90E54">
              <w:rPr>
                <w:rFonts w:ascii="Times New Roman" w:hAnsi="Times New Roman" w:cs="Times New Roman"/>
                <w:color w:val="000000" w:themeColor="text1"/>
                <w:kern w:val="24"/>
                <w:szCs w:val="22"/>
                <w:lang w:eastAsia="sv-SE"/>
              </w:rPr>
              <w:t>–</w:t>
            </w:r>
            <w:r w:rsidRPr="00421F1C">
              <w:rPr>
                <w:rFonts w:ascii="Times New Roman" w:hAnsi="Times New Roman" w:cs="Times New Roman"/>
                <w:color w:val="000000" w:themeColor="text1"/>
                <w:kern w:val="24"/>
                <w:szCs w:val="22"/>
                <w:lang w:eastAsia="sv-SE"/>
              </w:rPr>
              <w:t xml:space="preserve"> 2026</w:t>
            </w:r>
          </w:p>
        </w:tc>
        <w:tc>
          <w:tcPr>
            <w:tcW w:w="1559" w:type="dxa"/>
          </w:tcPr>
          <w:p w14:paraId="7290D24F" w14:textId="1481C03D" w:rsidR="00D648EF" w:rsidRPr="00421F1C" w:rsidRDefault="00722940" w:rsidP="00240CCD">
            <w:pPr>
              <w:spacing w:after="110"/>
              <w:rPr>
                <w:szCs w:val="22"/>
                <w:lang w:eastAsia="sv-SE"/>
              </w:rPr>
            </w:pPr>
            <w:r w:rsidRPr="00421F1C">
              <w:rPr>
                <w:szCs w:val="22"/>
                <w:lang w:eastAsia="sv-SE"/>
              </w:rPr>
              <w:t>KF, 2018-01-18</w:t>
            </w:r>
          </w:p>
        </w:tc>
        <w:tc>
          <w:tcPr>
            <w:tcW w:w="3820" w:type="dxa"/>
          </w:tcPr>
          <w:p w14:paraId="38E10CF9" w14:textId="274ED45B" w:rsidR="00D648EF" w:rsidRPr="00421F1C" w:rsidRDefault="0052327E" w:rsidP="00240CCD">
            <w:pPr>
              <w:spacing w:after="110"/>
              <w:rPr>
                <w:rFonts w:cstheme="minorHAnsi"/>
                <w:kern w:val="24"/>
                <w:szCs w:val="22"/>
                <w:lang w:eastAsia="sv-SE"/>
              </w:rPr>
            </w:pPr>
            <w:r w:rsidRPr="00421F1C">
              <w:rPr>
                <w:rFonts w:cstheme="minorHAnsi"/>
                <w:kern w:val="24"/>
                <w:szCs w:val="22"/>
                <w:lang w:eastAsia="sv-SE"/>
              </w:rPr>
              <w:t xml:space="preserve">Omfattar långsiktiga satsningar för </w:t>
            </w:r>
            <w:r w:rsidR="006A37B3" w:rsidRPr="00421F1C">
              <w:rPr>
                <w:rFonts w:cstheme="minorHAnsi"/>
                <w:kern w:val="24"/>
                <w:szCs w:val="22"/>
                <w:lang w:eastAsia="sv-SE"/>
              </w:rPr>
              <w:t xml:space="preserve">att minska </w:t>
            </w:r>
            <w:r w:rsidR="00DF21F9" w:rsidRPr="00421F1C">
              <w:rPr>
                <w:rFonts w:cstheme="minorHAnsi"/>
                <w:kern w:val="24"/>
                <w:szCs w:val="22"/>
                <w:lang w:eastAsia="sv-SE"/>
              </w:rPr>
              <w:t>skillnader i livsvillkor i staden. Koppling fi</w:t>
            </w:r>
            <w:r w:rsidR="00F05F93" w:rsidRPr="00421F1C">
              <w:rPr>
                <w:rFonts w:cstheme="minorHAnsi"/>
                <w:kern w:val="24"/>
                <w:szCs w:val="22"/>
                <w:lang w:eastAsia="sv-SE"/>
              </w:rPr>
              <w:t>nns att äldre har beho</w:t>
            </w:r>
            <w:r w:rsidR="00BD7D90" w:rsidRPr="00421F1C">
              <w:rPr>
                <w:rFonts w:cstheme="minorHAnsi"/>
                <w:kern w:val="24"/>
                <w:szCs w:val="22"/>
                <w:lang w:eastAsia="sv-SE"/>
              </w:rPr>
              <w:t>v av</w:t>
            </w:r>
            <w:r w:rsidR="00C026EC" w:rsidRPr="00421F1C">
              <w:rPr>
                <w:rFonts w:cstheme="minorHAnsi"/>
                <w:color w:val="000000" w:themeColor="text1"/>
                <w:kern w:val="24"/>
                <w:szCs w:val="22"/>
                <w:lang w:eastAsia="sv-SE"/>
              </w:rPr>
              <w:t xml:space="preserve"> hållbar och jämlika livsmiljöer och förutsättningar för delaktighet, tillit och inflytande.</w:t>
            </w:r>
          </w:p>
        </w:tc>
      </w:tr>
      <w:tr w:rsidR="00D648EF" w14:paraId="2A52611E" w14:textId="77777777" w:rsidTr="008E343F">
        <w:tc>
          <w:tcPr>
            <w:tcW w:w="2547" w:type="dxa"/>
          </w:tcPr>
          <w:p w14:paraId="2E13C633" w14:textId="7D1C8FB5" w:rsidR="00D648EF" w:rsidRPr="00421F1C" w:rsidRDefault="00991169" w:rsidP="00240CCD">
            <w:pPr>
              <w:spacing w:after="110"/>
              <w:rPr>
                <w:szCs w:val="22"/>
                <w:lang w:eastAsia="sv-SE"/>
              </w:rPr>
            </w:pPr>
            <w:r w:rsidRPr="00421F1C">
              <w:rPr>
                <w:szCs w:val="22"/>
                <w:lang w:eastAsia="sv-SE"/>
              </w:rPr>
              <w:t>Göteborgs Stads plan för jämställdhet</w:t>
            </w:r>
            <w:r w:rsidR="00EA34CA" w:rsidRPr="00421F1C">
              <w:rPr>
                <w:szCs w:val="22"/>
                <w:lang w:eastAsia="sv-SE"/>
              </w:rPr>
              <w:t xml:space="preserve">, 2019 </w:t>
            </w:r>
            <w:r w:rsidR="00F90E54">
              <w:rPr>
                <w:szCs w:val="22"/>
                <w:lang w:eastAsia="sv-SE"/>
              </w:rPr>
              <w:t>–</w:t>
            </w:r>
            <w:r w:rsidR="00EA34CA" w:rsidRPr="00421F1C">
              <w:rPr>
                <w:szCs w:val="22"/>
                <w:lang w:eastAsia="sv-SE"/>
              </w:rPr>
              <w:t xml:space="preserve"> 2023</w:t>
            </w:r>
          </w:p>
        </w:tc>
        <w:tc>
          <w:tcPr>
            <w:tcW w:w="1559" w:type="dxa"/>
          </w:tcPr>
          <w:p w14:paraId="47A76C11" w14:textId="18048063" w:rsidR="00D648EF" w:rsidRPr="00421F1C" w:rsidRDefault="00EA34CA" w:rsidP="00240CCD">
            <w:pPr>
              <w:spacing w:after="110"/>
              <w:rPr>
                <w:szCs w:val="22"/>
                <w:lang w:eastAsia="sv-SE"/>
              </w:rPr>
            </w:pPr>
            <w:r w:rsidRPr="00421F1C">
              <w:rPr>
                <w:rFonts w:hAnsi="Arial"/>
                <w:color w:val="000000" w:themeColor="text1"/>
                <w:kern w:val="24"/>
                <w:szCs w:val="22"/>
                <w:lang w:eastAsia="sv-SE"/>
              </w:rPr>
              <w:t>KF,</w:t>
            </w:r>
            <w:r w:rsidRPr="00421F1C">
              <w:rPr>
                <w:rFonts w:hAnsi="Arial"/>
                <w:color w:val="000000" w:themeColor="text1"/>
                <w:kern w:val="24"/>
                <w:szCs w:val="22"/>
                <w:lang w:eastAsia="sv-SE"/>
              </w:rPr>
              <w:br/>
              <w:t>2019-01-31</w:t>
            </w:r>
          </w:p>
        </w:tc>
        <w:tc>
          <w:tcPr>
            <w:tcW w:w="3820" w:type="dxa"/>
          </w:tcPr>
          <w:p w14:paraId="7CE9A456" w14:textId="7262BF38" w:rsidR="00D648EF" w:rsidRPr="00421F1C" w:rsidRDefault="009C52DF" w:rsidP="00240CCD">
            <w:pPr>
              <w:spacing w:after="110"/>
              <w:rPr>
                <w:szCs w:val="22"/>
                <w:lang w:eastAsia="sv-SE"/>
              </w:rPr>
            </w:pPr>
            <w:r w:rsidRPr="00421F1C">
              <w:rPr>
                <w:szCs w:val="22"/>
                <w:lang w:eastAsia="sv-SE"/>
              </w:rPr>
              <w:t xml:space="preserve">Kopplar särskilt an till utvecklingsområde om likvärdigt inflytande inom stadsutvecklingsprocesser oavsett kön. </w:t>
            </w:r>
          </w:p>
        </w:tc>
      </w:tr>
      <w:tr w:rsidR="00D648EF" w14:paraId="7F084D15" w14:textId="77777777" w:rsidTr="008E343F">
        <w:tc>
          <w:tcPr>
            <w:tcW w:w="2547" w:type="dxa"/>
          </w:tcPr>
          <w:p w14:paraId="356488B3" w14:textId="72C64A6E" w:rsidR="00D648EF" w:rsidRPr="00421F1C" w:rsidRDefault="00195A9C" w:rsidP="00240CCD">
            <w:pPr>
              <w:spacing w:after="110"/>
              <w:rPr>
                <w:szCs w:val="22"/>
                <w:lang w:eastAsia="sv-SE"/>
              </w:rPr>
            </w:pPr>
            <w:r w:rsidRPr="00421F1C">
              <w:rPr>
                <w:szCs w:val="22"/>
                <w:lang w:eastAsia="sv-SE"/>
              </w:rPr>
              <w:t>Göteborgs Stads plan för mänskliga rättigheter</w:t>
            </w:r>
          </w:p>
        </w:tc>
        <w:tc>
          <w:tcPr>
            <w:tcW w:w="1559" w:type="dxa"/>
          </w:tcPr>
          <w:p w14:paraId="6CDD1BD5" w14:textId="70A00443" w:rsidR="00D648EF" w:rsidRPr="00421F1C" w:rsidRDefault="000D6F68" w:rsidP="00240CCD">
            <w:pPr>
              <w:spacing w:after="110"/>
              <w:rPr>
                <w:szCs w:val="22"/>
                <w:lang w:eastAsia="sv-SE"/>
              </w:rPr>
            </w:pPr>
            <w:r w:rsidRPr="00421F1C">
              <w:rPr>
                <w:szCs w:val="22"/>
                <w:lang w:eastAsia="sv-SE"/>
              </w:rPr>
              <w:t xml:space="preserve">KF, 2016 </w:t>
            </w:r>
            <w:r w:rsidR="00F90E54">
              <w:rPr>
                <w:szCs w:val="22"/>
                <w:lang w:eastAsia="sv-SE"/>
              </w:rPr>
              <w:t>–</w:t>
            </w:r>
            <w:r w:rsidRPr="00421F1C">
              <w:rPr>
                <w:szCs w:val="22"/>
                <w:lang w:eastAsia="sv-SE"/>
              </w:rPr>
              <w:t xml:space="preserve"> tillsvidare</w:t>
            </w:r>
          </w:p>
        </w:tc>
        <w:tc>
          <w:tcPr>
            <w:tcW w:w="3820" w:type="dxa"/>
          </w:tcPr>
          <w:p w14:paraId="7981AE4A" w14:textId="6E2650F5" w:rsidR="00D648EF" w:rsidRPr="00421F1C" w:rsidRDefault="000D6F68" w:rsidP="00240CCD">
            <w:pPr>
              <w:spacing w:after="110"/>
              <w:rPr>
                <w:szCs w:val="22"/>
                <w:lang w:eastAsia="sv-SE"/>
              </w:rPr>
            </w:pPr>
            <w:r w:rsidRPr="00421F1C">
              <w:rPr>
                <w:szCs w:val="22"/>
                <w:lang w:eastAsia="sv-SE"/>
              </w:rPr>
              <w:t>Slår fast att alla stadens verksamheter ska genomsyras av mänskliga rättigheter</w:t>
            </w:r>
            <w:r w:rsidR="00C01DF5" w:rsidRPr="00421F1C">
              <w:rPr>
                <w:szCs w:val="22"/>
                <w:lang w:eastAsia="sv-SE"/>
              </w:rPr>
              <w:t>.</w:t>
            </w:r>
          </w:p>
        </w:tc>
      </w:tr>
      <w:tr w:rsidR="00D648EF" w14:paraId="5C74B19F" w14:textId="77777777" w:rsidTr="008E343F">
        <w:tc>
          <w:tcPr>
            <w:tcW w:w="2547" w:type="dxa"/>
          </w:tcPr>
          <w:p w14:paraId="7C8216BC" w14:textId="6B5F8322" w:rsidR="00D648EF" w:rsidRPr="00421F1C" w:rsidRDefault="002A5141" w:rsidP="00240CCD">
            <w:pPr>
              <w:spacing w:after="110"/>
              <w:rPr>
                <w:szCs w:val="22"/>
                <w:lang w:eastAsia="sv-SE"/>
              </w:rPr>
            </w:pPr>
            <w:r w:rsidRPr="00421F1C">
              <w:rPr>
                <w:szCs w:val="22"/>
              </w:rPr>
              <w:t>Program för bostadsförsörjning</w:t>
            </w:r>
            <w:r w:rsidR="006406DF" w:rsidRPr="00421F1C">
              <w:rPr>
                <w:szCs w:val="22"/>
              </w:rPr>
              <w:t xml:space="preserve">, 2020 </w:t>
            </w:r>
            <w:r w:rsidR="00F90E54">
              <w:rPr>
                <w:szCs w:val="22"/>
              </w:rPr>
              <w:t>–</w:t>
            </w:r>
            <w:r w:rsidR="006406DF" w:rsidRPr="00421F1C">
              <w:rPr>
                <w:szCs w:val="22"/>
              </w:rPr>
              <w:t xml:space="preserve"> 2026</w:t>
            </w:r>
          </w:p>
        </w:tc>
        <w:tc>
          <w:tcPr>
            <w:tcW w:w="1559" w:type="dxa"/>
          </w:tcPr>
          <w:p w14:paraId="25AF3118" w14:textId="695E9A09" w:rsidR="00D648EF" w:rsidRPr="00421F1C" w:rsidRDefault="00580C53" w:rsidP="00240CCD">
            <w:pPr>
              <w:spacing w:after="110"/>
              <w:rPr>
                <w:i/>
                <w:iCs/>
                <w:szCs w:val="22"/>
                <w:lang w:eastAsia="sv-SE"/>
              </w:rPr>
            </w:pPr>
            <w:r>
              <w:rPr>
                <w:i/>
                <w:iCs/>
                <w:szCs w:val="22"/>
                <w:lang w:eastAsia="sv-SE"/>
              </w:rPr>
              <w:t>Förslag till program revideras för beslut</w:t>
            </w:r>
          </w:p>
        </w:tc>
        <w:tc>
          <w:tcPr>
            <w:tcW w:w="3820" w:type="dxa"/>
          </w:tcPr>
          <w:p w14:paraId="4CFB36DE" w14:textId="508D5D5B" w:rsidR="00D648EF" w:rsidRPr="00421F1C" w:rsidRDefault="00AF0B87" w:rsidP="00240CCD">
            <w:pPr>
              <w:spacing w:after="110"/>
              <w:rPr>
                <w:szCs w:val="22"/>
                <w:lang w:eastAsia="sv-SE"/>
              </w:rPr>
            </w:pPr>
            <w:r w:rsidRPr="00421F1C">
              <w:rPr>
                <w:rFonts w:cstheme="minorHAnsi"/>
                <w:color w:val="000000" w:themeColor="text1"/>
                <w:kern w:val="24"/>
                <w:szCs w:val="22"/>
                <w:lang w:eastAsia="sv-SE"/>
              </w:rPr>
              <w:t>Fastslår att Göteborgs Stad enligt</w:t>
            </w:r>
            <w:r w:rsidR="00144F51" w:rsidRPr="00421F1C">
              <w:rPr>
                <w:rFonts w:cstheme="minorHAnsi"/>
                <w:color w:val="000000" w:themeColor="text1"/>
                <w:kern w:val="24"/>
                <w:szCs w:val="22"/>
                <w:lang w:eastAsia="sv-SE"/>
              </w:rPr>
              <w:t xml:space="preserve"> lag</w:t>
            </w:r>
            <w:r w:rsidR="00E97F5E">
              <w:rPr>
                <w:rFonts w:cstheme="minorHAnsi"/>
                <w:color w:val="000000" w:themeColor="text1"/>
                <w:kern w:val="24"/>
                <w:szCs w:val="22"/>
                <w:lang w:eastAsia="sv-SE"/>
              </w:rPr>
              <w:t xml:space="preserve">stiftning </w:t>
            </w:r>
            <w:r w:rsidRPr="00421F1C">
              <w:rPr>
                <w:rFonts w:cstheme="minorHAnsi"/>
                <w:color w:val="000000" w:themeColor="text1"/>
                <w:kern w:val="24"/>
                <w:szCs w:val="22"/>
                <w:lang w:eastAsia="sv-SE"/>
              </w:rPr>
              <w:t>har utöver den generella bostadsförsörjningen ett särskilt utpekat ansvar för gruppen äldre och att den generella bostadsbristen även drabbar äldre att hitta en bostad som svarar mot ens behov.</w:t>
            </w:r>
          </w:p>
        </w:tc>
      </w:tr>
      <w:tr w:rsidR="00D648EF" w14:paraId="587E7F3E" w14:textId="77777777" w:rsidTr="008E343F">
        <w:tc>
          <w:tcPr>
            <w:tcW w:w="2547" w:type="dxa"/>
          </w:tcPr>
          <w:p w14:paraId="03CF0BD7" w14:textId="5CB62188" w:rsidR="00D648EF" w:rsidRPr="00421F1C" w:rsidRDefault="00B953E2" w:rsidP="00240CCD">
            <w:pPr>
              <w:spacing w:after="110"/>
              <w:rPr>
                <w:szCs w:val="22"/>
                <w:lang w:eastAsia="sv-SE"/>
              </w:rPr>
            </w:pPr>
            <w:r w:rsidRPr="00421F1C">
              <w:rPr>
                <w:rFonts w:cstheme="minorHAnsi"/>
                <w:szCs w:val="22"/>
              </w:rPr>
              <w:t>Göteborgs Stads Kulturprogram</w:t>
            </w:r>
          </w:p>
        </w:tc>
        <w:tc>
          <w:tcPr>
            <w:tcW w:w="1559" w:type="dxa"/>
          </w:tcPr>
          <w:p w14:paraId="3905D9DF" w14:textId="72A1D431" w:rsidR="00D648EF" w:rsidRPr="00421F1C" w:rsidRDefault="001E76A5" w:rsidP="00240CCD">
            <w:pPr>
              <w:spacing w:after="110"/>
              <w:rPr>
                <w:szCs w:val="22"/>
                <w:lang w:eastAsia="sv-SE"/>
              </w:rPr>
            </w:pPr>
            <w:r w:rsidRPr="00421F1C">
              <w:rPr>
                <w:rFonts w:cstheme="minorHAnsi"/>
                <w:color w:val="000000" w:themeColor="text1"/>
                <w:kern w:val="24"/>
                <w:szCs w:val="22"/>
                <w:lang w:eastAsia="sv-SE"/>
              </w:rPr>
              <w:t xml:space="preserve">KF </w:t>
            </w:r>
            <w:r w:rsidRPr="00421F1C">
              <w:rPr>
                <w:rFonts w:cstheme="minorHAnsi"/>
                <w:color w:val="000000" w:themeColor="text1"/>
                <w:kern w:val="24"/>
                <w:szCs w:val="22"/>
                <w:lang w:eastAsia="sv-SE"/>
              </w:rPr>
              <w:br/>
              <w:t>2013-11-07</w:t>
            </w:r>
          </w:p>
        </w:tc>
        <w:tc>
          <w:tcPr>
            <w:tcW w:w="3820" w:type="dxa"/>
          </w:tcPr>
          <w:p w14:paraId="308424A4" w14:textId="4B734271" w:rsidR="00D648EF" w:rsidRPr="00421F1C" w:rsidRDefault="00304F76" w:rsidP="00240CCD">
            <w:pPr>
              <w:spacing w:after="110"/>
              <w:rPr>
                <w:szCs w:val="22"/>
                <w:lang w:eastAsia="sv-SE"/>
              </w:rPr>
            </w:pPr>
            <w:r w:rsidRPr="00421F1C">
              <w:rPr>
                <w:rFonts w:cstheme="minorHAnsi"/>
                <w:color w:val="000000" w:themeColor="text1"/>
                <w:kern w:val="24"/>
                <w:szCs w:val="22"/>
                <w:lang w:eastAsia="sv-SE"/>
              </w:rPr>
              <w:t xml:space="preserve">Knyter an till </w:t>
            </w:r>
            <w:r w:rsidRPr="00421F1C">
              <w:rPr>
                <w:rFonts w:cstheme="minorHAnsi"/>
                <w:kern w:val="24"/>
                <w:szCs w:val="22"/>
                <w:lang w:eastAsia="sv-SE"/>
              </w:rPr>
              <w:t>det kulturpolitiska målet att främja delaktighet, interkulturell dialog och människors lust och motivation att ta del av kultur samt målområde kulturplanering och samordna metoder i att exempelvis öka delaktighet i stadsutvecklingsprocesser.</w:t>
            </w:r>
          </w:p>
        </w:tc>
      </w:tr>
      <w:tr w:rsidR="00D648EF" w14:paraId="70559E5A" w14:textId="77777777" w:rsidTr="008E343F">
        <w:tc>
          <w:tcPr>
            <w:tcW w:w="2547" w:type="dxa"/>
          </w:tcPr>
          <w:p w14:paraId="07E45B4C" w14:textId="2D645EA5" w:rsidR="00D648EF" w:rsidRPr="00421F1C" w:rsidRDefault="0013247F" w:rsidP="00240CCD">
            <w:pPr>
              <w:spacing w:after="110"/>
              <w:rPr>
                <w:szCs w:val="22"/>
                <w:lang w:eastAsia="sv-SE"/>
              </w:rPr>
            </w:pPr>
            <w:r w:rsidRPr="00421F1C">
              <w:rPr>
                <w:szCs w:val="22"/>
              </w:rPr>
              <w:t>Dialog och samarbete: Ett samlat program för Göteborgs Stads program för trygghetsfrämjande och brottsförebyggande arbete</w:t>
            </w:r>
            <w:r w:rsidR="00A61E9E" w:rsidRPr="00421F1C">
              <w:rPr>
                <w:szCs w:val="22"/>
              </w:rPr>
              <w:t xml:space="preserve">, 2014 </w:t>
            </w:r>
            <w:r w:rsidR="00F90E54">
              <w:rPr>
                <w:szCs w:val="22"/>
              </w:rPr>
              <w:t>–</w:t>
            </w:r>
            <w:r w:rsidR="00A61E9E" w:rsidRPr="00421F1C">
              <w:rPr>
                <w:szCs w:val="22"/>
              </w:rPr>
              <w:t xml:space="preserve"> 2020</w:t>
            </w:r>
          </w:p>
        </w:tc>
        <w:tc>
          <w:tcPr>
            <w:tcW w:w="1559" w:type="dxa"/>
          </w:tcPr>
          <w:p w14:paraId="5E8F2A0E" w14:textId="0600CE0A" w:rsidR="00D648EF" w:rsidRPr="00421F1C" w:rsidRDefault="00A61E9E" w:rsidP="00240CCD">
            <w:pPr>
              <w:spacing w:after="110"/>
              <w:rPr>
                <w:rFonts w:cstheme="minorHAnsi"/>
                <w:i/>
                <w:iCs/>
                <w:szCs w:val="22"/>
                <w:lang w:eastAsia="sv-SE"/>
              </w:rPr>
            </w:pPr>
            <w:r w:rsidRPr="00421F1C">
              <w:rPr>
                <w:rFonts w:cstheme="minorHAnsi"/>
                <w:color w:val="000000" w:themeColor="text1"/>
                <w:kern w:val="24"/>
                <w:szCs w:val="22"/>
                <w:lang w:eastAsia="sv-SE"/>
              </w:rPr>
              <w:t xml:space="preserve">KF </w:t>
            </w:r>
            <w:r w:rsidRPr="00421F1C">
              <w:rPr>
                <w:rFonts w:cstheme="minorHAnsi"/>
                <w:color w:val="000000" w:themeColor="text1"/>
                <w:kern w:val="24"/>
                <w:szCs w:val="22"/>
                <w:lang w:eastAsia="sv-SE"/>
              </w:rPr>
              <w:br/>
              <w:t>2014-12-11</w:t>
            </w:r>
            <w:r w:rsidR="009B224A" w:rsidRPr="00421F1C">
              <w:rPr>
                <w:rFonts w:cstheme="minorHAnsi"/>
                <w:color w:val="000000" w:themeColor="text1"/>
                <w:kern w:val="24"/>
                <w:szCs w:val="22"/>
                <w:lang w:eastAsia="sv-SE"/>
              </w:rPr>
              <w:t xml:space="preserve">, </w:t>
            </w:r>
            <w:r w:rsidR="009B224A" w:rsidRPr="00421F1C">
              <w:rPr>
                <w:rFonts w:cstheme="minorHAnsi"/>
                <w:i/>
                <w:iCs/>
                <w:color w:val="000000" w:themeColor="text1"/>
                <w:kern w:val="24"/>
                <w:szCs w:val="22"/>
                <w:lang w:eastAsia="sv-SE"/>
              </w:rPr>
              <w:t>Nytt program är under revidering</w:t>
            </w:r>
          </w:p>
        </w:tc>
        <w:tc>
          <w:tcPr>
            <w:tcW w:w="3820" w:type="dxa"/>
          </w:tcPr>
          <w:p w14:paraId="354D44D0" w14:textId="67F44090" w:rsidR="00D648EF" w:rsidRPr="00421F1C" w:rsidRDefault="009D3B3C" w:rsidP="00240CCD">
            <w:pPr>
              <w:spacing w:after="110"/>
              <w:rPr>
                <w:szCs w:val="22"/>
                <w:lang w:eastAsia="sv-SE"/>
              </w:rPr>
            </w:pPr>
            <w:r w:rsidRPr="00421F1C">
              <w:rPr>
                <w:rFonts w:cstheme="minorHAnsi"/>
                <w:color w:val="000000" w:themeColor="text1"/>
                <w:kern w:val="24"/>
                <w:szCs w:val="22"/>
                <w:lang w:eastAsia="sv-SE"/>
              </w:rPr>
              <w:t xml:space="preserve">Knyter an särskilt till målområdena Livsvillkor, Där människor möts </w:t>
            </w:r>
            <w:r w:rsidR="00F90E54">
              <w:rPr>
                <w:rFonts w:cstheme="minorHAnsi"/>
                <w:color w:val="000000" w:themeColor="text1"/>
                <w:kern w:val="24"/>
                <w:szCs w:val="22"/>
                <w:lang w:eastAsia="sv-SE"/>
              </w:rPr>
              <w:t>–</w:t>
            </w:r>
            <w:r w:rsidRPr="00421F1C">
              <w:rPr>
                <w:rFonts w:cstheme="minorHAnsi"/>
                <w:color w:val="000000" w:themeColor="text1"/>
                <w:kern w:val="24"/>
                <w:szCs w:val="22"/>
                <w:lang w:eastAsia="sv-SE"/>
              </w:rPr>
              <w:t xml:space="preserve"> samspelet mellan människor och den fysiska miljöns utformning och Lokalt engagemang med flera konkreta aktiviteter.</w:t>
            </w:r>
          </w:p>
        </w:tc>
      </w:tr>
      <w:tr w:rsidR="00D648EF" w14:paraId="71BFD278" w14:textId="77777777" w:rsidTr="008E343F">
        <w:tc>
          <w:tcPr>
            <w:tcW w:w="2547" w:type="dxa"/>
          </w:tcPr>
          <w:p w14:paraId="1FA8C4C7" w14:textId="485E7844" w:rsidR="00D648EF" w:rsidRPr="00421F1C" w:rsidRDefault="002E328B" w:rsidP="00240CCD">
            <w:pPr>
              <w:spacing w:after="110"/>
              <w:rPr>
                <w:szCs w:val="22"/>
                <w:lang w:eastAsia="sv-SE"/>
              </w:rPr>
            </w:pPr>
            <w:r w:rsidRPr="00421F1C">
              <w:rPr>
                <w:rFonts w:cstheme="minorHAnsi"/>
                <w:color w:val="000000" w:themeColor="text1"/>
                <w:kern w:val="24"/>
                <w:szCs w:val="22"/>
                <w:lang w:eastAsia="sv-SE"/>
              </w:rPr>
              <w:lastRenderedPageBreak/>
              <w:t xml:space="preserve">Trafikstrategi för en nära storstad, 2014 </w:t>
            </w:r>
            <w:r w:rsidR="00F90E54">
              <w:rPr>
                <w:rFonts w:cstheme="minorHAnsi"/>
                <w:color w:val="000000" w:themeColor="text1"/>
                <w:kern w:val="24"/>
                <w:szCs w:val="22"/>
                <w:lang w:eastAsia="sv-SE"/>
              </w:rPr>
              <w:t>–</w:t>
            </w:r>
            <w:r w:rsidRPr="00421F1C">
              <w:rPr>
                <w:rFonts w:cstheme="minorHAnsi"/>
                <w:color w:val="000000" w:themeColor="text1"/>
                <w:kern w:val="24"/>
                <w:szCs w:val="22"/>
                <w:lang w:eastAsia="sv-SE"/>
              </w:rPr>
              <w:t xml:space="preserve"> 2035</w:t>
            </w:r>
          </w:p>
        </w:tc>
        <w:tc>
          <w:tcPr>
            <w:tcW w:w="1559" w:type="dxa"/>
          </w:tcPr>
          <w:p w14:paraId="2891D74B" w14:textId="40E0A3CA" w:rsidR="00D648EF" w:rsidRPr="00421F1C" w:rsidRDefault="00EF6BC1" w:rsidP="00240CCD">
            <w:pPr>
              <w:spacing w:after="110"/>
              <w:rPr>
                <w:szCs w:val="22"/>
                <w:lang w:eastAsia="sv-SE"/>
              </w:rPr>
            </w:pPr>
            <w:r w:rsidRPr="00421F1C">
              <w:rPr>
                <w:rFonts w:cstheme="minorHAnsi"/>
                <w:kern w:val="24"/>
                <w:szCs w:val="22"/>
                <w:lang w:eastAsia="sv-SE"/>
              </w:rPr>
              <w:t>TN</w:t>
            </w:r>
            <w:r w:rsidRPr="00421F1C">
              <w:rPr>
                <w:rFonts w:cstheme="minorHAnsi"/>
                <w:kern w:val="24"/>
                <w:szCs w:val="22"/>
                <w:lang w:eastAsia="sv-SE"/>
              </w:rPr>
              <w:br/>
            </w:r>
            <w:r w:rsidR="00056B33" w:rsidRPr="00421F1C">
              <w:rPr>
                <w:rFonts w:cstheme="minorHAnsi"/>
                <w:kern w:val="24"/>
                <w:szCs w:val="22"/>
                <w:lang w:eastAsia="sv-SE"/>
              </w:rPr>
              <w:t>2014–02</w:t>
            </w:r>
            <w:r w:rsidR="00781614" w:rsidRPr="00421F1C">
              <w:rPr>
                <w:rFonts w:cstheme="minorHAnsi"/>
                <w:kern w:val="24"/>
                <w:szCs w:val="22"/>
                <w:lang w:eastAsia="sv-SE"/>
              </w:rPr>
              <w:t>–06</w:t>
            </w:r>
          </w:p>
        </w:tc>
        <w:tc>
          <w:tcPr>
            <w:tcW w:w="3820" w:type="dxa"/>
          </w:tcPr>
          <w:p w14:paraId="7DFD1948" w14:textId="39077DEE" w:rsidR="00D648EF" w:rsidRPr="00421F1C" w:rsidRDefault="00200430" w:rsidP="00240CCD">
            <w:pPr>
              <w:spacing w:after="110"/>
              <w:rPr>
                <w:szCs w:val="22"/>
                <w:lang w:eastAsia="sv-SE"/>
              </w:rPr>
            </w:pPr>
            <w:r w:rsidRPr="00421F1C">
              <w:rPr>
                <w:szCs w:val="22"/>
                <w:lang w:eastAsia="sv-SE"/>
              </w:rPr>
              <w:t>Omfattar huvudmå</w:t>
            </w:r>
            <w:r w:rsidR="00B22831" w:rsidRPr="00421F1C">
              <w:rPr>
                <w:szCs w:val="22"/>
                <w:lang w:eastAsia="sv-SE"/>
              </w:rPr>
              <w:t>len om attraktiva stadsmiljöer där människor</w:t>
            </w:r>
            <w:r w:rsidR="00A67DF4" w:rsidRPr="00421F1C">
              <w:rPr>
                <w:szCs w:val="22"/>
                <w:lang w:eastAsia="sv-SE"/>
              </w:rPr>
              <w:t xml:space="preserve"> vill bland </w:t>
            </w:r>
            <w:r w:rsidR="00781614" w:rsidRPr="00421F1C">
              <w:rPr>
                <w:szCs w:val="22"/>
                <w:lang w:eastAsia="sv-SE"/>
              </w:rPr>
              <w:t>a</w:t>
            </w:r>
            <w:r w:rsidR="00A67DF4" w:rsidRPr="00421F1C">
              <w:rPr>
                <w:szCs w:val="22"/>
                <w:lang w:eastAsia="sv-SE"/>
              </w:rPr>
              <w:t xml:space="preserve">nnat bo och vistas samt mål om </w:t>
            </w:r>
            <w:r w:rsidR="00C57DB9" w:rsidRPr="00421F1C">
              <w:rPr>
                <w:szCs w:val="22"/>
                <w:lang w:eastAsia="sv-SE"/>
              </w:rPr>
              <w:t>att skapa</w:t>
            </w:r>
            <w:r w:rsidR="00A67DF4" w:rsidRPr="00421F1C">
              <w:rPr>
                <w:szCs w:val="22"/>
                <w:lang w:eastAsia="sv-SE"/>
              </w:rPr>
              <w:t xml:space="preserve"> lättil</w:t>
            </w:r>
            <w:r w:rsidR="00781614" w:rsidRPr="00421F1C">
              <w:rPr>
                <w:szCs w:val="22"/>
                <w:lang w:eastAsia="sv-SE"/>
              </w:rPr>
              <w:t>l</w:t>
            </w:r>
            <w:r w:rsidR="00A67DF4" w:rsidRPr="00421F1C">
              <w:rPr>
                <w:szCs w:val="22"/>
                <w:lang w:eastAsia="sv-SE"/>
              </w:rPr>
              <w:t>gäng</w:t>
            </w:r>
            <w:r w:rsidR="00781614" w:rsidRPr="00421F1C">
              <w:rPr>
                <w:szCs w:val="22"/>
                <w:lang w:eastAsia="sv-SE"/>
              </w:rPr>
              <w:t xml:space="preserve">ligt regioncentrum där det är lätt att nå viktiga platser och funktioner oavsett färdmedel och förutsättningar. </w:t>
            </w:r>
          </w:p>
        </w:tc>
      </w:tr>
      <w:tr w:rsidR="009D3B3C" w14:paraId="10959269" w14:textId="77777777" w:rsidTr="008E343F">
        <w:tc>
          <w:tcPr>
            <w:tcW w:w="2547" w:type="dxa"/>
          </w:tcPr>
          <w:p w14:paraId="1BB2D980" w14:textId="776CF868" w:rsidR="009D3B3C" w:rsidRPr="00421F1C" w:rsidRDefault="00E35DF6" w:rsidP="00240CCD">
            <w:pPr>
              <w:spacing w:after="110"/>
              <w:rPr>
                <w:szCs w:val="22"/>
                <w:lang w:eastAsia="sv-SE"/>
              </w:rPr>
            </w:pPr>
            <w:r w:rsidRPr="00421F1C">
              <w:rPr>
                <w:rFonts w:cstheme="minorHAnsi"/>
                <w:color w:val="000000" w:themeColor="text1"/>
                <w:kern w:val="24"/>
                <w:szCs w:val="22"/>
                <w:lang w:eastAsia="sv-SE"/>
              </w:rPr>
              <w:t>Göteborgs Stads friluftsprogram</w:t>
            </w:r>
            <w:r w:rsidR="005321AA" w:rsidRPr="00421F1C">
              <w:rPr>
                <w:rFonts w:cstheme="minorHAnsi"/>
                <w:color w:val="000000" w:themeColor="text1"/>
                <w:kern w:val="24"/>
                <w:szCs w:val="22"/>
                <w:lang w:eastAsia="sv-SE"/>
              </w:rPr>
              <w:t xml:space="preserve">, 2018 </w:t>
            </w:r>
            <w:r w:rsidR="00F90E54">
              <w:rPr>
                <w:rFonts w:cstheme="minorHAnsi"/>
                <w:color w:val="000000" w:themeColor="text1"/>
                <w:kern w:val="24"/>
                <w:szCs w:val="22"/>
                <w:lang w:eastAsia="sv-SE"/>
              </w:rPr>
              <w:t>–</w:t>
            </w:r>
            <w:r w:rsidR="005321AA" w:rsidRPr="00421F1C">
              <w:rPr>
                <w:rFonts w:cstheme="minorHAnsi"/>
                <w:color w:val="000000" w:themeColor="text1"/>
                <w:kern w:val="24"/>
                <w:szCs w:val="22"/>
                <w:lang w:eastAsia="sv-SE"/>
              </w:rPr>
              <w:t xml:space="preserve"> 2025</w:t>
            </w:r>
          </w:p>
        </w:tc>
        <w:tc>
          <w:tcPr>
            <w:tcW w:w="1559" w:type="dxa"/>
          </w:tcPr>
          <w:p w14:paraId="374ECAAF" w14:textId="439B3F55" w:rsidR="009D3B3C" w:rsidRPr="00421F1C" w:rsidRDefault="005321AA" w:rsidP="00240CCD">
            <w:pPr>
              <w:spacing w:after="110"/>
              <w:rPr>
                <w:szCs w:val="22"/>
                <w:lang w:eastAsia="sv-SE"/>
              </w:rPr>
            </w:pPr>
            <w:r w:rsidRPr="00421F1C">
              <w:rPr>
                <w:szCs w:val="22"/>
                <w:lang w:eastAsia="sv-SE"/>
              </w:rPr>
              <w:t>KF 2018-05-17</w:t>
            </w:r>
          </w:p>
        </w:tc>
        <w:tc>
          <w:tcPr>
            <w:tcW w:w="3820" w:type="dxa"/>
          </w:tcPr>
          <w:p w14:paraId="64C2647A" w14:textId="43E93A5E" w:rsidR="009D3B3C" w:rsidRPr="00421F1C" w:rsidRDefault="00CA12E5" w:rsidP="00240CCD">
            <w:pPr>
              <w:spacing w:after="110"/>
              <w:rPr>
                <w:szCs w:val="22"/>
                <w:lang w:eastAsia="sv-SE"/>
              </w:rPr>
            </w:pPr>
            <w:r w:rsidRPr="00421F1C">
              <w:rPr>
                <w:szCs w:val="22"/>
                <w:lang w:eastAsia="sv-SE"/>
              </w:rPr>
              <w:t>Fastslår att</w:t>
            </w:r>
            <w:r w:rsidR="00655C54" w:rsidRPr="00421F1C">
              <w:rPr>
                <w:szCs w:val="22"/>
                <w:lang w:eastAsia="sv-SE"/>
              </w:rPr>
              <w:t xml:space="preserve"> värna och utveckla möjligheten till friluftsliv för alla göteborgare</w:t>
            </w:r>
            <w:r w:rsidR="00E0250C" w:rsidRPr="00421F1C">
              <w:rPr>
                <w:szCs w:val="22"/>
                <w:lang w:eastAsia="sv-SE"/>
              </w:rPr>
              <w:t xml:space="preserve">. Finns tydliga kopplingar till arbetet att bidra till ökad folkhälsa, integration och rikare kulturliv exempelvis med väl underhållna gång- och promenadstråk. </w:t>
            </w:r>
          </w:p>
        </w:tc>
      </w:tr>
      <w:tr w:rsidR="009D3B3C" w14:paraId="053F2DC8" w14:textId="77777777" w:rsidTr="008E343F">
        <w:tc>
          <w:tcPr>
            <w:tcW w:w="2547" w:type="dxa"/>
          </w:tcPr>
          <w:p w14:paraId="41616F48" w14:textId="03CFB65E" w:rsidR="009D3B3C" w:rsidRPr="00421F1C" w:rsidRDefault="00B121F6" w:rsidP="00240CCD">
            <w:pPr>
              <w:spacing w:after="110"/>
              <w:rPr>
                <w:szCs w:val="22"/>
                <w:lang w:eastAsia="sv-SE"/>
              </w:rPr>
            </w:pPr>
            <w:r w:rsidRPr="00421F1C">
              <w:rPr>
                <w:rFonts w:cstheme="minorHAnsi"/>
                <w:color w:val="000000" w:themeColor="text1"/>
                <w:kern w:val="24"/>
                <w:szCs w:val="22"/>
                <w:lang w:eastAsia="sv-SE"/>
              </w:rPr>
              <w:t xml:space="preserve">Cykelprogram för en nära storstad, </w:t>
            </w:r>
            <w:r w:rsidR="001A3850" w:rsidRPr="00421F1C">
              <w:rPr>
                <w:rFonts w:cstheme="minorHAnsi"/>
                <w:color w:val="000000" w:themeColor="text1"/>
                <w:kern w:val="24"/>
                <w:szCs w:val="22"/>
                <w:lang w:eastAsia="sv-SE"/>
              </w:rPr>
              <w:t>2015–2025</w:t>
            </w:r>
          </w:p>
        </w:tc>
        <w:tc>
          <w:tcPr>
            <w:tcW w:w="1559" w:type="dxa"/>
          </w:tcPr>
          <w:p w14:paraId="51F6FCB0" w14:textId="6FBE8C4B" w:rsidR="009D3B3C" w:rsidRPr="00421F1C" w:rsidRDefault="00C63518" w:rsidP="00240CCD">
            <w:pPr>
              <w:spacing w:after="110"/>
              <w:rPr>
                <w:szCs w:val="22"/>
                <w:lang w:eastAsia="sv-SE"/>
              </w:rPr>
            </w:pPr>
            <w:r w:rsidRPr="00421F1C">
              <w:rPr>
                <w:rFonts w:cstheme="minorHAnsi"/>
                <w:szCs w:val="22"/>
              </w:rPr>
              <w:t>TN</w:t>
            </w:r>
            <w:r w:rsidRPr="00421F1C">
              <w:rPr>
                <w:rFonts w:cstheme="minorHAnsi"/>
                <w:szCs w:val="22"/>
              </w:rPr>
              <w:br/>
              <w:t xml:space="preserve">2015 </w:t>
            </w:r>
            <w:r w:rsidR="00F90E54">
              <w:rPr>
                <w:rFonts w:cstheme="minorHAnsi"/>
                <w:szCs w:val="22"/>
              </w:rPr>
              <w:t>–</w:t>
            </w:r>
            <w:r w:rsidRPr="00421F1C">
              <w:rPr>
                <w:rFonts w:cstheme="minorHAnsi"/>
                <w:szCs w:val="22"/>
              </w:rPr>
              <w:t xml:space="preserve"> 03</w:t>
            </w:r>
          </w:p>
        </w:tc>
        <w:tc>
          <w:tcPr>
            <w:tcW w:w="3820" w:type="dxa"/>
          </w:tcPr>
          <w:p w14:paraId="0B48DC7C" w14:textId="053F057B" w:rsidR="009D3B3C" w:rsidRPr="00421F1C" w:rsidRDefault="00D05507" w:rsidP="00240CCD">
            <w:pPr>
              <w:spacing w:after="110"/>
              <w:rPr>
                <w:szCs w:val="22"/>
                <w:lang w:eastAsia="sv-SE"/>
              </w:rPr>
            </w:pPr>
            <w:r w:rsidRPr="00421F1C">
              <w:rPr>
                <w:rFonts w:cstheme="minorHAnsi"/>
                <w:color w:val="000000" w:themeColor="text1"/>
                <w:kern w:val="24"/>
                <w:szCs w:val="22"/>
                <w:lang w:eastAsia="sv-SE"/>
              </w:rPr>
              <w:t xml:space="preserve">Omfattar </w:t>
            </w:r>
            <w:r w:rsidR="00C57DB9">
              <w:rPr>
                <w:rFonts w:cstheme="minorHAnsi"/>
                <w:color w:val="000000" w:themeColor="text1"/>
                <w:kern w:val="24"/>
                <w:szCs w:val="22"/>
                <w:lang w:eastAsia="sv-SE"/>
              </w:rPr>
              <w:t xml:space="preserve">särskilt </w:t>
            </w:r>
            <w:r w:rsidRPr="00421F1C">
              <w:rPr>
                <w:rFonts w:cstheme="minorHAnsi"/>
                <w:color w:val="000000" w:themeColor="text1"/>
                <w:kern w:val="24"/>
                <w:szCs w:val="22"/>
                <w:lang w:eastAsia="sv-SE"/>
              </w:rPr>
              <w:t>attraktiva stadsmiljöer och ett rikt stadsliv där gående och cyklister ges förtur och skapa balans i mötet mellan fotgängare och cyklister.</w:t>
            </w:r>
          </w:p>
        </w:tc>
      </w:tr>
      <w:tr w:rsidR="009D3B3C" w14:paraId="1ED20B52" w14:textId="77777777" w:rsidTr="008E343F">
        <w:tc>
          <w:tcPr>
            <w:tcW w:w="2547" w:type="dxa"/>
          </w:tcPr>
          <w:p w14:paraId="664462E2" w14:textId="66030603" w:rsidR="009D3B3C" w:rsidRPr="00421F1C" w:rsidRDefault="00B93B65" w:rsidP="00240CCD">
            <w:pPr>
              <w:spacing w:after="110"/>
              <w:rPr>
                <w:szCs w:val="22"/>
                <w:lang w:eastAsia="sv-SE"/>
              </w:rPr>
            </w:pPr>
            <w:r w:rsidRPr="00421F1C">
              <w:rPr>
                <w:rFonts w:cstheme="minorHAnsi"/>
                <w:color w:val="000000" w:themeColor="text1"/>
                <w:kern w:val="24"/>
                <w:szCs w:val="22"/>
                <w:lang w:eastAsia="sv-SE"/>
              </w:rPr>
              <w:t>Grönstrategi för en tät och grön stad</w:t>
            </w:r>
            <w:r w:rsidR="00F654FB" w:rsidRPr="00421F1C">
              <w:rPr>
                <w:rFonts w:cstheme="minorHAnsi"/>
                <w:color w:val="000000" w:themeColor="text1"/>
                <w:kern w:val="24"/>
                <w:szCs w:val="22"/>
                <w:lang w:eastAsia="sv-SE"/>
              </w:rPr>
              <w:t xml:space="preserve">, </w:t>
            </w:r>
            <w:r w:rsidR="001A3850" w:rsidRPr="00421F1C">
              <w:rPr>
                <w:rFonts w:cstheme="minorHAnsi"/>
                <w:color w:val="000000" w:themeColor="text1"/>
                <w:kern w:val="24"/>
                <w:szCs w:val="22"/>
                <w:lang w:eastAsia="sv-SE"/>
              </w:rPr>
              <w:t>2014–2035</w:t>
            </w:r>
          </w:p>
        </w:tc>
        <w:tc>
          <w:tcPr>
            <w:tcW w:w="1559" w:type="dxa"/>
          </w:tcPr>
          <w:p w14:paraId="6892777A" w14:textId="4EE3B097" w:rsidR="009D3B3C" w:rsidRPr="00421F1C" w:rsidRDefault="00B5576D" w:rsidP="00240CCD">
            <w:pPr>
              <w:spacing w:after="110"/>
              <w:rPr>
                <w:szCs w:val="22"/>
                <w:lang w:eastAsia="sv-SE"/>
              </w:rPr>
            </w:pPr>
            <w:r w:rsidRPr="00421F1C">
              <w:rPr>
                <w:szCs w:val="22"/>
                <w:lang w:eastAsia="sv-SE"/>
              </w:rPr>
              <w:t xml:space="preserve">PN 2014-02-10 </w:t>
            </w:r>
          </w:p>
        </w:tc>
        <w:tc>
          <w:tcPr>
            <w:tcW w:w="3820" w:type="dxa"/>
          </w:tcPr>
          <w:p w14:paraId="55FE7B6E" w14:textId="4CF27A01" w:rsidR="009D3B3C" w:rsidRPr="00421F1C" w:rsidRDefault="00B5576D" w:rsidP="00240CCD">
            <w:pPr>
              <w:spacing w:after="110"/>
              <w:rPr>
                <w:szCs w:val="22"/>
                <w:lang w:eastAsia="sv-SE"/>
              </w:rPr>
            </w:pPr>
            <w:r w:rsidRPr="00421F1C">
              <w:rPr>
                <w:rFonts w:cstheme="minorHAnsi"/>
                <w:color w:val="000000" w:themeColor="text1"/>
                <w:kern w:val="24"/>
                <w:szCs w:val="22"/>
                <w:lang w:eastAsia="sv-SE"/>
              </w:rPr>
              <w:t>Koppling till strategins sociala mål i att göra medborgarna delaktiga.</w:t>
            </w:r>
          </w:p>
        </w:tc>
      </w:tr>
      <w:tr w:rsidR="009D3B3C" w14:paraId="6E799988" w14:textId="77777777" w:rsidTr="008E343F">
        <w:tc>
          <w:tcPr>
            <w:tcW w:w="2547" w:type="dxa"/>
          </w:tcPr>
          <w:p w14:paraId="4281E62A" w14:textId="6A793C85" w:rsidR="009D3B3C" w:rsidRPr="00421F1C" w:rsidRDefault="001A3850" w:rsidP="00240CCD">
            <w:pPr>
              <w:spacing w:after="110"/>
              <w:rPr>
                <w:szCs w:val="22"/>
                <w:lang w:eastAsia="sv-SE"/>
              </w:rPr>
            </w:pPr>
            <w:r w:rsidRPr="00421F1C">
              <w:rPr>
                <w:rFonts w:cstheme="minorHAnsi"/>
                <w:color w:val="000000" w:themeColor="text1"/>
                <w:kern w:val="24"/>
                <w:szCs w:val="22"/>
                <w:lang w:eastAsia="sv-SE"/>
              </w:rPr>
              <w:t xml:space="preserve">Göteborgs Stads folkhälsoprogram, 2019 </w:t>
            </w:r>
            <w:r w:rsidR="00F90E54">
              <w:rPr>
                <w:rFonts w:cstheme="minorHAnsi"/>
                <w:color w:val="000000" w:themeColor="text1"/>
                <w:kern w:val="24"/>
                <w:szCs w:val="22"/>
                <w:lang w:eastAsia="sv-SE"/>
              </w:rPr>
              <w:t>–</w:t>
            </w:r>
            <w:r w:rsidRPr="00421F1C">
              <w:rPr>
                <w:rFonts w:cstheme="minorHAnsi"/>
                <w:color w:val="000000" w:themeColor="text1"/>
                <w:kern w:val="24"/>
                <w:szCs w:val="22"/>
                <w:lang w:eastAsia="sv-SE"/>
              </w:rPr>
              <w:t xml:space="preserve"> 2020</w:t>
            </w:r>
          </w:p>
        </w:tc>
        <w:tc>
          <w:tcPr>
            <w:tcW w:w="1559" w:type="dxa"/>
          </w:tcPr>
          <w:p w14:paraId="0C67AFA7" w14:textId="3E8736E9" w:rsidR="009D3B3C" w:rsidRPr="00421F1C" w:rsidRDefault="00E33C29" w:rsidP="00240CCD">
            <w:pPr>
              <w:spacing w:after="110"/>
              <w:rPr>
                <w:szCs w:val="22"/>
                <w:lang w:eastAsia="sv-SE"/>
              </w:rPr>
            </w:pPr>
            <w:r w:rsidRPr="00421F1C">
              <w:rPr>
                <w:rFonts w:cstheme="minorHAnsi"/>
                <w:kern w:val="24"/>
                <w:szCs w:val="22"/>
                <w:lang w:eastAsia="sv-SE"/>
              </w:rPr>
              <w:t>KF</w:t>
            </w:r>
            <w:r w:rsidRPr="00421F1C">
              <w:rPr>
                <w:rFonts w:cstheme="minorHAnsi"/>
                <w:kern w:val="24"/>
                <w:szCs w:val="22"/>
                <w:lang w:eastAsia="sv-SE"/>
              </w:rPr>
              <w:br/>
              <w:t>2013-06-13</w:t>
            </w:r>
          </w:p>
        </w:tc>
        <w:tc>
          <w:tcPr>
            <w:tcW w:w="3820" w:type="dxa"/>
          </w:tcPr>
          <w:p w14:paraId="00CA5DB5" w14:textId="32E91D31" w:rsidR="009D3B3C" w:rsidRPr="00421F1C" w:rsidRDefault="00B805BE" w:rsidP="00240CCD">
            <w:pPr>
              <w:spacing w:after="110"/>
              <w:rPr>
                <w:szCs w:val="22"/>
                <w:lang w:eastAsia="sv-SE"/>
              </w:rPr>
            </w:pPr>
            <w:r w:rsidRPr="00421F1C">
              <w:rPr>
                <w:rFonts w:cstheme="minorHAnsi"/>
                <w:color w:val="000000" w:themeColor="text1"/>
                <w:kern w:val="24"/>
                <w:szCs w:val="22"/>
                <w:lang w:eastAsia="sv-SE"/>
              </w:rPr>
              <w:t>Konkretiserar målet att i Göteborg ska alla människor åldras med god livskvalitet med konkreta aktiviteter.</w:t>
            </w:r>
          </w:p>
        </w:tc>
      </w:tr>
      <w:tr w:rsidR="00B805BE" w14:paraId="47B6AB30" w14:textId="77777777" w:rsidTr="008E343F">
        <w:tc>
          <w:tcPr>
            <w:tcW w:w="2547" w:type="dxa"/>
          </w:tcPr>
          <w:p w14:paraId="20EC7B0A" w14:textId="567758E3" w:rsidR="00B805BE" w:rsidRPr="00421F1C" w:rsidRDefault="00E83252" w:rsidP="00240CCD">
            <w:pPr>
              <w:spacing w:after="110"/>
              <w:rPr>
                <w:rFonts w:cstheme="minorHAnsi"/>
                <w:color w:val="000000" w:themeColor="text1"/>
                <w:kern w:val="24"/>
                <w:szCs w:val="22"/>
                <w:lang w:eastAsia="sv-SE"/>
              </w:rPr>
            </w:pPr>
            <w:r w:rsidRPr="00421F1C">
              <w:rPr>
                <w:szCs w:val="22"/>
              </w:rPr>
              <w:t>Göteborgs Stads plan för att förbättra hbtq-personers livsvillkor, 2017-2021</w:t>
            </w:r>
          </w:p>
        </w:tc>
        <w:tc>
          <w:tcPr>
            <w:tcW w:w="1559" w:type="dxa"/>
          </w:tcPr>
          <w:p w14:paraId="2B38E376" w14:textId="7E029FCB" w:rsidR="00B805BE" w:rsidRPr="00421F1C" w:rsidRDefault="005E1CB9" w:rsidP="00240CCD">
            <w:pPr>
              <w:spacing w:after="110"/>
              <w:rPr>
                <w:rFonts w:cstheme="minorHAnsi"/>
                <w:kern w:val="24"/>
                <w:szCs w:val="22"/>
                <w:lang w:eastAsia="sv-SE"/>
              </w:rPr>
            </w:pPr>
            <w:r w:rsidRPr="00421F1C">
              <w:rPr>
                <w:rFonts w:cstheme="minorHAnsi"/>
                <w:kern w:val="24"/>
                <w:szCs w:val="22"/>
                <w:lang w:eastAsia="sv-SE"/>
              </w:rPr>
              <w:t>KF</w:t>
            </w:r>
            <w:r w:rsidR="00204AF5" w:rsidRPr="00421F1C">
              <w:rPr>
                <w:rFonts w:cstheme="minorHAnsi"/>
                <w:kern w:val="24"/>
                <w:szCs w:val="22"/>
                <w:lang w:eastAsia="sv-SE"/>
              </w:rPr>
              <w:t>, 2017-01-26</w:t>
            </w:r>
          </w:p>
        </w:tc>
        <w:tc>
          <w:tcPr>
            <w:tcW w:w="3820" w:type="dxa"/>
          </w:tcPr>
          <w:p w14:paraId="407AF285" w14:textId="1D06CB8D" w:rsidR="00B805BE" w:rsidRPr="00421F1C" w:rsidRDefault="0058368E" w:rsidP="00240CCD">
            <w:pPr>
              <w:spacing w:after="110"/>
              <w:rPr>
                <w:rFonts w:cstheme="minorHAnsi"/>
                <w:color w:val="000000" w:themeColor="text1"/>
                <w:kern w:val="24"/>
                <w:szCs w:val="22"/>
                <w:lang w:eastAsia="sv-SE"/>
              </w:rPr>
            </w:pPr>
            <w:r w:rsidRPr="00421F1C">
              <w:rPr>
                <w:rFonts w:cstheme="minorHAnsi"/>
                <w:color w:val="000000" w:themeColor="text1"/>
                <w:kern w:val="24"/>
                <w:szCs w:val="22"/>
                <w:lang w:eastAsia="sv-SE"/>
              </w:rPr>
              <w:t xml:space="preserve">Säkerställer att personer som definierar sig som homosexuella, bisexuella, transpersoner eller queera och övriga göteborgare har möjligheter att ta del av stadens tjänster och service. </w:t>
            </w:r>
          </w:p>
        </w:tc>
      </w:tr>
      <w:tr w:rsidR="000A6908" w14:paraId="28DF7366" w14:textId="77777777" w:rsidTr="008E343F">
        <w:tc>
          <w:tcPr>
            <w:tcW w:w="2547" w:type="dxa"/>
          </w:tcPr>
          <w:p w14:paraId="0AFE80B1" w14:textId="2E13A820" w:rsidR="000A6908" w:rsidRPr="00421F1C" w:rsidRDefault="000A6908" w:rsidP="00240CCD">
            <w:pPr>
              <w:spacing w:after="110"/>
              <w:rPr>
                <w:szCs w:val="22"/>
              </w:rPr>
            </w:pPr>
            <w:r w:rsidRPr="00421F1C">
              <w:rPr>
                <w:szCs w:val="22"/>
              </w:rPr>
              <w:t>Policy om fysisk tillgänglighet</w:t>
            </w:r>
          </w:p>
        </w:tc>
        <w:tc>
          <w:tcPr>
            <w:tcW w:w="1559" w:type="dxa"/>
          </w:tcPr>
          <w:p w14:paraId="609BB2BB" w14:textId="10263AF6" w:rsidR="000A6908" w:rsidRPr="00421F1C" w:rsidRDefault="00AF1AD8" w:rsidP="00240CCD">
            <w:pPr>
              <w:spacing w:after="110"/>
              <w:rPr>
                <w:rFonts w:cstheme="minorHAnsi"/>
                <w:kern w:val="24"/>
                <w:szCs w:val="22"/>
                <w:lang w:eastAsia="sv-SE"/>
              </w:rPr>
            </w:pPr>
            <w:r w:rsidRPr="00421F1C">
              <w:rPr>
                <w:rFonts w:cstheme="minorHAnsi"/>
                <w:kern w:val="24"/>
                <w:szCs w:val="22"/>
                <w:lang w:eastAsia="sv-SE"/>
              </w:rPr>
              <w:t>KS, 2006-06-14</w:t>
            </w:r>
          </w:p>
        </w:tc>
        <w:tc>
          <w:tcPr>
            <w:tcW w:w="3820" w:type="dxa"/>
          </w:tcPr>
          <w:p w14:paraId="5024A51F" w14:textId="0F37A74E" w:rsidR="000A6908" w:rsidRPr="00421F1C" w:rsidRDefault="00AF1CF4" w:rsidP="00240CCD">
            <w:pPr>
              <w:spacing w:after="110"/>
              <w:rPr>
                <w:rFonts w:cstheme="minorHAnsi"/>
                <w:color w:val="000000" w:themeColor="text1"/>
                <w:kern w:val="24"/>
                <w:szCs w:val="22"/>
                <w:lang w:eastAsia="sv-SE"/>
              </w:rPr>
            </w:pPr>
            <w:r w:rsidRPr="00421F1C">
              <w:rPr>
                <w:rFonts w:cstheme="minorHAnsi"/>
                <w:color w:val="000000" w:themeColor="text1"/>
                <w:kern w:val="24"/>
                <w:szCs w:val="22"/>
                <w:lang w:eastAsia="sv-SE"/>
              </w:rPr>
              <w:t>Innebär att alla nämnder och styrelser i Göteborgs stad skall arbeta aktivt</w:t>
            </w:r>
            <w:r w:rsidR="006A07C2" w:rsidRPr="00421F1C">
              <w:rPr>
                <w:rFonts w:cstheme="minorHAnsi"/>
                <w:color w:val="000000" w:themeColor="text1"/>
                <w:kern w:val="24"/>
                <w:szCs w:val="22"/>
                <w:lang w:eastAsia="sv-SE"/>
              </w:rPr>
              <w:t xml:space="preserve"> för ett tillgänglighetsperspektiv</w:t>
            </w:r>
            <w:r w:rsidR="009111D6" w:rsidRPr="00421F1C">
              <w:rPr>
                <w:rFonts w:cstheme="minorHAnsi"/>
                <w:color w:val="000000" w:themeColor="text1"/>
                <w:kern w:val="24"/>
                <w:szCs w:val="22"/>
                <w:lang w:eastAsia="sv-SE"/>
              </w:rPr>
              <w:t xml:space="preserve"> exempelvis</w:t>
            </w:r>
            <w:r w:rsidR="0073059D" w:rsidRPr="00421F1C">
              <w:rPr>
                <w:rFonts w:cstheme="minorHAnsi"/>
                <w:color w:val="000000" w:themeColor="text1"/>
                <w:kern w:val="24"/>
                <w:szCs w:val="22"/>
                <w:lang w:eastAsia="sv-SE"/>
              </w:rPr>
              <w:t xml:space="preserve"> att alla ska ha en god framkomlighet i utemiljön. </w:t>
            </w:r>
          </w:p>
        </w:tc>
      </w:tr>
    </w:tbl>
    <w:p w14:paraId="791180C9" w14:textId="77777777" w:rsidR="00047ED6" w:rsidRDefault="00047ED6" w:rsidP="00240CCD">
      <w:pPr>
        <w:rPr>
          <w:lang w:eastAsia="sv-SE"/>
        </w:rPr>
      </w:pPr>
    </w:p>
    <w:p w14:paraId="7DFB3599" w14:textId="2944384D" w:rsidR="009D3E27" w:rsidRDefault="009D3E27" w:rsidP="00983E74">
      <w:pPr>
        <w:spacing w:after="0" w:line="240" w:lineRule="auto"/>
        <w:rPr>
          <w:rFonts w:ascii="Calibri" w:eastAsia="Times New Roman" w:hAnsi="Calibri" w:cs="Calibri"/>
          <w:szCs w:val="22"/>
          <w:lang w:eastAsia="sv-SE"/>
        </w:rPr>
      </w:pPr>
    </w:p>
    <w:p w14:paraId="0EE91F46" w14:textId="51F9D1DA" w:rsidR="007A652A" w:rsidRDefault="007A652A">
      <w:pPr>
        <w:spacing w:after="240" w:line="240" w:lineRule="auto"/>
        <w:rPr>
          <w:rFonts w:ascii="Calibri" w:eastAsia="Times New Roman" w:hAnsi="Calibri" w:cs="Calibri"/>
          <w:szCs w:val="22"/>
          <w:lang w:eastAsia="sv-SE"/>
        </w:rPr>
      </w:pPr>
      <w:r>
        <w:rPr>
          <w:rFonts w:ascii="Calibri" w:eastAsia="Times New Roman" w:hAnsi="Calibri" w:cs="Calibri"/>
          <w:szCs w:val="22"/>
          <w:lang w:eastAsia="sv-SE"/>
        </w:rPr>
        <w:br w:type="page"/>
      </w:r>
    </w:p>
    <w:p w14:paraId="64AA2C97" w14:textId="36CED14E" w:rsidR="003E41B8" w:rsidRPr="00B70468" w:rsidRDefault="00B70468" w:rsidP="003E41B8">
      <w:pPr>
        <w:jc w:val="right"/>
        <w:rPr>
          <w:b/>
          <w:bCs/>
          <w:sz w:val="36"/>
          <w:szCs w:val="36"/>
          <w:lang w:val="en-GB" w:eastAsia="sv-SE"/>
        </w:rPr>
      </w:pPr>
      <w:r w:rsidRPr="00B70468">
        <w:rPr>
          <w:b/>
          <w:bCs/>
          <w:sz w:val="36"/>
          <w:szCs w:val="36"/>
          <w:lang w:val="en-GB" w:eastAsia="sv-SE"/>
        </w:rPr>
        <w:lastRenderedPageBreak/>
        <w:t>Annex</w:t>
      </w:r>
      <w:r w:rsidR="007A652A" w:rsidRPr="00B70468">
        <w:rPr>
          <w:b/>
          <w:bCs/>
          <w:sz w:val="36"/>
          <w:szCs w:val="36"/>
          <w:lang w:val="en-GB" w:eastAsia="sv-SE"/>
        </w:rPr>
        <w:t xml:space="preserve"> 3</w:t>
      </w:r>
      <w:r w:rsidR="00F123A9" w:rsidRPr="00B70468">
        <w:rPr>
          <w:b/>
          <w:bCs/>
          <w:sz w:val="36"/>
          <w:szCs w:val="36"/>
          <w:lang w:val="en-GB" w:eastAsia="sv-SE"/>
        </w:rPr>
        <w:t>.</w:t>
      </w:r>
    </w:p>
    <w:p w14:paraId="77F4734E" w14:textId="17A4BDD6" w:rsidR="00EB1DED" w:rsidRPr="00B70468" w:rsidRDefault="00B70468" w:rsidP="003E41B8">
      <w:pPr>
        <w:pStyle w:val="Heading2"/>
        <w:rPr>
          <w:lang w:val="en-GB"/>
        </w:rPr>
      </w:pPr>
      <w:bookmarkStart w:id="47" w:name="_Toc64556661"/>
      <w:r w:rsidRPr="00B70468">
        <w:rPr>
          <w:rStyle w:val="Heading2Char"/>
          <w:b/>
          <w:lang w:val="en-GB"/>
        </w:rPr>
        <w:t>Indic</w:t>
      </w:r>
      <w:r w:rsidR="00F123A9" w:rsidRPr="00B70468">
        <w:rPr>
          <w:rStyle w:val="Heading2Char"/>
          <w:b/>
          <w:lang w:val="en-GB"/>
        </w:rPr>
        <w:t>ator</w:t>
      </w:r>
      <w:bookmarkEnd w:id="47"/>
      <w:r w:rsidRPr="00B70468">
        <w:rPr>
          <w:rStyle w:val="Heading2Char"/>
          <w:b/>
          <w:lang w:val="en-GB"/>
        </w:rPr>
        <w:t>s</w:t>
      </w:r>
    </w:p>
    <w:p w14:paraId="2613781C" w14:textId="316AAC25" w:rsidR="00B70468" w:rsidRPr="00B70468" w:rsidRDefault="00B70468" w:rsidP="00D26415">
      <w:pPr>
        <w:spacing w:after="0" w:line="240" w:lineRule="auto"/>
        <w:rPr>
          <w:rFonts w:eastAsia="Times New Roman" w:cstheme="minorHAnsi"/>
          <w:szCs w:val="22"/>
          <w:lang w:eastAsia="sv-SE"/>
        </w:rPr>
      </w:pPr>
      <w:r w:rsidRPr="00B70468">
        <w:rPr>
          <w:rFonts w:eastAsia="Times New Roman" w:cstheme="minorHAnsi"/>
          <w:szCs w:val="22"/>
          <w:lang w:val="en-GB" w:eastAsia="sv-SE"/>
        </w:rPr>
        <w:t xml:space="preserve">The action plan has defined indicators to measure the effect of targets </w:t>
      </w:r>
      <w:r w:rsidRPr="00B70468">
        <w:rPr>
          <w:rFonts w:eastAsia="Times New Roman" w:cstheme="minorHAnsi"/>
          <w:color w:val="FF0000"/>
          <w:szCs w:val="22"/>
          <w:lang w:val="en-GB" w:eastAsia="sv-SE"/>
        </w:rPr>
        <w:t>at the societal level</w:t>
      </w:r>
      <w:r>
        <w:rPr>
          <w:rFonts w:eastAsia="Times New Roman" w:cstheme="minorHAnsi"/>
          <w:color w:val="FF0000"/>
          <w:szCs w:val="22"/>
          <w:lang w:val="en-GB" w:eastAsia="sv-SE"/>
        </w:rPr>
        <w:t xml:space="preserve">. </w:t>
      </w:r>
      <w:r w:rsidRPr="00B70468">
        <w:rPr>
          <w:rFonts w:eastAsia="Times New Roman" w:cstheme="minorHAnsi"/>
          <w:color w:val="FF0000"/>
          <w:szCs w:val="22"/>
          <w:lang w:eastAsia="sv-SE"/>
        </w:rPr>
        <w:t>[</w:t>
      </w:r>
      <w:r w:rsidRPr="00B70468">
        <w:rPr>
          <w:rFonts w:eastAsia="Times New Roman" w:cstheme="minorHAnsi"/>
          <w:i/>
          <w:color w:val="FF0000"/>
          <w:szCs w:val="22"/>
          <w:lang w:eastAsia="sv-SE"/>
        </w:rPr>
        <w:t>unsure of what this means</w:t>
      </w:r>
      <w:r w:rsidRPr="00B70468">
        <w:rPr>
          <w:rFonts w:eastAsia="Times New Roman" w:cstheme="minorHAnsi"/>
          <w:color w:val="FF0000"/>
          <w:szCs w:val="22"/>
          <w:lang w:eastAsia="sv-SE"/>
        </w:rPr>
        <w:t>]</w:t>
      </w:r>
    </w:p>
    <w:p w14:paraId="73F75391" w14:textId="26B20ED8" w:rsidR="00784859" w:rsidRPr="00544BD0" w:rsidRDefault="00B70468" w:rsidP="00D26415">
      <w:pPr>
        <w:spacing w:after="0" w:line="240" w:lineRule="auto"/>
        <w:rPr>
          <w:rFonts w:eastAsia="Times New Roman" w:cstheme="minorHAnsi"/>
          <w:szCs w:val="22"/>
          <w:lang w:eastAsia="sv-SE"/>
        </w:rPr>
      </w:pPr>
      <w:r w:rsidRPr="005E00F4">
        <w:rPr>
          <w:rFonts w:eastAsia="Times New Roman" w:cstheme="minorHAnsi"/>
          <w:szCs w:val="22"/>
          <w:lang w:val="en-GB" w:eastAsia="sv-SE"/>
        </w:rPr>
        <w:t xml:space="preserve">Statistics and data for measuring the indicators at the societal level have been obtained from </w:t>
      </w:r>
      <w:r w:rsidRPr="005E00F4">
        <w:rPr>
          <w:rFonts w:eastAsia="Times New Roman" w:cstheme="minorHAnsi"/>
          <w:szCs w:val="22"/>
          <w:lang w:val="en-GB" w:eastAsia="sv-SE"/>
        </w:rPr>
        <w:t>Statistics Sweden’s</w:t>
      </w:r>
      <w:r w:rsidRPr="005E00F4">
        <w:rPr>
          <w:rFonts w:eastAsia="Times New Roman" w:cstheme="minorHAnsi"/>
          <w:szCs w:val="22"/>
          <w:lang w:val="en-GB" w:eastAsia="sv-SE"/>
        </w:rPr>
        <w:t xml:space="preserve"> (SCB) citizen </w:t>
      </w:r>
      <w:r w:rsidR="005E00F4" w:rsidRPr="005E00F4">
        <w:rPr>
          <w:rFonts w:eastAsia="Times New Roman" w:cstheme="minorHAnsi"/>
          <w:szCs w:val="22"/>
          <w:lang w:val="en-GB" w:eastAsia="sv-SE"/>
        </w:rPr>
        <w:t>survey</w:t>
      </w:r>
      <w:r w:rsidRPr="005E00F4">
        <w:rPr>
          <w:rFonts w:eastAsia="Times New Roman" w:cstheme="minorHAnsi"/>
          <w:szCs w:val="22"/>
          <w:lang w:val="en-GB" w:eastAsia="sv-SE"/>
        </w:rPr>
        <w:t xml:space="preserve"> and the Public Health Agency of Sweden’s (Folkhälsomyndigheten)</w:t>
      </w:r>
      <w:r w:rsidR="005E00F4" w:rsidRPr="005E00F4">
        <w:rPr>
          <w:rFonts w:eastAsia="Times New Roman" w:cstheme="minorHAnsi"/>
          <w:szCs w:val="22"/>
          <w:lang w:val="en-GB" w:eastAsia="sv-SE"/>
        </w:rPr>
        <w:t xml:space="preserve"> poll ”</w:t>
      </w:r>
      <w:r w:rsidR="00501633" w:rsidRPr="005E00F4">
        <w:rPr>
          <w:rFonts w:eastAsia="Times New Roman" w:cstheme="minorHAnsi"/>
          <w:szCs w:val="22"/>
          <w:lang w:val="en-GB" w:eastAsia="sv-SE"/>
        </w:rPr>
        <w:t>Health on equal terms</w:t>
      </w:r>
      <w:r w:rsidR="005E00F4" w:rsidRPr="005E00F4">
        <w:rPr>
          <w:rFonts w:eastAsia="Times New Roman" w:cstheme="minorHAnsi"/>
          <w:szCs w:val="22"/>
          <w:lang w:val="en-GB" w:eastAsia="sv-SE"/>
        </w:rPr>
        <w:t>” (”</w:t>
      </w:r>
      <w:r w:rsidR="00501633" w:rsidRPr="005E00F4">
        <w:rPr>
          <w:rFonts w:eastAsia="Times New Roman" w:cstheme="minorHAnsi"/>
          <w:szCs w:val="22"/>
          <w:lang w:val="en-GB" w:eastAsia="sv-SE"/>
        </w:rPr>
        <w:t>Hälsa på lika villkor</w:t>
      </w:r>
      <w:r w:rsidR="005E00F4" w:rsidRPr="005E00F4">
        <w:rPr>
          <w:rFonts w:eastAsia="Times New Roman" w:cstheme="minorHAnsi"/>
          <w:szCs w:val="22"/>
          <w:lang w:val="en-GB" w:eastAsia="sv-SE"/>
        </w:rPr>
        <w:t>”</w:t>
      </w:r>
      <w:r w:rsidR="00501633">
        <w:rPr>
          <w:rFonts w:eastAsia="Times New Roman" w:cstheme="minorHAnsi"/>
          <w:szCs w:val="22"/>
          <w:lang w:val="en-GB" w:eastAsia="sv-SE"/>
        </w:rPr>
        <w:t>), among other sources. Exis</w:t>
      </w:r>
      <w:r w:rsidR="005E00F4" w:rsidRPr="005E00F4">
        <w:rPr>
          <w:rFonts w:eastAsia="Times New Roman" w:cstheme="minorHAnsi"/>
          <w:szCs w:val="22"/>
          <w:lang w:val="en-GB" w:eastAsia="sv-SE"/>
        </w:rPr>
        <w:t xml:space="preserve">ting data within the city’s various operations have also been used. </w:t>
      </w:r>
      <w:r w:rsidR="005E00F4">
        <w:rPr>
          <w:rFonts w:eastAsia="Times New Roman" w:cstheme="minorHAnsi"/>
          <w:szCs w:val="22"/>
          <w:lang w:val="en-GB" w:eastAsia="sv-SE"/>
        </w:rPr>
        <w:t>The table below shows the action plan’s indicators divided by focus area, as well as what source was used for each one.</w:t>
      </w:r>
    </w:p>
    <w:p w14:paraId="3FE3FD0F" w14:textId="77777777" w:rsidR="00A60D96" w:rsidRDefault="00A60D96" w:rsidP="00D26415">
      <w:pPr>
        <w:spacing w:after="0" w:line="240" w:lineRule="auto"/>
        <w:rPr>
          <w:rFonts w:eastAsia="Times New Roman" w:cstheme="minorHAnsi"/>
          <w:szCs w:val="22"/>
          <w:lang w:eastAsia="sv-SE"/>
        </w:rPr>
      </w:pPr>
    </w:p>
    <w:p w14:paraId="7CCF1F93" w14:textId="057FAE38" w:rsidR="008D4B43" w:rsidRPr="00501633" w:rsidRDefault="005E00F4" w:rsidP="0013528B">
      <w:pPr>
        <w:spacing w:after="0" w:line="240" w:lineRule="auto"/>
        <w:rPr>
          <w:rFonts w:eastAsia="Times New Roman" w:cstheme="minorHAnsi"/>
          <w:szCs w:val="22"/>
          <w:lang w:val="en-GB" w:eastAsia="sv-SE"/>
        </w:rPr>
      </w:pPr>
      <w:r w:rsidRPr="005E00F4">
        <w:rPr>
          <w:rFonts w:eastAsia="Times New Roman" w:cstheme="minorHAnsi"/>
          <w:szCs w:val="22"/>
          <w:lang w:val="en-GB" w:eastAsia="sv-SE"/>
        </w:rPr>
        <w:t xml:space="preserve">In order to enable </w:t>
      </w:r>
      <w:r w:rsidR="00501633">
        <w:rPr>
          <w:rFonts w:eastAsia="Times New Roman" w:cstheme="minorHAnsi"/>
          <w:szCs w:val="22"/>
          <w:lang w:val="en-GB" w:eastAsia="sv-SE"/>
        </w:rPr>
        <w:t xml:space="preserve">analyses of </w:t>
      </w:r>
      <w:r w:rsidRPr="005E00F4">
        <w:rPr>
          <w:rFonts w:eastAsia="Times New Roman" w:cstheme="minorHAnsi"/>
          <w:szCs w:val="22"/>
          <w:lang w:val="en-GB" w:eastAsia="sv-SE"/>
        </w:rPr>
        <w:t>equal opp</w:t>
      </w:r>
      <w:r w:rsidR="00501633">
        <w:rPr>
          <w:rFonts w:eastAsia="Times New Roman" w:cstheme="minorHAnsi"/>
          <w:szCs w:val="22"/>
          <w:lang w:val="en-GB" w:eastAsia="sv-SE"/>
        </w:rPr>
        <w:t>ortunities and equality</w:t>
      </w:r>
      <w:r w:rsidRPr="005E00F4">
        <w:rPr>
          <w:rFonts w:eastAsia="Times New Roman" w:cstheme="minorHAnsi"/>
          <w:szCs w:val="22"/>
          <w:lang w:val="en-GB" w:eastAsia="sv-SE"/>
        </w:rPr>
        <w:t>, follow-up statistics have to be divided by sex and primary area, to the extent</w:t>
      </w:r>
      <w:r w:rsidR="00501633">
        <w:rPr>
          <w:rFonts w:eastAsia="Times New Roman" w:cstheme="minorHAnsi"/>
          <w:szCs w:val="22"/>
          <w:lang w:val="en-GB" w:eastAsia="sv-SE"/>
        </w:rPr>
        <w:t xml:space="preserve"> that</w:t>
      </w:r>
      <w:r w:rsidRPr="005E00F4">
        <w:rPr>
          <w:rFonts w:eastAsia="Times New Roman" w:cstheme="minorHAnsi"/>
          <w:szCs w:val="22"/>
          <w:lang w:val="en-GB" w:eastAsia="sv-SE"/>
        </w:rPr>
        <w:t xml:space="preserve"> this is possible. Other categories may also be appropriate, depending on the target for the focus area. </w:t>
      </w:r>
      <w:r w:rsidR="0013528B">
        <w:rPr>
          <w:rFonts w:eastAsia="Times New Roman" w:cstheme="minorHAnsi"/>
          <w:szCs w:val="22"/>
          <w:lang w:eastAsia="sv-SE"/>
        </w:rPr>
        <w:br/>
      </w:r>
    </w:p>
    <w:tbl>
      <w:tblPr>
        <w:tblStyle w:val="GridTable4"/>
        <w:tblW w:w="7933" w:type="dxa"/>
        <w:tblLayout w:type="fixed"/>
        <w:tblLook w:val="04A0" w:firstRow="1" w:lastRow="0" w:firstColumn="1" w:lastColumn="0" w:noHBand="0" w:noVBand="1"/>
      </w:tblPr>
      <w:tblGrid>
        <w:gridCol w:w="4957"/>
        <w:gridCol w:w="2976"/>
      </w:tblGrid>
      <w:tr w:rsidR="006323D9" w:rsidRPr="00501633" w14:paraId="12779885" w14:textId="187F77DD" w:rsidTr="008804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shd w:val="clear" w:color="auto" w:fill="674B99" w:themeFill="accent6"/>
          </w:tcPr>
          <w:p w14:paraId="0E0EA3D6" w14:textId="02BAC657" w:rsidR="006323D9" w:rsidRPr="00501633" w:rsidRDefault="005E00F4" w:rsidP="00C459F4">
            <w:pPr>
              <w:spacing w:after="0" w:line="240" w:lineRule="auto"/>
              <w:rPr>
                <w:sz w:val="24"/>
                <w:lang w:val="en-GB"/>
              </w:rPr>
            </w:pPr>
            <w:r w:rsidRPr="00501633">
              <w:rPr>
                <w:sz w:val="24"/>
                <w:lang w:val="en-GB"/>
              </w:rPr>
              <w:t>Focus area: Mobility</w:t>
            </w:r>
          </w:p>
        </w:tc>
        <w:tc>
          <w:tcPr>
            <w:tcW w:w="2976" w:type="dxa"/>
            <w:shd w:val="clear" w:color="auto" w:fill="674B99" w:themeFill="accent6"/>
          </w:tcPr>
          <w:p w14:paraId="6D26233D" w14:textId="55417520" w:rsidR="006323D9" w:rsidRPr="00501633" w:rsidRDefault="005E00F4" w:rsidP="00C459F4">
            <w:pPr>
              <w:spacing w:after="0" w:line="240" w:lineRule="auto"/>
              <w:cnfStyle w:val="100000000000" w:firstRow="1" w:lastRow="0" w:firstColumn="0" w:lastColumn="0" w:oddVBand="0" w:evenVBand="0" w:oddHBand="0" w:evenHBand="0" w:firstRowFirstColumn="0" w:firstRowLastColumn="0" w:lastRowFirstColumn="0" w:lastRowLastColumn="0"/>
              <w:rPr>
                <w:szCs w:val="22"/>
                <w:lang w:val="en-GB"/>
              </w:rPr>
            </w:pPr>
            <w:r w:rsidRPr="00501633">
              <w:rPr>
                <w:szCs w:val="22"/>
                <w:lang w:val="en-GB"/>
              </w:rPr>
              <w:t>Source</w:t>
            </w:r>
          </w:p>
        </w:tc>
      </w:tr>
      <w:tr w:rsidR="006323D9" w:rsidRPr="00501633" w14:paraId="7594EB02" w14:textId="210D357B" w:rsidTr="008804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shd w:val="clear" w:color="auto" w:fill="FFFFFF" w:themeFill="background1"/>
          </w:tcPr>
          <w:p w14:paraId="27DFCBA2" w14:textId="33C40A6E" w:rsidR="006323D9" w:rsidRPr="00501633" w:rsidRDefault="00A42AE5" w:rsidP="00C459F4">
            <w:pPr>
              <w:spacing w:after="0" w:line="240" w:lineRule="auto"/>
              <w:rPr>
                <w:b w:val="0"/>
                <w:bCs w:val="0"/>
                <w:szCs w:val="22"/>
                <w:lang w:val="en-GB"/>
              </w:rPr>
            </w:pPr>
            <w:r w:rsidRPr="00501633">
              <w:rPr>
                <w:b w:val="0"/>
                <w:bCs w:val="0"/>
                <w:u w:val="single"/>
                <w:lang w:val="en-GB"/>
              </w:rPr>
              <w:t>SCB’s citizen survey</w:t>
            </w:r>
            <w:r w:rsidR="006323D9" w:rsidRPr="00501633">
              <w:rPr>
                <w:b w:val="0"/>
                <w:bCs w:val="0"/>
                <w:u w:val="single"/>
                <w:lang w:val="en-GB"/>
              </w:rPr>
              <w:t>:</w:t>
            </w:r>
            <w:r w:rsidR="006323D9" w:rsidRPr="00501633">
              <w:rPr>
                <w:b w:val="0"/>
                <w:bCs w:val="0"/>
                <w:lang w:val="en-GB"/>
              </w:rPr>
              <w:br/>
            </w:r>
            <w:r w:rsidR="00995676" w:rsidRPr="00501633">
              <w:rPr>
                <w:b w:val="0"/>
                <w:bCs w:val="0"/>
                <w:lang w:val="en-GB"/>
              </w:rPr>
              <w:t>Share of elders who think or feel that road safety on pedestrian and cycle paths in the City of Gothenburg is satisfactory</w:t>
            </w:r>
          </w:p>
        </w:tc>
        <w:tc>
          <w:tcPr>
            <w:tcW w:w="2976" w:type="dxa"/>
            <w:shd w:val="clear" w:color="auto" w:fill="FFFFFF" w:themeFill="background1"/>
          </w:tcPr>
          <w:p w14:paraId="12C97C7D" w14:textId="1CB5CA3D" w:rsidR="006323D9" w:rsidRPr="00501633" w:rsidRDefault="006A6E47" w:rsidP="005660AB">
            <w:pPr>
              <w:spacing w:after="0" w:line="240" w:lineRule="auto"/>
              <w:cnfStyle w:val="000000100000" w:firstRow="0" w:lastRow="0" w:firstColumn="0" w:lastColumn="0" w:oddVBand="0" w:evenVBand="0" w:oddHBand="1" w:evenHBand="0" w:firstRowFirstColumn="0" w:firstRowLastColumn="0" w:lastRowFirstColumn="0" w:lastRowLastColumn="0"/>
              <w:rPr>
                <w:szCs w:val="22"/>
                <w:lang w:val="en-GB"/>
              </w:rPr>
            </w:pPr>
            <w:r w:rsidRPr="00501633">
              <w:rPr>
                <w:szCs w:val="22"/>
                <w:lang w:val="en-GB"/>
              </w:rPr>
              <w:t>Data to be obtained from SCB.</w:t>
            </w:r>
          </w:p>
        </w:tc>
      </w:tr>
      <w:tr w:rsidR="006323D9" w:rsidRPr="00501633" w14:paraId="6CA9BE12" w14:textId="0B2117F1" w:rsidTr="0088049D">
        <w:tc>
          <w:tcPr>
            <w:cnfStyle w:val="001000000000" w:firstRow="0" w:lastRow="0" w:firstColumn="1" w:lastColumn="0" w:oddVBand="0" w:evenVBand="0" w:oddHBand="0" w:evenHBand="0" w:firstRowFirstColumn="0" w:firstRowLastColumn="0" w:lastRowFirstColumn="0" w:lastRowLastColumn="0"/>
            <w:tcW w:w="4957" w:type="dxa"/>
          </w:tcPr>
          <w:p w14:paraId="1BCDABC2" w14:textId="41ACBB7D" w:rsidR="006323D9" w:rsidRPr="00501633" w:rsidRDefault="00995676" w:rsidP="00B22D43">
            <w:pPr>
              <w:pStyle w:val="NoSpacing"/>
              <w:rPr>
                <w:b w:val="0"/>
                <w:bCs w:val="0"/>
                <w:sz w:val="36"/>
                <w:szCs w:val="36"/>
                <w:lang w:val="en-GB"/>
              </w:rPr>
            </w:pPr>
            <w:r w:rsidRPr="00501633">
              <w:rPr>
                <w:b w:val="0"/>
                <w:bCs w:val="0"/>
                <w:sz w:val="22"/>
                <w:szCs w:val="22"/>
                <w:u w:val="single"/>
                <w:lang w:val="en-GB"/>
              </w:rPr>
              <w:t>SCB’s citizen survey</w:t>
            </w:r>
            <w:r w:rsidR="006323D9" w:rsidRPr="00501633">
              <w:rPr>
                <w:b w:val="0"/>
                <w:bCs w:val="0"/>
                <w:sz w:val="22"/>
                <w:szCs w:val="22"/>
                <w:u w:val="single"/>
                <w:lang w:val="en-GB"/>
              </w:rPr>
              <w:t>:</w:t>
            </w:r>
            <w:r w:rsidR="006323D9" w:rsidRPr="00501633">
              <w:rPr>
                <w:b w:val="0"/>
                <w:bCs w:val="0"/>
                <w:sz w:val="22"/>
                <w:szCs w:val="22"/>
                <w:lang w:val="en-GB"/>
              </w:rPr>
              <w:t xml:space="preserve"> </w:t>
            </w:r>
            <w:r w:rsidR="006323D9" w:rsidRPr="00501633">
              <w:rPr>
                <w:b w:val="0"/>
                <w:bCs w:val="0"/>
                <w:sz w:val="22"/>
                <w:szCs w:val="22"/>
                <w:lang w:val="en-GB"/>
              </w:rPr>
              <w:br/>
            </w:r>
            <w:r w:rsidRPr="00501633">
              <w:rPr>
                <w:b w:val="0"/>
                <w:bCs w:val="0"/>
                <w:sz w:val="22"/>
                <w:szCs w:val="22"/>
                <w:lang w:val="en-GB"/>
              </w:rPr>
              <w:t>Share of elders who think or feel that the City of Gothenburg’s snow clearance of pedestrian and cycle paths is satisfactory</w:t>
            </w:r>
          </w:p>
        </w:tc>
        <w:tc>
          <w:tcPr>
            <w:tcW w:w="2976" w:type="dxa"/>
          </w:tcPr>
          <w:p w14:paraId="0FA01CE5" w14:textId="29711625" w:rsidR="006323D9" w:rsidRPr="00501633" w:rsidRDefault="006A6E47" w:rsidP="00347085">
            <w:pPr>
              <w:spacing w:after="110"/>
              <w:cnfStyle w:val="000000000000" w:firstRow="0" w:lastRow="0" w:firstColumn="0" w:lastColumn="0" w:oddVBand="0" w:evenVBand="0" w:oddHBand="0" w:evenHBand="0" w:firstRowFirstColumn="0" w:firstRowLastColumn="0" w:lastRowFirstColumn="0" w:lastRowLastColumn="0"/>
              <w:rPr>
                <w:lang w:val="en-GB"/>
              </w:rPr>
            </w:pPr>
            <w:r w:rsidRPr="00501633">
              <w:rPr>
                <w:lang w:val="en-GB"/>
              </w:rPr>
              <w:t>Data to be obtained from SCB.</w:t>
            </w:r>
          </w:p>
        </w:tc>
      </w:tr>
      <w:tr w:rsidR="006323D9" w:rsidRPr="00501633" w14:paraId="7781E01C" w14:textId="4A4146C7" w:rsidTr="008804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shd w:val="clear" w:color="auto" w:fill="FFFFFF" w:themeFill="background1"/>
          </w:tcPr>
          <w:p w14:paraId="17E93055" w14:textId="3E81FE25" w:rsidR="006323D9" w:rsidRPr="00501633" w:rsidRDefault="00995676" w:rsidP="00B22D43">
            <w:pPr>
              <w:pStyle w:val="NoSpacing"/>
              <w:rPr>
                <w:b w:val="0"/>
                <w:bCs w:val="0"/>
                <w:u w:val="single"/>
                <w:lang w:val="en-GB"/>
              </w:rPr>
            </w:pPr>
            <w:r w:rsidRPr="00501633">
              <w:rPr>
                <w:b w:val="0"/>
                <w:bCs w:val="0"/>
                <w:sz w:val="22"/>
                <w:szCs w:val="22"/>
                <w:lang w:val="en-GB"/>
              </w:rPr>
              <w:t>Number of falls among elders in the City of Gothenburg, divided by sex and primary area</w:t>
            </w:r>
          </w:p>
        </w:tc>
        <w:tc>
          <w:tcPr>
            <w:tcW w:w="2976" w:type="dxa"/>
            <w:shd w:val="clear" w:color="auto" w:fill="FFFFFF" w:themeFill="background1"/>
          </w:tcPr>
          <w:p w14:paraId="454520E0" w14:textId="5E383192" w:rsidR="006323D9" w:rsidRPr="00501633" w:rsidRDefault="006A6E47" w:rsidP="002624FF">
            <w:pPr>
              <w:spacing w:after="110"/>
              <w:cnfStyle w:val="000000100000" w:firstRow="0" w:lastRow="0" w:firstColumn="0" w:lastColumn="0" w:oddVBand="0" w:evenVBand="0" w:oddHBand="1" w:evenHBand="0" w:firstRowFirstColumn="0" w:firstRowLastColumn="0" w:lastRowFirstColumn="0" w:lastRowLastColumn="0"/>
              <w:rPr>
                <w:lang w:val="en-GB"/>
              </w:rPr>
            </w:pPr>
            <w:r w:rsidRPr="00501633">
              <w:rPr>
                <w:lang w:val="en-GB"/>
              </w:rPr>
              <w:t>Existing internal statistics.</w:t>
            </w:r>
          </w:p>
        </w:tc>
      </w:tr>
      <w:tr w:rsidR="006323D9" w:rsidRPr="00501633" w14:paraId="4264F96F" w14:textId="77CB8083" w:rsidTr="0088049D">
        <w:tc>
          <w:tcPr>
            <w:cnfStyle w:val="001000000000" w:firstRow="0" w:lastRow="0" w:firstColumn="1" w:lastColumn="0" w:oddVBand="0" w:evenVBand="0" w:oddHBand="0" w:evenHBand="0" w:firstRowFirstColumn="0" w:firstRowLastColumn="0" w:lastRowFirstColumn="0" w:lastRowLastColumn="0"/>
            <w:tcW w:w="4957" w:type="dxa"/>
            <w:shd w:val="clear" w:color="auto" w:fill="FFFFFF" w:themeFill="background1"/>
          </w:tcPr>
          <w:p w14:paraId="60164D19" w14:textId="6E73D8F5" w:rsidR="006323D9" w:rsidRPr="00501633" w:rsidRDefault="00995676" w:rsidP="00B7479A">
            <w:pPr>
              <w:pStyle w:val="NoSpacing"/>
              <w:rPr>
                <w:b w:val="0"/>
                <w:bCs w:val="0"/>
                <w:sz w:val="22"/>
                <w:szCs w:val="22"/>
                <w:lang w:val="en-GB"/>
              </w:rPr>
            </w:pPr>
            <w:r w:rsidRPr="00501633">
              <w:rPr>
                <w:b w:val="0"/>
                <w:bCs w:val="0"/>
                <w:sz w:val="22"/>
                <w:szCs w:val="22"/>
                <w:lang w:val="en-GB"/>
              </w:rPr>
              <w:t>Share of public transport stops adapted for people with functional impairments</w:t>
            </w:r>
          </w:p>
        </w:tc>
        <w:tc>
          <w:tcPr>
            <w:tcW w:w="2976" w:type="dxa"/>
            <w:shd w:val="clear" w:color="auto" w:fill="FFFFFF" w:themeFill="background1"/>
          </w:tcPr>
          <w:p w14:paraId="550E09AA" w14:textId="077204C0" w:rsidR="006323D9" w:rsidRPr="00501633" w:rsidRDefault="006A6E47" w:rsidP="002624FF">
            <w:pPr>
              <w:spacing w:after="110"/>
              <w:cnfStyle w:val="000000000000" w:firstRow="0" w:lastRow="0" w:firstColumn="0" w:lastColumn="0" w:oddVBand="0" w:evenVBand="0" w:oddHBand="0" w:evenHBand="0" w:firstRowFirstColumn="0" w:firstRowLastColumn="0" w:lastRowFirstColumn="0" w:lastRowLastColumn="0"/>
              <w:rPr>
                <w:lang w:val="en-GB"/>
              </w:rPr>
            </w:pPr>
            <w:r w:rsidRPr="00501633">
              <w:rPr>
                <w:lang w:val="en-GB"/>
              </w:rPr>
              <w:t>Data to be obtained from</w:t>
            </w:r>
            <w:r w:rsidR="006323D9" w:rsidRPr="00501633">
              <w:rPr>
                <w:lang w:val="en-GB"/>
              </w:rPr>
              <w:t xml:space="preserve"> Västtrafik</w:t>
            </w:r>
            <w:r w:rsidR="00015002" w:rsidRPr="00501633">
              <w:rPr>
                <w:lang w:val="en-GB"/>
              </w:rPr>
              <w:t>.</w:t>
            </w:r>
          </w:p>
        </w:tc>
      </w:tr>
      <w:tr w:rsidR="006323D9" w:rsidRPr="00501633" w14:paraId="6ACAF611" w14:textId="4FB8351D" w:rsidTr="008804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shd w:val="clear" w:color="auto" w:fill="008391" w:themeFill="accent3"/>
          </w:tcPr>
          <w:p w14:paraId="50772673" w14:textId="7C36CB06" w:rsidR="006323D9" w:rsidRPr="00501633" w:rsidRDefault="005E00F4" w:rsidP="00C459F4">
            <w:pPr>
              <w:spacing w:after="0" w:line="240" w:lineRule="auto"/>
              <w:rPr>
                <w:szCs w:val="22"/>
                <w:lang w:val="en-GB"/>
              </w:rPr>
            </w:pPr>
            <w:r w:rsidRPr="00501633">
              <w:rPr>
                <w:color w:val="FFFFFF" w:themeColor="background1"/>
                <w:sz w:val="24"/>
                <w:lang w:val="en-GB"/>
              </w:rPr>
              <w:t>Focus area</w:t>
            </w:r>
            <w:r w:rsidR="006323D9" w:rsidRPr="00501633">
              <w:rPr>
                <w:color w:val="FFFFFF" w:themeColor="background1"/>
                <w:sz w:val="24"/>
                <w:lang w:val="en-GB"/>
              </w:rPr>
              <w:t xml:space="preserve">: </w:t>
            </w:r>
            <w:r w:rsidR="006A6E47" w:rsidRPr="00501633">
              <w:rPr>
                <w:color w:val="FFFFFF" w:themeColor="background1"/>
                <w:sz w:val="24"/>
                <w:lang w:val="en-GB"/>
              </w:rPr>
              <w:t>Housing</w:t>
            </w:r>
          </w:p>
        </w:tc>
        <w:tc>
          <w:tcPr>
            <w:tcW w:w="2976" w:type="dxa"/>
            <w:shd w:val="clear" w:color="auto" w:fill="008391" w:themeFill="accent3"/>
          </w:tcPr>
          <w:p w14:paraId="68DA6FC7" w14:textId="57148F8C" w:rsidR="006323D9" w:rsidRPr="00501633" w:rsidRDefault="005E00F4" w:rsidP="00C459F4">
            <w:pPr>
              <w:spacing w:after="0" w:line="240" w:lineRule="auto"/>
              <w:cnfStyle w:val="000000100000" w:firstRow="0" w:lastRow="0" w:firstColumn="0" w:lastColumn="0" w:oddVBand="0" w:evenVBand="0" w:oddHBand="1" w:evenHBand="0" w:firstRowFirstColumn="0" w:firstRowLastColumn="0" w:lastRowFirstColumn="0" w:lastRowLastColumn="0"/>
              <w:rPr>
                <w:b/>
                <w:bCs/>
                <w:color w:val="FFFFFF" w:themeColor="background1"/>
                <w:szCs w:val="22"/>
                <w:lang w:val="en-GB"/>
              </w:rPr>
            </w:pPr>
            <w:r w:rsidRPr="00501633">
              <w:rPr>
                <w:b/>
                <w:bCs/>
                <w:color w:val="FFFFFF" w:themeColor="background1"/>
                <w:szCs w:val="22"/>
                <w:lang w:val="en-GB"/>
              </w:rPr>
              <w:t>Source</w:t>
            </w:r>
          </w:p>
        </w:tc>
      </w:tr>
      <w:tr w:rsidR="006323D9" w:rsidRPr="00501633" w14:paraId="76D0BE93" w14:textId="066572BF" w:rsidTr="0088049D">
        <w:tc>
          <w:tcPr>
            <w:cnfStyle w:val="001000000000" w:firstRow="0" w:lastRow="0" w:firstColumn="1" w:lastColumn="0" w:oddVBand="0" w:evenVBand="0" w:oddHBand="0" w:evenHBand="0" w:firstRowFirstColumn="0" w:firstRowLastColumn="0" w:lastRowFirstColumn="0" w:lastRowLastColumn="0"/>
            <w:tcW w:w="4957" w:type="dxa"/>
          </w:tcPr>
          <w:p w14:paraId="49B13249" w14:textId="6A65EF59" w:rsidR="006323D9" w:rsidRPr="00501633" w:rsidRDefault="00A4539A" w:rsidP="00C459F4">
            <w:pPr>
              <w:spacing w:after="0" w:line="240" w:lineRule="auto"/>
              <w:rPr>
                <w:b w:val="0"/>
                <w:bCs w:val="0"/>
                <w:szCs w:val="22"/>
                <w:lang w:val="en-GB"/>
              </w:rPr>
            </w:pPr>
            <w:r w:rsidRPr="00501633">
              <w:rPr>
                <w:rFonts w:cstheme="minorHAnsi"/>
                <w:b w:val="0"/>
                <w:bCs w:val="0"/>
                <w:szCs w:val="22"/>
                <w:lang w:val="en-GB"/>
              </w:rPr>
              <w:t>Share of safety homes</w:t>
            </w:r>
            <w:r w:rsidR="00995676" w:rsidRPr="00501633">
              <w:rPr>
                <w:rFonts w:cstheme="minorHAnsi"/>
                <w:b w:val="0"/>
                <w:bCs w:val="0"/>
                <w:szCs w:val="22"/>
                <w:lang w:val="en-GB"/>
              </w:rPr>
              <w:t xml:space="preserve"> in the existing housing stock</w:t>
            </w:r>
          </w:p>
        </w:tc>
        <w:tc>
          <w:tcPr>
            <w:tcW w:w="2976" w:type="dxa"/>
          </w:tcPr>
          <w:p w14:paraId="7CEFBE5C" w14:textId="24ECE651" w:rsidR="006323D9" w:rsidRPr="00501633" w:rsidRDefault="006A6E47" w:rsidP="00021364">
            <w:pPr>
              <w:spacing w:after="0" w:line="240" w:lineRule="auto"/>
              <w:cnfStyle w:val="000000000000" w:firstRow="0" w:lastRow="0" w:firstColumn="0" w:lastColumn="0" w:oddVBand="0" w:evenVBand="0" w:oddHBand="0" w:evenHBand="0" w:firstRowFirstColumn="0" w:firstRowLastColumn="0" w:lastRowFirstColumn="0" w:lastRowLastColumn="0"/>
              <w:rPr>
                <w:szCs w:val="22"/>
                <w:lang w:val="en-GB"/>
              </w:rPr>
            </w:pPr>
            <w:r w:rsidRPr="00501633">
              <w:rPr>
                <w:lang w:val="en-GB"/>
              </w:rPr>
              <w:t>Existing internal statistics.</w:t>
            </w:r>
          </w:p>
        </w:tc>
      </w:tr>
      <w:tr w:rsidR="006323D9" w:rsidRPr="00501633" w14:paraId="5260AB0E" w14:textId="5A8B97B6" w:rsidTr="008804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shd w:val="clear" w:color="auto" w:fill="FFFFFF" w:themeFill="background1"/>
          </w:tcPr>
          <w:p w14:paraId="65F063B6" w14:textId="31F9043D" w:rsidR="006323D9" w:rsidRPr="00501633" w:rsidRDefault="00995676" w:rsidP="00B7479A">
            <w:pPr>
              <w:pStyle w:val="NoSpacing"/>
              <w:rPr>
                <w:b w:val="0"/>
                <w:bCs w:val="0"/>
                <w:sz w:val="22"/>
                <w:szCs w:val="22"/>
                <w:lang w:val="en-GB"/>
              </w:rPr>
            </w:pPr>
            <w:r w:rsidRPr="00501633">
              <w:rPr>
                <w:b w:val="0"/>
                <w:bCs w:val="0"/>
                <w:sz w:val="22"/>
                <w:szCs w:val="22"/>
                <w:lang w:val="en-GB"/>
              </w:rPr>
              <w:t xml:space="preserve">Share of </w:t>
            </w:r>
            <w:r w:rsidR="00A4539A" w:rsidRPr="00501633">
              <w:rPr>
                <w:b w:val="0"/>
                <w:bCs w:val="0"/>
                <w:sz w:val="22"/>
                <w:szCs w:val="22"/>
                <w:lang w:val="en-GB"/>
              </w:rPr>
              <w:t>accessibility-labelled homes in the municipal housing stock</w:t>
            </w:r>
          </w:p>
        </w:tc>
        <w:tc>
          <w:tcPr>
            <w:tcW w:w="2976" w:type="dxa"/>
            <w:shd w:val="clear" w:color="auto" w:fill="FFFFFF" w:themeFill="background1"/>
          </w:tcPr>
          <w:p w14:paraId="38481149" w14:textId="2262D119" w:rsidR="006323D9" w:rsidRPr="00501633" w:rsidRDefault="006A6E47" w:rsidP="005961F1">
            <w:pPr>
              <w:spacing w:after="110"/>
              <w:cnfStyle w:val="000000100000" w:firstRow="0" w:lastRow="0" w:firstColumn="0" w:lastColumn="0" w:oddVBand="0" w:evenVBand="0" w:oddHBand="1" w:evenHBand="0" w:firstRowFirstColumn="0" w:firstRowLastColumn="0" w:lastRowFirstColumn="0" w:lastRowLastColumn="0"/>
              <w:rPr>
                <w:szCs w:val="22"/>
                <w:lang w:val="en-GB"/>
              </w:rPr>
            </w:pPr>
            <w:r w:rsidRPr="00501633">
              <w:rPr>
                <w:lang w:val="en-GB"/>
              </w:rPr>
              <w:t>Existing internal statistics.</w:t>
            </w:r>
          </w:p>
        </w:tc>
      </w:tr>
      <w:tr w:rsidR="006323D9" w:rsidRPr="00501633" w14:paraId="33881034" w14:textId="4608A997" w:rsidTr="0088049D">
        <w:tc>
          <w:tcPr>
            <w:cnfStyle w:val="001000000000" w:firstRow="0" w:lastRow="0" w:firstColumn="1" w:lastColumn="0" w:oddVBand="0" w:evenVBand="0" w:oddHBand="0" w:evenHBand="0" w:firstRowFirstColumn="0" w:firstRowLastColumn="0" w:lastRowFirstColumn="0" w:lastRowLastColumn="0"/>
            <w:tcW w:w="4957" w:type="dxa"/>
            <w:shd w:val="clear" w:color="auto" w:fill="FFFFFF" w:themeFill="background1"/>
          </w:tcPr>
          <w:p w14:paraId="7A8F9DB0" w14:textId="2E54444D" w:rsidR="006323D9" w:rsidRPr="00501633" w:rsidRDefault="00995676" w:rsidP="0075145A">
            <w:pPr>
              <w:spacing w:after="0" w:line="240" w:lineRule="auto"/>
              <w:rPr>
                <w:b w:val="0"/>
                <w:bCs w:val="0"/>
                <w:szCs w:val="22"/>
                <w:lang w:val="en-GB"/>
              </w:rPr>
            </w:pPr>
            <w:r w:rsidRPr="00501633">
              <w:rPr>
                <w:b w:val="0"/>
                <w:bCs w:val="0"/>
                <w:u w:val="single"/>
                <w:lang w:val="en-GB"/>
              </w:rPr>
              <w:t>SCB’s citizen survey</w:t>
            </w:r>
            <w:r w:rsidR="006323D9" w:rsidRPr="00501633">
              <w:rPr>
                <w:rFonts w:cstheme="minorHAnsi"/>
                <w:b w:val="0"/>
                <w:bCs w:val="0"/>
                <w:szCs w:val="22"/>
                <w:u w:val="single"/>
                <w:lang w:val="en-GB"/>
              </w:rPr>
              <w:t>:</w:t>
            </w:r>
            <w:r w:rsidR="006323D9" w:rsidRPr="00501633">
              <w:rPr>
                <w:rFonts w:cstheme="minorHAnsi"/>
                <w:b w:val="0"/>
                <w:bCs w:val="0"/>
                <w:szCs w:val="22"/>
                <w:lang w:val="en-GB"/>
              </w:rPr>
              <w:br/>
            </w:r>
            <w:r w:rsidR="00A4539A" w:rsidRPr="00501633">
              <w:rPr>
                <w:rFonts w:cstheme="minorHAnsi"/>
                <w:b w:val="0"/>
                <w:bCs w:val="0"/>
                <w:szCs w:val="22"/>
                <w:lang w:val="en-GB"/>
              </w:rPr>
              <w:t xml:space="preserve">Share of elders who think that there are good opportunities for finding good housing </w:t>
            </w:r>
          </w:p>
        </w:tc>
        <w:tc>
          <w:tcPr>
            <w:tcW w:w="2976" w:type="dxa"/>
            <w:shd w:val="clear" w:color="auto" w:fill="FFFFFF" w:themeFill="background1"/>
          </w:tcPr>
          <w:p w14:paraId="555ED042" w14:textId="18AAC26C" w:rsidR="006323D9" w:rsidRPr="00501633" w:rsidRDefault="006A6E47" w:rsidP="000B761C">
            <w:pPr>
              <w:spacing w:after="0" w:line="240" w:lineRule="auto"/>
              <w:cnfStyle w:val="000000000000" w:firstRow="0" w:lastRow="0" w:firstColumn="0" w:lastColumn="0" w:oddVBand="0" w:evenVBand="0" w:oddHBand="0" w:evenHBand="0" w:firstRowFirstColumn="0" w:firstRowLastColumn="0" w:lastRowFirstColumn="0" w:lastRowLastColumn="0"/>
              <w:rPr>
                <w:szCs w:val="22"/>
                <w:lang w:val="en-GB"/>
              </w:rPr>
            </w:pPr>
            <w:r w:rsidRPr="00501633">
              <w:rPr>
                <w:szCs w:val="22"/>
                <w:lang w:val="en-GB"/>
              </w:rPr>
              <w:t>Data to be obtained from SCB.</w:t>
            </w:r>
          </w:p>
        </w:tc>
      </w:tr>
      <w:tr w:rsidR="006323D9" w:rsidRPr="00501633" w14:paraId="038F9491" w14:textId="3018204F" w:rsidTr="008804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shd w:val="clear" w:color="auto" w:fill="FFFFFF" w:themeFill="background1"/>
          </w:tcPr>
          <w:p w14:paraId="074EE9EF" w14:textId="4965DC16" w:rsidR="006323D9" w:rsidRPr="00501633" w:rsidRDefault="00995676" w:rsidP="0075145A">
            <w:pPr>
              <w:spacing w:after="0" w:line="240" w:lineRule="auto"/>
              <w:rPr>
                <w:b w:val="0"/>
                <w:bCs w:val="0"/>
                <w:szCs w:val="22"/>
                <w:lang w:val="en-GB"/>
              </w:rPr>
            </w:pPr>
            <w:r w:rsidRPr="00501633">
              <w:rPr>
                <w:b w:val="0"/>
                <w:bCs w:val="0"/>
                <w:u w:val="single"/>
                <w:lang w:val="en-GB"/>
              </w:rPr>
              <w:t>The Public Health Agency’s poll ”Health on equal terms”:</w:t>
            </w:r>
            <w:r w:rsidR="006323D9" w:rsidRPr="00501633">
              <w:rPr>
                <w:b w:val="0"/>
                <w:bCs w:val="0"/>
                <w:u w:val="single"/>
                <w:lang w:val="en-GB"/>
              </w:rPr>
              <w:br/>
            </w:r>
            <w:r w:rsidR="00A4539A" w:rsidRPr="00501633">
              <w:rPr>
                <w:b w:val="0"/>
                <w:bCs w:val="0"/>
                <w:lang w:val="en-GB"/>
              </w:rPr>
              <w:t xml:space="preserve">Share of inhabitants aged 65–84 who do not trust other people </w:t>
            </w:r>
            <w:r w:rsidR="00A4539A" w:rsidRPr="00501633">
              <w:rPr>
                <w:b w:val="0"/>
                <w:bCs w:val="0"/>
                <w:color w:val="FF0000"/>
                <w:lang w:val="en-GB"/>
              </w:rPr>
              <w:t>[or who believe they cannot rely on other people?]</w:t>
            </w:r>
          </w:p>
        </w:tc>
        <w:tc>
          <w:tcPr>
            <w:tcW w:w="2976" w:type="dxa"/>
            <w:shd w:val="clear" w:color="auto" w:fill="FFFFFF" w:themeFill="background1"/>
          </w:tcPr>
          <w:p w14:paraId="289C3F02" w14:textId="4EC918F8" w:rsidR="006323D9" w:rsidRPr="00501633" w:rsidRDefault="006A6E47" w:rsidP="000B761C">
            <w:pPr>
              <w:spacing w:after="0" w:line="240" w:lineRule="auto"/>
              <w:cnfStyle w:val="000000100000" w:firstRow="0" w:lastRow="0" w:firstColumn="0" w:lastColumn="0" w:oddVBand="0" w:evenVBand="0" w:oddHBand="1" w:evenHBand="0" w:firstRowFirstColumn="0" w:firstRowLastColumn="0" w:lastRowFirstColumn="0" w:lastRowLastColumn="0"/>
              <w:rPr>
                <w:szCs w:val="22"/>
                <w:lang w:val="en-GB"/>
              </w:rPr>
            </w:pPr>
            <w:r w:rsidRPr="00501633">
              <w:rPr>
                <w:szCs w:val="22"/>
                <w:lang w:val="en-GB"/>
              </w:rPr>
              <w:t>Data to be obtained from</w:t>
            </w:r>
            <w:r w:rsidR="000B761C" w:rsidRPr="00501633">
              <w:rPr>
                <w:szCs w:val="22"/>
                <w:lang w:val="en-GB"/>
              </w:rPr>
              <w:t xml:space="preserve"> VGR</w:t>
            </w:r>
            <w:r w:rsidR="007F7E51" w:rsidRPr="00501633">
              <w:rPr>
                <w:szCs w:val="22"/>
                <w:lang w:val="en-GB"/>
              </w:rPr>
              <w:t>.</w:t>
            </w:r>
          </w:p>
        </w:tc>
      </w:tr>
      <w:tr w:rsidR="006323D9" w:rsidRPr="00501633" w14:paraId="215AC459" w14:textId="6978D668" w:rsidTr="0088049D">
        <w:tc>
          <w:tcPr>
            <w:cnfStyle w:val="001000000000" w:firstRow="0" w:lastRow="0" w:firstColumn="1" w:lastColumn="0" w:oddVBand="0" w:evenVBand="0" w:oddHBand="0" w:evenHBand="0" w:firstRowFirstColumn="0" w:firstRowLastColumn="0" w:lastRowFirstColumn="0" w:lastRowLastColumn="0"/>
            <w:tcW w:w="4957" w:type="dxa"/>
            <w:shd w:val="clear" w:color="auto" w:fill="D53878" w:themeFill="accent4"/>
          </w:tcPr>
          <w:p w14:paraId="5079E49C" w14:textId="029D40F7" w:rsidR="006323D9" w:rsidRPr="00501633" w:rsidRDefault="005E00F4" w:rsidP="0075145A">
            <w:pPr>
              <w:spacing w:after="0" w:line="240" w:lineRule="auto"/>
              <w:rPr>
                <w:color w:val="FFFFFF" w:themeColor="background1"/>
                <w:szCs w:val="22"/>
                <w:lang w:val="en-GB"/>
              </w:rPr>
            </w:pPr>
            <w:r w:rsidRPr="00501633">
              <w:rPr>
                <w:color w:val="FFFFFF" w:themeColor="background1"/>
                <w:sz w:val="24"/>
                <w:lang w:val="en-GB"/>
              </w:rPr>
              <w:t>Focus area</w:t>
            </w:r>
            <w:r w:rsidR="006323D9" w:rsidRPr="00501633">
              <w:rPr>
                <w:color w:val="FFFFFF" w:themeColor="background1"/>
                <w:sz w:val="24"/>
                <w:lang w:val="en-GB"/>
              </w:rPr>
              <w:t xml:space="preserve">: Social </w:t>
            </w:r>
            <w:r w:rsidR="006A6E47" w:rsidRPr="00501633">
              <w:rPr>
                <w:color w:val="FFFFFF" w:themeColor="background1"/>
                <w:sz w:val="24"/>
                <w:lang w:val="en-GB"/>
              </w:rPr>
              <w:t>participation and inclusion</w:t>
            </w:r>
          </w:p>
        </w:tc>
        <w:tc>
          <w:tcPr>
            <w:tcW w:w="2976" w:type="dxa"/>
            <w:shd w:val="clear" w:color="auto" w:fill="D53878" w:themeFill="accent4"/>
          </w:tcPr>
          <w:p w14:paraId="5BC630EA" w14:textId="3A5EA72A" w:rsidR="006323D9" w:rsidRPr="00501633" w:rsidRDefault="005E00F4" w:rsidP="0075145A">
            <w:pPr>
              <w:spacing w:after="0" w:line="240" w:lineRule="auto"/>
              <w:cnfStyle w:val="000000000000" w:firstRow="0" w:lastRow="0" w:firstColumn="0" w:lastColumn="0" w:oddVBand="0" w:evenVBand="0" w:oddHBand="0" w:evenHBand="0" w:firstRowFirstColumn="0" w:firstRowLastColumn="0" w:lastRowFirstColumn="0" w:lastRowLastColumn="0"/>
              <w:rPr>
                <w:b/>
                <w:bCs/>
                <w:color w:val="FFFFFF" w:themeColor="background1"/>
                <w:szCs w:val="22"/>
                <w:lang w:val="en-GB"/>
              </w:rPr>
            </w:pPr>
            <w:r w:rsidRPr="00501633">
              <w:rPr>
                <w:b/>
                <w:bCs/>
                <w:color w:val="FFFFFF" w:themeColor="background1"/>
                <w:szCs w:val="22"/>
                <w:lang w:val="en-GB"/>
              </w:rPr>
              <w:t>Source</w:t>
            </w:r>
          </w:p>
        </w:tc>
      </w:tr>
      <w:tr w:rsidR="00081631" w:rsidRPr="00501633" w14:paraId="252AD732" w14:textId="13DB20A1" w:rsidTr="008804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shd w:val="clear" w:color="auto" w:fill="FFFFFF" w:themeFill="background1"/>
          </w:tcPr>
          <w:p w14:paraId="70AF9186" w14:textId="7744C64B" w:rsidR="00081631" w:rsidRPr="00501633" w:rsidRDefault="00995676" w:rsidP="00B22D43">
            <w:pPr>
              <w:pStyle w:val="NoSpacing"/>
              <w:rPr>
                <w:sz w:val="22"/>
                <w:szCs w:val="22"/>
                <w:lang w:val="en-GB"/>
              </w:rPr>
            </w:pPr>
            <w:r w:rsidRPr="00501633">
              <w:rPr>
                <w:b w:val="0"/>
                <w:bCs w:val="0"/>
                <w:sz w:val="22"/>
                <w:szCs w:val="22"/>
                <w:u w:val="single"/>
                <w:lang w:val="en-GB"/>
              </w:rPr>
              <w:t>The Public Health Agency’s poll ”Health on equal terms”:</w:t>
            </w:r>
            <w:r w:rsidR="00A4539A" w:rsidRPr="00501633">
              <w:rPr>
                <w:b w:val="0"/>
                <w:bCs w:val="0"/>
                <w:sz w:val="22"/>
                <w:szCs w:val="22"/>
                <w:lang w:val="en-GB"/>
              </w:rPr>
              <w:br/>
              <w:t>Share of elders who state that they feel they have been of some use in the past two weeks</w:t>
            </w:r>
          </w:p>
        </w:tc>
        <w:tc>
          <w:tcPr>
            <w:tcW w:w="2976" w:type="dxa"/>
            <w:shd w:val="clear" w:color="auto" w:fill="FFFFFF" w:themeFill="background1"/>
          </w:tcPr>
          <w:p w14:paraId="587F8ABE" w14:textId="593DCC88" w:rsidR="00081631" w:rsidRPr="00501633" w:rsidRDefault="006A6E47" w:rsidP="005D4319">
            <w:pPr>
              <w:spacing w:after="0" w:line="240" w:lineRule="auto"/>
              <w:cnfStyle w:val="000000100000" w:firstRow="0" w:lastRow="0" w:firstColumn="0" w:lastColumn="0" w:oddVBand="0" w:evenVBand="0" w:oddHBand="1" w:evenHBand="0" w:firstRowFirstColumn="0" w:firstRowLastColumn="0" w:lastRowFirstColumn="0" w:lastRowLastColumn="0"/>
              <w:rPr>
                <w:szCs w:val="22"/>
                <w:lang w:val="en-GB"/>
              </w:rPr>
            </w:pPr>
            <w:r w:rsidRPr="00501633">
              <w:rPr>
                <w:szCs w:val="22"/>
                <w:lang w:val="en-GB"/>
              </w:rPr>
              <w:t>Data to be obtained from</w:t>
            </w:r>
            <w:r w:rsidR="00D31C82" w:rsidRPr="00501633">
              <w:rPr>
                <w:szCs w:val="22"/>
                <w:lang w:val="en-GB"/>
              </w:rPr>
              <w:t xml:space="preserve"> </w:t>
            </w:r>
            <w:r w:rsidR="00015BD5" w:rsidRPr="00501633">
              <w:rPr>
                <w:szCs w:val="22"/>
                <w:lang w:val="en-GB"/>
              </w:rPr>
              <w:t>VGR</w:t>
            </w:r>
            <w:r w:rsidR="00D31C82" w:rsidRPr="00501633">
              <w:rPr>
                <w:szCs w:val="22"/>
                <w:lang w:val="en-GB"/>
              </w:rPr>
              <w:t xml:space="preserve">. </w:t>
            </w:r>
          </w:p>
        </w:tc>
      </w:tr>
      <w:tr w:rsidR="006323D9" w:rsidRPr="00501633" w14:paraId="0B73A43B" w14:textId="0205B1DA" w:rsidTr="0088049D">
        <w:tc>
          <w:tcPr>
            <w:cnfStyle w:val="001000000000" w:firstRow="0" w:lastRow="0" w:firstColumn="1" w:lastColumn="0" w:oddVBand="0" w:evenVBand="0" w:oddHBand="0" w:evenHBand="0" w:firstRowFirstColumn="0" w:firstRowLastColumn="0" w:lastRowFirstColumn="0" w:lastRowLastColumn="0"/>
            <w:tcW w:w="4957" w:type="dxa"/>
            <w:shd w:val="clear" w:color="auto" w:fill="008767" w:themeFill="accent5"/>
          </w:tcPr>
          <w:p w14:paraId="2F78394A" w14:textId="470F5DE9" w:rsidR="006323D9" w:rsidRPr="00501633" w:rsidRDefault="005E00F4" w:rsidP="00A1472F">
            <w:pPr>
              <w:spacing w:after="0" w:line="240" w:lineRule="auto"/>
              <w:rPr>
                <w:color w:val="FFFFFF" w:themeColor="background1"/>
                <w:sz w:val="24"/>
                <w:lang w:val="en-GB"/>
              </w:rPr>
            </w:pPr>
            <w:r w:rsidRPr="00501633">
              <w:rPr>
                <w:color w:val="FFFFFF" w:themeColor="background1"/>
                <w:sz w:val="24"/>
                <w:lang w:val="en-GB"/>
              </w:rPr>
              <w:t>Focus area</w:t>
            </w:r>
            <w:r w:rsidR="006A6E47" w:rsidRPr="00501633">
              <w:rPr>
                <w:color w:val="FFFFFF" w:themeColor="background1"/>
                <w:sz w:val="24"/>
                <w:lang w:val="en-GB"/>
              </w:rPr>
              <w:t>: Urban environment and development</w:t>
            </w:r>
          </w:p>
        </w:tc>
        <w:tc>
          <w:tcPr>
            <w:tcW w:w="2976" w:type="dxa"/>
            <w:shd w:val="clear" w:color="auto" w:fill="008767" w:themeFill="accent5"/>
          </w:tcPr>
          <w:p w14:paraId="2F849FC3" w14:textId="1689A77B" w:rsidR="006323D9" w:rsidRPr="00501633" w:rsidRDefault="005E00F4" w:rsidP="00A1472F">
            <w:pPr>
              <w:spacing w:after="0" w:line="240" w:lineRule="auto"/>
              <w:cnfStyle w:val="000000000000" w:firstRow="0" w:lastRow="0" w:firstColumn="0" w:lastColumn="0" w:oddVBand="0" w:evenVBand="0" w:oddHBand="0" w:evenHBand="0" w:firstRowFirstColumn="0" w:firstRowLastColumn="0" w:lastRowFirstColumn="0" w:lastRowLastColumn="0"/>
              <w:rPr>
                <w:b/>
                <w:bCs/>
                <w:color w:val="FFFFFF" w:themeColor="background1"/>
                <w:szCs w:val="22"/>
                <w:lang w:val="en-GB"/>
              </w:rPr>
            </w:pPr>
            <w:r w:rsidRPr="00501633">
              <w:rPr>
                <w:b/>
                <w:bCs/>
                <w:color w:val="FFFFFF" w:themeColor="background1"/>
                <w:szCs w:val="22"/>
                <w:lang w:val="en-GB"/>
              </w:rPr>
              <w:t>Source</w:t>
            </w:r>
          </w:p>
        </w:tc>
      </w:tr>
      <w:tr w:rsidR="006323D9" w:rsidRPr="00501633" w14:paraId="3B651960" w14:textId="4AA80177" w:rsidTr="008804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shd w:val="clear" w:color="auto" w:fill="FFFFFF" w:themeFill="background1"/>
          </w:tcPr>
          <w:p w14:paraId="271F3826" w14:textId="65432437" w:rsidR="006323D9" w:rsidRPr="00501633" w:rsidRDefault="00A4539A" w:rsidP="00A1472F">
            <w:pPr>
              <w:spacing w:after="0" w:line="240" w:lineRule="auto"/>
              <w:rPr>
                <w:b w:val="0"/>
                <w:bCs w:val="0"/>
                <w:szCs w:val="22"/>
                <w:u w:val="single"/>
                <w:lang w:val="en-GB"/>
              </w:rPr>
            </w:pPr>
            <w:r w:rsidRPr="00501633">
              <w:rPr>
                <w:rFonts w:cstheme="minorHAnsi"/>
                <w:b w:val="0"/>
                <w:bCs w:val="0"/>
                <w:szCs w:val="22"/>
                <w:lang w:val="en-GB"/>
              </w:rPr>
              <w:t xml:space="preserve">Share of people in Gothenburg aged over 65 whose nearest green area is within 300 metres </w:t>
            </w:r>
          </w:p>
        </w:tc>
        <w:tc>
          <w:tcPr>
            <w:tcW w:w="2976" w:type="dxa"/>
            <w:shd w:val="clear" w:color="auto" w:fill="FFFFFF" w:themeFill="background1"/>
          </w:tcPr>
          <w:p w14:paraId="2A4D0614" w14:textId="4785791B" w:rsidR="00D82E17" w:rsidRPr="00501633" w:rsidRDefault="006A6E47" w:rsidP="0092205D">
            <w:pPr>
              <w:spacing w:after="0" w:line="240" w:lineRule="auto"/>
              <w:cnfStyle w:val="000000100000" w:firstRow="0" w:lastRow="0" w:firstColumn="0" w:lastColumn="0" w:oddVBand="0" w:evenVBand="0" w:oddHBand="1" w:evenHBand="0" w:firstRowFirstColumn="0" w:firstRowLastColumn="0" w:lastRowFirstColumn="0" w:lastRowLastColumn="0"/>
              <w:rPr>
                <w:szCs w:val="22"/>
                <w:lang w:val="en-GB"/>
              </w:rPr>
            </w:pPr>
            <w:r w:rsidRPr="00501633">
              <w:rPr>
                <w:lang w:val="en-GB"/>
              </w:rPr>
              <w:t>Existing internal statistics.</w:t>
            </w:r>
          </w:p>
        </w:tc>
      </w:tr>
      <w:tr w:rsidR="006323D9" w:rsidRPr="00501633" w14:paraId="472A2A44" w14:textId="1E1977BC" w:rsidTr="0088049D">
        <w:tc>
          <w:tcPr>
            <w:cnfStyle w:val="001000000000" w:firstRow="0" w:lastRow="0" w:firstColumn="1" w:lastColumn="0" w:oddVBand="0" w:evenVBand="0" w:oddHBand="0" w:evenHBand="0" w:firstRowFirstColumn="0" w:firstRowLastColumn="0" w:lastRowFirstColumn="0" w:lastRowLastColumn="0"/>
            <w:tcW w:w="4957" w:type="dxa"/>
            <w:shd w:val="clear" w:color="auto" w:fill="D24723" w:themeFill="accent2"/>
          </w:tcPr>
          <w:p w14:paraId="41C1EF67" w14:textId="73C02F46" w:rsidR="006323D9" w:rsidRPr="00501633" w:rsidRDefault="005E00F4" w:rsidP="00A1472F">
            <w:pPr>
              <w:spacing w:after="0" w:line="240" w:lineRule="auto"/>
              <w:rPr>
                <w:sz w:val="24"/>
                <w:lang w:val="en-GB"/>
              </w:rPr>
            </w:pPr>
            <w:r w:rsidRPr="00501633">
              <w:rPr>
                <w:color w:val="FFFFFF" w:themeColor="background1"/>
                <w:sz w:val="24"/>
                <w:lang w:val="en-GB"/>
              </w:rPr>
              <w:t>Focus area</w:t>
            </w:r>
            <w:r w:rsidR="006323D9" w:rsidRPr="00501633">
              <w:rPr>
                <w:color w:val="FFFFFF" w:themeColor="background1"/>
                <w:sz w:val="24"/>
                <w:lang w:val="en-GB"/>
              </w:rPr>
              <w:t xml:space="preserve">: </w:t>
            </w:r>
            <w:r w:rsidR="006A6E47" w:rsidRPr="00501633">
              <w:rPr>
                <w:color w:val="FFFFFF" w:themeColor="background1"/>
                <w:sz w:val="24"/>
                <w:lang w:val="en-GB"/>
              </w:rPr>
              <w:t>Public services and support</w:t>
            </w:r>
          </w:p>
        </w:tc>
        <w:tc>
          <w:tcPr>
            <w:tcW w:w="2976" w:type="dxa"/>
            <w:shd w:val="clear" w:color="auto" w:fill="D24723" w:themeFill="accent2"/>
          </w:tcPr>
          <w:p w14:paraId="521319DF" w14:textId="031A898C" w:rsidR="006323D9" w:rsidRPr="00501633" w:rsidRDefault="005E00F4" w:rsidP="00A1472F">
            <w:pPr>
              <w:spacing w:after="0" w:line="240" w:lineRule="auto"/>
              <w:cnfStyle w:val="000000000000" w:firstRow="0" w:lastRow="0" w:firstColumn="0" w:lastColumn="0" w:oddVBand="0" w:evenVBand="0" w:oddHBand="0" w:evenHBand="0" w:firstRowFirstColumn="0" w:firstRowLastColumn="0" w:lastRowFirstColumn="0" w:lastRowLastColumn="0"/>
              <w:rPr>
                <w:b/>
                <w:bCs/>
                <w:color w:val="FFFFFF" w:themeColor="background1"/>
                <w:sz w:val="24"/>
                <w:lang w:val="en-GB"/>
              </w:rPr>
            </w:pPr>
            <w:r w:rsidRPr="00501633">
              <w:rPr>
                <w:b/>
                <w:bCs/>
                <w:color w:val="FFFFFF" w:themeColor="background1"/>
                <w:sz w:val="24"/>
                <w:lang w:val="en-GB"/>
              </w:rPr>
              <w:t>Source</w:t>
            </w:r>
          </w:p>
        </w:tc>
      </w:tr>
      <w:tr w:rsidR="006323D9" w:rsidRPr="00501633" w14:paraId="0AF5EAC7" w14:textId="0F15AF0A" w:rsidTr="008804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shd w:val="clear" w:color="auto" w:fill="FFFFFF" w:themeFill="background1"/>
          </w:tcPr>
          <w:p w14:paraId="65A25FB8" w14:textId="0C57D219" w:rsidR="006323D9" w:rsidRPr="00501633" w:rsidRDefault="00995676" w:rsidP="00A1472F">
            <w:pPr>
              <w:spacing w:after="0" w:line="240" w:lineRule="auto"/>
              <w:rPr>
                <w:b w:val="0"/>
                <w:bCs w:val="0"/>
                <w:szCs w:val="22"/>
                <w:lang w:val="en-GB"/>
              </w:rPr>
            </w:pPr>
            <w:r w:rsidRPr="00501633">
              <w:rPr>
                <w:b w:val="0"/>
                <w:bCs w:val="0"/>
                <w:u w:val="single"/>
                <w:lang w:val="en-GB"/>
              </w:rPr>
              <w:lastRenderedPageBreak/>
              <w:t>SCB’s citizen survey:</w:t>
            </w:r>
            <w:r w:rsidR="006323D9" w:rsidRPr="00501633">
              <w:rPr>
                <w:rFonts w:cstheme="minorHAnsi"/>
                <w:b w:val="0"/>
                <w:bCs w:val="0"/>
                <w:szCs w:val="22"/>
                <w:lang w:val="en-GB"/>
              </w:rPr>
              <w:br/>
            </w:r>
            <w:r w:rsidR="00A4539A" w:rsidRPr="00501633">
              <w:rPr>
                <w:rFonts w:cstheme="minorHAnsi"/>
                <w:b w:val="0"/>
                <w:bCs w:val="0"/>
                <w:szCs w:val="22"/>
                <w:lang w:val="en-GB"/>
              </w:rPr>
              <w:t>Share of elders who are satisfied with how t</w:t>
            </w:r>
            <w:r w:rsidR="00501633">
              <w:rPr>
                <w:rFonts w:cstheme="minorHAnsi"/>
                <w:b w:val="0"/>
                <w:bCs w:val="0"/>
                <w:szCs w:val="22"/>
                <w:lang w:val="en-GB"/>
              </w:rPr>
              <w:t>hey are treated when they</w:t>
            </w:r>
            <w:r w:rsidR="00A4539A" w:rsidRPr="00501633">
              <w:rPr>
                <w:rFonts w:cstheme="minorHAnsi"/>
                <w:b w:val="0"/>
                <w:bCs w:val="0"/>
                <w:szCs w:val="22"/>
                <w:lang w:val="en-GB"/>
              </w:rPr>
              <w:t xml:space="preserve"> </w:t>
            </w:r>
            <w:r w:rsidR="00501633">
              <w:rPr>
                <w:rFonts w:cstheme="minorHAnsi"/>
                <w:b w:val="0"/>
                <w:bCs w:val="0"/>
                <w:szCs w:val="22"/>
                <w:lang w:val="en-GB"/>
              </w:rPr>
              <w:t xml:space="preserve">are in </w:t>
            </w:r>
            <w:bookmarkStart w:id="48" w:name="_GoBack"/>
            <w:bookmarkEnd w:id="48"/>
            <w:r w:rsidR="00A4539A" w:rsidRPr="00501633">
              <w:rPr>
                <w:rFonts w:cstheme="minorHAnsi"/>
                <w:b w:val="0"/>
                <w:bCs w:val="0"/>
                <w:szCs w:val="22"/>
                <w:lang w:val="en-GB"/>
              </w:rPr>
              <w:t xml:space="preserve">contact with officials or other staff of the City of Gothenburg </w:t>
            </w:r>
          </w:p>
        </w:tc>
        <w:tc>
          <w:tcPr>
            <w:tcW w:w="2976" w:type="dxa"/>
            <w:shd w:val="clear" w:color="auto" w:fill="FFFFFF" w:themeFill="background1"/>
          </w:tcPr>
          <w:p w14:paraId="4DE8BBEB" w14:textId="5170D13F" w:rsidR="006323D9" w:rsidRPr="00501633" w:rsidRDefault="006A6E47" w:rsidP="00C50BEC">
            <w:pPr>
              <w:spacing w:after="0" w:line="240" w:lineRule="auto"/>
              <w:cnfStyle w:val="000000100000" w:firstRow="0" w:lastRow="0" w:firstColumn="0" w:lastColumn="0" w:oddVBand="0" w:evenVBand="0" w:oddHBand="1" w:evenHBand="0" w:firstRowFirstColumn="0" w:firstRowLastColumn="0" w:lastRowFirstColumn="0" w:lastRowLastColumn="0"/>
              <w:rPr>
                <w:szCs w:val="22"/>
                <w:lang w:val="en-GB"/>
              </w:rPr>
            </w:pPr>
            <w:r w:rsidRPr="00501633">
              <w:rPr>
                <w:lang w:val="en-GB"/>
              </w:rPr>
              <w:t>Data to be obtained from</w:t>
            </w:r>
            <w:r w:rsidR="00C50BEC" w:rsidRPr="00501633">
              <w:rPr>
                <w:lang w:val="en-GB"/>
              </w:rPr>
              <w:t xml:space="preserve"> SCB.</w:t>
            </w:r>
          </w:p>
        </w:tc>
      </w:tr>
      <w:tr w:rsidR="006323D9" w:rsidRPr="00501633" w14:paraId="61E45DCF" w14:textId="43780B88" w:rsidTr="0088049D">
        <w:tc>
          <w:tcPr>
            <w:cnfStyle w:val="001000000000" w:firstRow="0" w:lastRow="0" w:firstColumn="1" w:lastColumn="0" w:oddVBand="0" w:evenVBand="0" w:oddHBand="0" w:evenHBand="0" w:firstRowFirstColumn="0" w:firstRowLastColumn="0" w:lastRowFirstColumn="0" w:lastRowLastColumn="0"/>
            <w:tcW w:w="4957" w:type="dxa"/>
            <w:shd w:val="clear" w:color="auto" w:fill="FFCD37" w:themeFill="background2"/>
          </w:tcPr>
          <w:p w14:paraId="1A943A6F" w14:textId="4FD6D2BA" w:rsidR="006323D9" w:rsidRPr="00501633" w:rsidRDefault="005E00F4" w:rsidP="00A1472F">
            <w:pPr>
              <w:spacing w:after="0" w:line="240" w:lineRule="auto"/>
              <w:rPr>
                <w:sz w:val="24"/>
                <w:lang w:val="en-GB"/>
              </w:rPr>
            </w:pPr>
            <w:r w:rsidRPr="00501633">
              <w:rPr>
                <w:sz w:val="24"/>
                <w:lang w:val="en-GB"/>
              </w:rPr>
              <w:t>Focus area</w:t>
            </w:r>
            <w:r w:rsidR="006A6E47" w:rsidRPr="00501633">
              <w:rPr>
                <w:sz w:val="24"/>
                <w:lang w:val="en-GB"/>
              </w:rPr>
              <w:t>: Information and communic</w:t>
            </w:r>
            <w:r w:rsidR="006323D9" w:rsidRPr="00501633">
              <w:rPr>
                <w:sz w:val="24"/>
                <w:lang w:val="en-GB"/>
              </w:rPr>
              <w:t>ation</w:t>
            </w:r>
          </w:p>
        </w:tc>
        <w:tc>
          <w:tcPr>
            <w:tcW w:w="2976" w:type="dxa"/>
            <w:shd w:val="clear" w:color="auto" w:fill="FFCD37" w:themeFill="background2"/>
          </w:tcPr>
          <w:p w14:paraId="6F5F2A6F" w14:textId="367A6104" w:rsidR="006323D9" w:rsidRPr="00501633" w:rsidRDefault="005E00F4" w:rsidP="00A1472F">
            <w:pPr>
              <w:spacing w:after="0" w:line="240" w:lineRule="auto"/>
              <w:cnfStyle w:val="000000000000" w:firstRow="0" w:lastRow="0" w:firstColumn="0" w:lastColumn="0" w:oddVBand="0" w:evenVBand="0" w:oddHBand="0" w:evenHBand="0" w:firstRowFirstColumn="0" w:firstRowLastColumn="0" w:lastRowFirstColumn="0" w:lastRowLastColumn="0"/>
              <w:rPr>
                <w:b/>
                <w:bCs/>
                <w:szCs w:val="22"/>
                <w:lang w:val="en-GB"/>
              </w:rPr>
            </w:pPr>
            <w:r w:rsidRPr="00501633">
              <w:rPr>
                <w:b/>
                <w:bCs/>
                <w:szCs w:val="22"/>
                <w:lang w:val="en-GB"/>
              </w:rPr>
              <w:t>Source</w:t>
            </w:r>
          </w:p>
        </w:tc>
      </w:tr>
      <w:tr w:rsidR="006323D9" w:rsidRPr="00501633" w14:paraId="4C8870EB" w14:textId="26945BEB" w:rsidTr="008804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shd w:val="clear" w:color="auto" w:fill="FFFFFF" w:themeFill="background1"/>
          </w:tcPr>
          <w:p w14:paraId="0EA62A57" w14:textId="48C164CC" w:rsidR="006323D9" w:rsidRPr="00501633" w:rsidRDefault="00995676" w:rsidP="00A1472F">
            <w:pPr>
              <w:spacing w:after="0" w:line="240" w:lineRule="auto"/>
              <w:rPr>
                <w:b w:val="0"/>
                <w:bCs w:val="0"/>
                <w:szCs w:val="22"/>
                <w:lang w:val="en-GB"/>
              </w:rPr>
            </w:pPr>
            <w:r w:rsidRPr="00501633">
              <w:rPr>
                <w:b w:val="0"/>
                <w:bCs w:val="0"/>
                <w:u w:val="single"/>
                <w:lang w:val="en-GB"/>
              </w:rPr>
              <w:t>SCB’s citizen survey:</w:t>
            </w:r>
            <w:r w:rsidR="006323D9" w:rsidRPr="00501633">
              <w:rPr>
                <w:rFonts w:cstheme="minorHAnsi"/>
                <w:b w:val="0"/>
                <w:bCs w:val="0"/>
                <w:szCs w:val="22"/>
                <w:lang w:val="en-GB"/>
              </w:rPr>
              <w:br/>
            </w:r>
            <w:r w:rsidR="00A4539A" w:rsidRPr="00501633">
              <w:rPr>
                <w:rFonts w:cstheme="minorHAnsi"/>
                <w:b w:val="0"/>
                <w:bCs w:val="0"/>
                <w:szCs w:val="22"/>
                <w:lang w:val="en-GB"/>
              </w:rPr>
              <w:t>Share of elders who are satisfied with the clarity of the information from the City of Gothenburg</w:t>
            </w:r>
          </w:p>
        </w:tc>
        <w:tc>
          <w:tcPr>
            <w:tcW w:w="2976" w:type="dxa"/>
            <w:shd w:val="clear" w:color="auto" w:fill="FFFFFF" w:themeFill="background1"/>
          </w:tcPr>
          <w:p w14:paraId="24971C2A" w14:textId="433BF29C" w:rsidR="006323D9" w:rsidRPr="00501633" w:rsidRDefault="006A6E47" w:rsidP="00C50BEC">
            <w:pPr>
              <w:spacing w:after="0" w:line="240" w:lineRule="auto"/>
              <w:cnfStyle w:val="000000100000" w:firstRow="0" w:lastRow="0" w:firstColumn="0" w:lastColumn="0" w:oddVBand="0" w:evenVBand="0" w:oddHBand="1" w:evenHBand="0" w:firstRowFirstColumn="0" w:firstRowLastColumn="0" w:lastRowFirstColumn="0" w:lastRowLastColumn="0"/>
              <w:rPr>
                <w:szCs w:val="22"/>
                <w:lang w:val="en-GB"/>
              </w:rPr>
            </w:pPr>
            <w:r w:rsidRPr="00501633">
              <w:rPr>
                <w:lang w:val="en-GB"/>
              </w:rPr>
              <w:t>Data to be obtained from</w:t>
            </w:r>
            <w:r w:rsidR="00C50BEC" w:rsidRPr="00501633">
              <w:rPr>
                <w:lang w:val="en-GB"/>
              </w:rPr>
              <w:t xml:space="preserve"> SCB.</w:t>
            </w:r>
          </w:p>
        </w:tc>
      </w:tr>
      <w:tr w:rsidR="006323D9" w:rsidRPr="00501633" w14:paraId="2E2CC9C4" w14:textId="00B421B6" w:rsidTr="0088049D">
        <w:tc>
          <w:tcPr>
            <w:cnfStyle w:val="001000000000" w:firstRow="0" w:lastRow="0" w:firstColumn="1" w:lastColumn="0" w:oddVBand="0" w:evenVBand="0" w:oddHBand="0" w:evenHBand="0" w:firstRowFirstColumn="0" w:firstRowLastColumn="0" w:lastRowFirstColumn="0" w:lastRowLastColumn="0"/>
            <w:tcW w:w="4957" w:type="dxa"/>
            <w:shd w:val="clear" w:color="auto" w:fill="FFFFFF" w:themeFill="background1"/>
          </w:tcPr>
          <w:p w14:paraId="72804C9C" w14:textId="790184C3" w:rsidR="006323D9" w:rsidRPr="00501633" w:rsidRDefault="00995676" w:rsidP="00A1472F">
            <w:pPr>
              <w:spacing w:after="0" w:line="240" w:lineRule="auto"/>
              <w:rPr>
                <w:b w:val="0"/>
                <w:bCs w:val="0"/>
                <w:szCs w:val="22"/>
                <w:lang w:val="en-GB"/>
              </w:rPr>
            </w:pPr>
            <w:r w:rsidRPr="00501633">
              <w:rPr>
                <w:b w:val="0"/>
                <w:bCs w:val="0"/>
                <w:u w:val="single"/>
                <w:lang w:val="en-GB"/>
              </w:rPr>
              <w:t>SCB’s citizen survey:</w:t>
            </w:r>
            <w:r w:rsidR="006323D9" w:rsidRPr="00501633">
              <w:rPr>
                <w:rFonts w:cstheme="minorHAnsi"/>
                <w:b w:val="0"/>
                <w:bCs w:val="0"/>
                <w:szCs w:val="22"/>
                <w:lang w:val="en-GB"/>
              </w:rPr>
              <w:br/>
            </w:r>
            <w:r w:rsidR="00A4539A" w:rsidRPr="00501633">
              <w:rPr>
                <w:rFonts w:cstheme="minorHAnsi"/>
                <w:b w:val="0"/>
                <w:bCs w:val="0"/>
                <w:szCs w:val="22"/>
                <w:lang w:val="en-GB"/>
              </w:rPr>
              <w:t>Share of elders w</w:t>
            </w:r>
            <w:r w:rsidR="00501633" w:rsidRPr="00501633">
              <w:rPr>
                <w:rFonts w:cstheme="minorHAnsi"/>
                <w:b w:val="0"/>
                <w:bCs w:val="0"/>
                <w:szCs w:val="22"/>
                <w:lang w:val="en-GB"/>
              </w:rPr>
              <w:t xml:space="preserve">ho are satisfied with their </w:t>
            </w:r>
            <w:r w:rsidR="00A4539A" w:rsidRPr="00501633">
              <w:rPr>
                <w:rFonts w:cstheme="minorHAnsi"/>
                <w:b w:val="0"/>
                <w:bCs w:val="0"/>
                <w:szCs w:val="22"/>
                <w:lang w:val="en-GB"/>
              </w:rPr>
              <w:t>access to information about the City of Gothenburg and its</w:t>
            </w:r>
            <w:r w:rsidR="00501633" w:rsidRPr="00501633">
              <w:rPr>
                <w:rFonts w:cstheme="minorHAnsi"/>
                <w:b w:val="0"/>
                <w:bCs w:val="0"/>
                <w:szCs w:val="22"/>
                <w:lang w:val="en-GB"/>
              </w:rPr>
              <w:t xml:space="preserve"> operations</w:t>
            </w:r>
          </w:p>
        </w:tc>
        <w:tc>
          <w:tcPr>
            <w:tcW w:w="2976" w:type="dxa"/>
            <w:shd w:val="clear" w:color="auto" w:fill="FFFFFF" w:themeFill="background1"/>
          </w:tcPr>
          <w:p w14:paraId="197DE703" w14:textId="63A72807" w:rsidR="006323D9" w:rsidRPr="00501633" w:rsidRDefault="006A6E47" w:rsidP="00C50BEC">
            <w:pPr>
              <w:spacing w:after="0" w:line="240" w:lineRule="auto"/>
              <w:cnfStyle w:val="000000000000" w:firstRow="0" w:lastRow="0" w:firstColumn="0" w:lastColumn="0" w:oddVBand="0" w:evenVBand="0" w:oddHBand="0" w:evenHBand="0" w:firstRowFirstColumn="0" w:firstRowLastColumn="0" w:lastRowFirstColumn="0" w:lastRowLastColumn="0"/>
              <w:rPr>
                <w:szCs w:val="22"/>
                <w:lang w:val="en-GB"/>
              </w:rPr>
            </w:pPr>
            <w:r w:rsidRPr="00501633">
              <w:rPr>
                <w:lang w:val="en-GB"/>
              </w:rPr>
              <w:t>Data to be obtained from</w:t>
            </w:r>
            <w:r w:rsidR="00C50BEC" w:rsidRPr="00501633">
              <w:rPr>
                <w:lang w:val="en-GB"/>
              </w:rPr>
              <w:t xml:space="preserve"> SCB.</w:t>
            </w:r>
          </w:p>
        </w:tc>
      </w:tr>
    </w:tbl>
    <w:p w14:paraId="1BD15E80" w14:textId="77777777" w:rsidR="000E1D1A" w:rsidRPr="006A6E47" w:rsidRDefault="006323D9">
      <w:pPr>
        <w:spacing w:after="240" w:line="240" w:lineRule="auto"/>
        <w:rPr>
          <w:b/>
          <w:bCs/>
          <w:szCs w:val="22"/>
          <w:lang w:val="en-GB"/>
        </w:rPr>
      </w:pPr>
      <w:r w:rsidRPr="006A6E47">
        <w:rPr>
          <w:b/>
          <w:bCs/>
          <w:sz w:val="36"/>
          <w:szCs w:val="36"/>
          <w:lang w:val="en-GB"/>
        </w:rPr>
        <w:t xml:space="preserve"> </w:t>
      </w:r>
    </w:p>
    <w:p w14:paraId="35C8EB5C" w14:textId="6B277535" w:rsidR="00A37335" w:rsidRPr="00D756A8" w:rsidRDefault="003877DA" w:rsidP="00426670">
      <w:pPr>
        <w:pStyle w:val="Heading2"/>
        <w:rPr>
          <w:lang w:val="en-GB"/>
        </w:rPr>
      </w:pPr>
      <w:bookmarkStart w:id="49" w:name="_Toc64556662"/>
      <w:r w:rsidRPr="00D756A8">
        <w:rPr>
          <w:lang w:val="en-GB"/>
        </w:rPr>
        <w:t>Referen</w:t>
      </w:r>
      <w:bookmarkEnd w:id="49"/>
      <w:r w:rsidR="006A6E47">
        <w:rPr>
          <w:lang w:val="en-GB"/>
        </w:rPr>
        <w:t>ces</w:t>
      </w:r>
      <w:r w:rsidR="00426670" w:rsidRPr="00D756A8">
        <w:rPr>
          <w:lang w:val="en-GB"/>
        </w:rPr>
        <w:br/>
      </w:r>
    </w:p>
    <w:p w14:paraId="2CFB8686" w14:textId="014F038A" w:rsidR="006854A9" w:rsidRPr="006A6E47" w:rsidRDefault="006854A9" w:rsidP="00426670">
      <w:pPr>
        <w:rPr>
          <w:lang w:val="en-GB"/>
        </w:rPr>
      </w:pPr>
      <w:r w:rsidRPr="0030511A">
        <w:rPr>
          <w:rFonts w:cs="Adobe Caslon Pro"/>
          <w:color w:val="000000"/>
          <w:lang w:val="en-GB"/>
        </w:rPr>
        <w:t>Of</w:t>
      </w:r>
      <w:r>
        <w:rPr>
          <w:rFonts w:cs="Adobe Caslon Pro"/>
          <w:color w:val="000000"/>
          <w:lang w:val="en-GB"/>
        </w:rPr>
        <w:t>fi</w:t>
      </w:r>
      <w:r w:rsidRPr="0030511A">
        <w:rPr>
          <w:rFonts w:cs="Adobe Caslon Pro"/>
          <w:color w:val="000000"/>
          <w:lang w:val="en-GB"/>
        </w:rPr>
        <w:t xml:space="preserve">cer, A., &amp; De la Fuente-Núñez, V. (2018) A global campaign to combat ageism. </w:t>
      </w:r>
      <w:r w:rsidRPr="0091281C">
        <w:rPr>
          <w:rFonts w:cs="Adobe Caslon Pro"/>
          <w:color w:val="000000"/>
          <w:lang w:val="en-GB"/>
        </w:rPr>
        <w:t xml:space="preserve">Bull WHO 2018; 96:299–300. </w:t>
      </w:r>
      <w:r w:rsidR="006A6E47" w:rsidRPr="006A6E47">
        <w:rPr>
          <w:rFonts w:cs="Adobe Caslon Pro"/>
          <w:color w:val="000000"/>
          <w:lang w:val="en-GB"/>
        </w:rPr>
        <w:t>Retrieved from</w:t>
      </w:r>
      <w:r w:rsidRPr="006A6E47">
        <w:rPr>
          <w:rFonts w:cs="Adobe Caslon Pro"/>
          <w:color w:val="000000"/>
          <w:lang w:val="en-GB"/>
        </w:rPr>
        <w:t xml:space="preserve"> </w:t>
      </w:r>
      <w:r w:rsidRPr="006A6E47">
        <w:rPr>
          <w:rFonts w:cs="Adobe Caslon Pro"/>
          <w:color w:val="000000"/>
          <w:u w:val="single"/>
          <w:lang w:val="en-GB"/>
        </w:rPr>
        <w:t xml:space="preserve">https://www.who.int/bulletin/volumes/96/4/17-202424.pdf </w:t>
      </w:r>
      <w:r w:rsidR="006A6E47">
        <w:rPr>
          <w:rFonts w:cs="Adobe Caslon Pro"/>
          <w:color w:val="000000"/>
          <w:lang w:val="en-GB"/>
        </w:rPr>
        <w:t>on 23 A</w:t>
      </w:r>
      <w:r w:rsidRPr="006A6E47">
        <w:rPr>
          <w:rFonts w:cs="Adobe Caslon Pro"/>
          <w:color w:val="000000"/>
          <w:lang w:val="en-GB"/>
        </w:rPr>
        <w:t>pril 2019</w:t>
      </w:r>
    </w:p>
    <w:p w14:paraId="32A601E8" w14:textId="5C5DD96D" w:rsidR="00426670" w:rsidRPr="006A6E47" w:rsidRDefault="00426670" w:rsidP="00426670">
      <w:pPr>
        <w:rPr>
          <w:lang w:val="en-GB"/>
        </w:rPr>
      </w:pPr>
      <w:r w:rsidRPr="00A169E5">
        <w:rPr>
          <w:lang w:val="en-US"/>
        </w:rPr>
        <w:t xml:space="preserve">WHO (2017) Age-friendly environments in Europe: A handbook of domains for policy action. </w:t>
      </w:r>
      <w:r w:rsidR="006A6E47" w:rsidRPr="006A6E47">
        <w:rPr>
          <w:lang w:val="en-GB"/>
        </w:rPr>
        <w:t>Access</w:t>
      </w:r>
      <w:r w:rsidRPr="006A6E47">
        <w:rPr>
          <w:lang w:val="en-GB"/>
        </w:rPr>
        <w:t xml:space="preserve">: </w:t>
      </w:r>
      <w:hyperlink r:id="rId18" w:history="1">
        <w:r w:rsidRPr="006A6E47">
          <w:rPr>
            <w:rStyle w:val="Hyperlink"/>
            <w:lang w:val="en-GB"/>
          </w:rPr>
          <w:t>http://www.euro.who.int/__data/assets/pdf_file/0011/359543/AFEE-handbook.PDF</w:t>
        </w:r>
      </w:hyperlink>
    </w:p>
    <w:p w14:paraId="5FF7708F" w14:textId="77777777" w:rsidR="00426670" w:rsidRPr="006A6E47" w:rsidRDefault="00426670" w:rsidP="00426670">
      <w:pPr>
        <w:rPr>
          <w:lang w:val="en-GB"/>
        </w:rPr>
      </w:pPr>
    </w:p>
    <w:sectPr w:rsidR="00426670" w:rsidRPr="006A6E47" w:rsidSect="00EF4924">
      <w:footerReference w:type="default" r:id="rId19"/>
      <w:pgSz w:w="11906" w:h="16838" w:code="9"/>
      <w:pgMar w:top="1124" w:right="2552" w:bottom="1418" w:left="1418" w:header="737" w:footer="28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1A3B3" w14:textId="77777777" w:rsidR="00B6070D" w:rsidRDefault="00B6070D" w:rsidP="00BF282B">
      <w:pPr>
        <w:spacing w:after="0" w:line="240" w:lineRule="auto"/>
      </w:pPr>
      <w:r>
        <w:separator/>
      </w:r>
    </w:p>
  </w:endnote>
  <w:endnote w:type="continuationSeparator" w:id="0">
    <w:p w14:paraId="67F3574B" w14:textId="77777777" w:rsidR="00B6070D" w:rsidRDefault="00B6070D" w:rsidP="00BF282B">
      <w:pPr>
        <w:spacing w:after="0" w:line="240" w:lineRule="auto"/>
      </w:pPr>
      <w:r>
        <w:continuationSeparator/>
      </w:r>
    </w:p>
  </w:endnote>
  <w:endnote w:type="continuationNotice" w:id="1">
    <w:p w14:paraId="3702EAF4" w14:textId="77777777" w:rsidR="00B6070D" w:rsidRDefault="00B607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PMincho">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dobe Caslon Pro">
    <w:panose1 w:val="0205050205050A020403"/>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42" w:rightFromText="142" w:vertAnchor="page" w:horzAnchor="page" w:tblpX="1419" w:tblpY="15537"/>
      <w:tblOverlap w:val="never"/>
      <w:tblW w:w="9072" w:type="dxa"/>
      <w:tblBorders>
        <w:top w:val="single" w:sz="4" w:space="0" w:color="4D4D4D"/>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80" w:firstRow="0" w:lastRow="0" w:firstColumn="1" w:lastColumn="0" w:noHBand="0" w:noVBand="1"/>
    </w:tblPr>
    <w:tblGrid>
      <w:gridCol w:w="3316"/>
      <w:gridCol w:w="3832"/>
      <w:gridCol w:w="1924"/>
    </w:tblGrid>
    <w:tr w:rsidR="00701328" w:rsidRPr="00E64FAF" w14:paraId="3323C5AE" w14:textId="77777777" w:rsidTr="00C92305">
      <w:tc>
        <w:tcPr>
          <w:tcW w:w="7148" w:type="dxa"/>
          <w:gridSpan w:val="2"/>
        </w:tcPr>
        <w:p w14:paraId="3323C5AC" w14:textId="409FB7E7" w:rsidR="00701328" w:rsidRPr="0091281C" w:rsidRDefault="00701328" w:rsidP="00DF152D">
          <w:pPr>
            <w:pStyle w:val="Footer"/>
            <w:rPr>
              <w:lang w:val="en-GB"/>
            </w:rPr>
          </w:pPr>
          <w:sdt>
            <w:sdtPr>
              <w:rPr>
                <w:lang w:val="en-GB"/>
              </w:rPr>
              <w:alias w:val="Titel"/>
              <w:tag w:val=""/>
              <w:id w:val="-911996401"/>
              <w:placeholder>
                <w:docPart w:val="910BAF4A69EC4B6EBA2B3B2C1ADE32B5"/>
              </w:placeholder>
              <w:dataBinding w:prefixMappings="xmlns:ns0='http://purl.org/dc/elements/1.1/' xmlns:ns1='http://schemas.openxmlformats.org/package/2006/metadata/core-properties' " w:xpath="/ns1:coreProperties[1]/ns0:title[1]" w:storeItemID="{6C3C8BC8-F283-45AE-878A-BAB7291924A1}"/>
              <w:text/>
            </w:sdtPr>
            <w:sdtContent>
              <w:r>
                <w:rPr>
                  <w:lang w:val="en-GB"/>
                </w:rPr>
                <w:t>The City of Gothenburg’s action plan for Age-friendly Gothenburg 2021 - 2024</w:t>
              </w:r>
            </w:sdtContent>
          </w:sdt>
        </w:p>
      </w:tc>
      <w:tc>
        <w:tcPr>
          <w:tcW w:w="1924" w:type="dxa"/>
        </w:tcPr>
        <w:p w14:paraId="3323C5AD" w14:textId="77777777" w:rsidR="00701328" w:rsidRPr="00E64FAF" w:rsidRDefault="00701328" w:rsidP="00DF152D">
          <w:pPr>
            <w:pStyle w:val="Footer"/>
            <w:jc w:val="right"/>
          </w:pPr>
          <w:r w:rsidRPr="00E64FAF">
            <w:fldChar w:fldCharType="begin"/>
          </w:r>
          <w:r w:rsidRPr="00E64FAF">
            <w:instrText xml:space="preserve"> PAGE   \* MERGEFORMAT </w:instrText>
          </w:r>
          <w:r w:rsidRPr="00E64FAF">
            <w:fldChar w:fldCharType="separate"/>
          </w:r>
          <w:r>
            <w:rPr>
              <w:noProof/>
            </w:rPr>
            <w:t>5</w:t>
          </w:r>
          <w:r w:rsidRPr="00E64FAF">
            <w:fldChar w:fldCharType="end"/>
          </w:r>
          <w:r w:rsidRPr="00E64FAF">
            <w:t xml:space="preserve"> (</w:t>
          </w:r>
          <w:fldSimple w:instr="NUMPAGES   \* MERGEFORMAT">
            <w:r>
              <w:rPr>
                <w:noProof/>
              </w:rPr>
              <w:t>5</w:t>
            </w:r>
          </w:fldSimple>
          <w:r w:rsidRPr="00E64FAF">
            <w:t>)</w:t>
          </w:r>
        </w:p>
      </w:tc>
    </w:tr>
    <w:tr w:rsidR="00701328" w14:paraId="3323C5B2" w14:textId="77777777" w:rsidTr="00C92305">
      <w:tc>
        <w:tcPr>
          <w:tcW w:w="3316" w:type="dxa"/>
        </w:tcPr>
        <w:p w14:paraId="3323C5AF" w14:textId="77777777" w:rsidR="00701328" w:rsidRPr="00F66187" w:rsidRDefault="00701328" w:rsidP="00DF152D">
          <w:pPr>
            <w:pStyle w:val="Footer"/>
            <w:rPr>
              <w:rStyle w:val="PlaceholderText"/>
              <w:color w:val="auto"/>
            </w:rPr>
          </w:pPr>
        </w:p>
      </w:tc>
      <w:tc>
        <w:tcPr>
          <w:tcW w:w="3832" w:type="dxa"/>
        </w:tcPr>
        <w:p w14:paraId="3323C5B0" w14:textId="77777777" w:rsidR="00701328" w:rsidRDefault="00701328" w:rsidP="00DF152D">
          <w:pPr>
            <w:pStyle w:val="Footer"/>
          </w:pPr>
        </w:p>
      </w:tc>
      <w:tc>
        <w:tcPr>
          <w:tcW w:w="1924" w:type="dxa"/>
        </w:tcPr>
        <w:p w14:paraId="3323C5B1" w14:textId="77777777" w:rsidR="00701328" w:rsidRDefault="00701328" w:rsidP="00DF152D">
          <w:pPr>
            <w:pStyle w:val="Footer"/>
            <w:jc w:val="right"/>
          </w:pPr>
        </w:p>
      </w:tc>
    </w:tr>
    <w:tr w:rsidR="00701328" w14:paraId="3323C5B6" w14:textId="77777777" w:rsidTr="00C92305">
      <w:tc>
        <w:tcPr>
          <w:tcW w:w="3316" w:type="dxa"/>
        </w:tcPr>
        <w:p w14:paraId="3323C5B3" w14:textId="77777777" w:rsidR="00701328" w:rsidRDefault="00701328" w:rsidP="00DF152D">
          <w:pPr>
            <w:pStyle w:val="Footer"/>
          </w:pPr>
        </w:p>
      </w:tc>
      <w:tc>
        <w:tcPr>
          <w:tcW w:w="3832" w:type="dxa"/>
        </w:tcPr>
        <w:p w14:paraId="3323C5B4" w14:textId="77777777" w:rsidR="00701328" w:rsidRDefault="00701328" w:rsidP="00DF152D">
          <w:pPr>
            <w:pStyle w:val="Footer"/>
          </w:pPr>
        </w:p>
      </w:tc>
      <w:tc>
        <w:tcPr>
          <w:tcW w:w="1924" w:type="dxa"/>
        </w:tcPr>
        <w:p w14:paraId="3323C5B5" w14:textId="77777777" w:rsidR="00701328" w:rsidRDefault="00701328" w:rsidP="00DF152D">
          <w:pPr>
            <w:pStyle w:val="Footer"/>
            <w:jc w:val="right"/>
          </w:pPr>
        </w:p>
      </w:tc>
    </w:tr>
  </w:tbl>
  <w:p w14:paraId="3323C5B7" w14:textId="77777777" w:rsidR="00701328" w:rsidRPr="00F66187" w:rsidRDefault="0070132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2726E" w14:textId="77777777" w:rsidR="00B6070D" w:rsidRDefault="00B6070D" w:rsidP="00BF282B">
      <w:pPr>
        <w:spacing w:after="0" w:line="240" w:lineRule="auto"/>
      </w:pPr>
      <w:r>
        <w:separator/>
      </w:r>
    </w:p>
  </w:footnote>
  <w:footnote w:type="continuationSeparator" w:id="0">
    <w:p w14:paraId="286E4322" w14:textId="77777777" w:rsidR="00B6070D" w:rsidRDefault="00B6070D" w:rsidP="00BF282B">
      <w:pPr>
        <w:spacing w:after="0" w:line="240" w:lineRule="auto"/>
      </w:pPr>
      <w:r>
        <w:continuationSeparator/>
      </w:r>
    </w:p>
  </w:footnote>
  <w:footnote w:type="continuationNotice" w:id="1">
    <w:p w14:paraId="393EE022" w14:textId="77777777" w:rsidR="00B6070D" w:rsidRDefault="00B6070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3AEBD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hybridMultilevel"/>
    <w:tmpl w:val="8B42D5A8"/>
    <w:lvl w:ilvl="0" w:tplc="E1FE57B4">
      <w:start w:val="1"/>
      <w:numFmt w:val="decimal"/>
      <w:pStyle w:val="ListNumber4"/>
      <w:lvlText w:val="%1."/>
      <w:lvlJc w:val="left"/>
      <w:pPr>
        <w:tabs>
          <w:tab w:val="num" w:pos="1209"/>
        </w:tabs>
        <w:ind w:left="1209" w:hanging="360"/>
      </w:pPr>
    </w:lvl>
    <w:lvl w:ilvl="1" w:tplc="0C24268E">
      <w:numFmt w:val="decimal"/>
      <w:lvlText w:val=""/>
      <w:lvlJc w:val="left"/>
    </w:lvl>
    <w:lvl w:ilvl="2" w:tplc="990CE8EC">
      <w:numFmt w:val="decimal"/>
      <w:lvlText w:val=""/>
      <w:lvlJc w:val="left"/>
    </w:lvl>
    <w:lvl w:ilvl="3" w:tplc="6024CC5E">
      <w:numFmt w:val="decimal"/>
      <w:lvlText w:val=""/>
      <w:lvlJc w:val="left"/>
    </w:lvl>
    <w:lvl w:ilvl="4" w:tplc="DF9E50B2">
      <w:numFmt w:val="decimal"/>
      <w:lvlText w:val=""/>
      <w:lvlJc w:val="left"/>
    </w:lvl>
    <w:lvl w:ilvl="5" w:tplc="0EE23F66">
      <w:numFmt w:val="decimal"/>
      <w:lvlText w:val=""/>
      <w:lvlJc w:val="left"/>
    </w:lvl>
    <w:lvl w:ilvl="6" w:tplc="8ABA808A">
      <w:numFmt w:val="decimal"/>
      <w:lvlText w:val=""/>
      <w:lvlJc w:val="left"/>
    </w:lvl>
    <w:lvl w:ilvl="7" w:tplc="A7BC75CE">
      <w:numFmt w:val="decimal"/>
      <w:lvlText w:val=""/>
      <w:lvlJc w:val="left"/>
    </w:lvl>
    <w:lvl w:ilvl="8" w:tplc="0276B970">
      <w:numFmt w:val="decimal"/>
      <w:lvlText w:val=""/>
      <w:lvlJc w:val="left"/>
    </w:lvl>
  </w:abstractNum>
  <w:abstractNum w:abstractNumId="2" w15:restartNumberingAfterBreak="0">
    <w:nsid w:val="FFFFFF7E"/>
    <w:multiLevelType w:val="singleLevel"/>
    <w:tmpl w:val="455672E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F9215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CA8C7E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338EE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1BC49F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BE3D8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E88CB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11859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BA0002F"/>
    <w:multiLevelType w:val="hybridMultilevel"/>
    <w:tmpl w:val="6554DC6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67D77459"/>
    <w:multiLevelType w:val="hybridMultilevel"/>
    <w:tmpl w:val="9D10094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GrammaticalError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cAvailableTexts" w:val="Fraser"/>
    <w:docVar w:name="lcCancel" w:val="Avbryt"/>
    <w:docVar w:name="lcCategory" w:val="Kategori"/>
    <w:docVar w:name="lcDescription" w:val="Beskrivning"/>
    <w:docVar w:name="lcDlgTitle" w:val="Frasbibliotek"/>
    <w:docVar w:name="lcInsert" w:val="Infoga"/>
    <w:docVar w:name="lcInsertReusableText" w:val="Välj från Frasbiblioteket..."/>
    <w:docVar w:name="lcPDFEMail" w:val="Konvertera till PDF och e-posta"/>
    <w:docVar w:name="lcPDFSave" w:val="Spara som PDF..."/>
    <w:docVar w:name="lcSave" w:val="Spara"/>
    <w:docVar w:name="lcSaveReusableText" w:val="Spara till Frasbiblioteket..."/>
    <w:docVar w:name="lcSearch" w:val="Sök"/>
    <w:docVar w:name="lcSearchAll" w:val="Sök Fraser"/>
    <w:docVar w:name="lcSearchFor" w:val="Sök efter:"/>
    <w:docVar w:name="lcTitle" w:val="Titel"/>
    <w:docVar w:name="SwDialogEnabled" w:val="False"/>
  </w:docVars>
  <w:rsids>
    <w:rsidRoot w:val="00CD74B8"/>
    <w:rsid w:val="00000CAC"/>
    <w:rsid w:val="00000F18"/>
    <w:rsid w:val="0000166C"/>
    <w:rsid w:val="0000188B"/>
    <w:rsid w:val="000018B5"/>
    <w:rsid w:val="00001F1E"/>
    <w:rsid w:val="00001FE5"/>
    <w:rsid w:val="00002480"/>
    <w:rsid w:val="00002667"/>
    <w:rsid w:val="000032CF"/>
    <w:rsid w:val="000038BA"/>
    <w:rsid w:val="00004664"/>
    <w:rsid w:val="00004AF2"/>
    <w:rsid w:val="00004E6C"/>
    <w:rsid w:val="00005DAB"/>
    <w:rsid w:val="00005F0C"/>
    <w:rsid w:val="00005F4E"/>
    <w:rsid w:val="00006323"/>
    <w:rsid w:val="00006FA2"/>
    <w:rsid w:val="0000702E"/>
    <w:rsid w:val="000102CF"/>
    <w:rsid w:val="00010756"/>
    <w:rsid w:val="000108BD"/>
    <w:rsid w:val="0001098E"/>
    <w:rsid w:val="00010F1C"/>
    <w:rsid w:val="000112EB"/>
    <w:rsid w:val="0001134C"/>
    <w:rsid w:val="000113A0"/>
    <w:rsid w:val="00011418"/>
    <w:rsid w:val="00011470"/>
    <w:rsid w:val="00011528"/>
    <w:rsid w:val="0001153B"/>
    <w:rsid w:val="00011741"/>
    <w:rsid w:val="000117B9"/>
    <w:rsid w:val="00011A93"/>
    <w:rsid w:val="00011CB6"/>
    <w:rsid w:val="00011CD0"/>
    <w:rsid w:val="000121BF"/>
    <w:rsid w:val="00012331"/>
    <w:rsid w:val="00012803"/>
    <w:rsid w:val="000129F8"/>
    <w:rsid w:val="00013375"/>
    <w:rsid w:val="000134F0"/>
    <w:rsid w:val="000134F1"/>
    <w:rsid w:val="00013CF2"/>
    <w:rsid w:val="00013FC9"/>
    <w:rsid w:val="00014FDE"/>
    <w:rsid w:val="00015002"/>
    <w:rsid w:val="0001529B"/>
    <w:rsid w:val="000152EE"/>
    <w:rsid w:val="00015434"/>
    <w:rsid w:val="00015981"/>
    <w:rsid w:val="000159FF"/>
    <w:rsid w:val="00015BD5"/>
    <w:rsid w:val="00015D44"/>
    <w:rsid w:val="0001634E"/>
    <w:rsid w:val="00016443"/>
    <w:rsid w:val="000164E7"/>
    <w:rsid w:val="0001659A"/>
    <w:rsid w:val="000166AB"/>
    <w:rsid w:val="000166DE"/>
    <w:rsid w:val="00016D2F"/>
    <w:rsid w:val="000200F9"/>
    <w:rsid w:val="000206AE"/>
    <w:rsid w:val="00020C68"/>
    <w:rsid w:val="00020CDB"/>
    <w:rsid w:val="00020EC8"/>
    <w:rsid w:val="00021364"/>
    <w:rsid w:val="000214A3"/>
    <w:rsid w:val="00021D35"/>
    <w:rsid w:val="00022714"/>
    <w:rsid w:val="00022915"/>
    <w:rsid w:val="00022FE3"/>
    <w:rsid w:val="000232DE"/>
    <w:rsid w:val="0002338C"/>
    <w:rsid w:val="0002356C"/>
    <w:rsid w:val="000236F5"/>
    <w:rsid w:val="00023B36"/>
    <w:rsid w:val="0002448F"/>
    <w:rsid w:val="00024E67"/>
    <w:rsid w:val="00024FB5"/>
    <w:rsid w:val="000255C7"/>
    <w:rsid w:val="000257F9"/>
    <w:rsid w:val="0002585C"/>
    <w:rsid w:val="00025C3F"/>
    <w:rsid w:val="00025E25"/>
    <w:rsid w:val="0002626D"/>
    <w:rsid w:val="00026429"/>
    <w:rsid w:val="00026BBD"/>
    <w:rsid w:val="00026C10"/>
    <w:rsid w:val="00027825"/>
    <w:rsid w:val="000279A8"/>
    <w:rsid w:val="000279F8"/>
    <w:rsid w:val="00027B1C"/>
    <w:rsid w:val="00027B6B"/>
    <w:rsid w:val="00027DC1"/>
    <w:rsid w:val="00027E34"/>
    <w:rsid w:val="0003005F"/>
    <w:rsid w:val="0003007B"/>
    <w:rsid w:val="00030EC0"/>
    <w:rsid w:val="00031027"/>
    <w:rsid w:val="0003104B"/>
    <w:rsid w:val="000311F1"/>
    <w:rsid w:val="000314AA"/>
    <w:rsid w:val="000315E7"/>
    <w:rsid w:val="000329FF"/>
    <w:rsid w:val="00032BE0"/>
    <w:rsid w:val="00032F99"/>
    <w:rsid w:val="00032FF3"/>
    <w:rsid w:val="0003302D"/>
    <w:rsid w:val="0003319C"/>
    <w:rsid w:val="0003347D"/>
    <w:rsid w:val="000337B3"/>
    <w:rsid w:val="00033B15"/>
    <w:rsid w:val="00033E56"/>
    <w:rsid w:val="0003435F"/>
    <w:rsid w:val="00034C5C"/>
    <w:rsid w:val="00035122"/>
    <w:rsid w:val="00035298"/>
    <w:rsid w:val="000358F6"/>
    <w:rsid w:val="000359A9"/>
    <w:rsid w:val="00035A50"/>
    <w:rsid w:val="00036199"/>
    <w:rsid w:val="000361B4"/>
    <w:rsid w:val="000363FE"/>
    <w:rsid w:val="0003648D"/>
    <w:rsid w:val="000366AC"/>
    <w:rsid w:val="00036804"/>
    <w:rsid w:val="00036B89"/>
    <w:rsid w:val="00037092"/>
    <w:rsid w:val="00037174"/>
    <w:rsid w:val="000376CD"/>
    <w:rsid w:val="00037841"/>
    <w:rsid w:val="00037A91"/>
    <w:rsid w:val="00037DBE"/>
    <w:rsid w:val="00040146"/>
    <w:rsid w:val="000403CD"/>
    <w:rsid w:val="00040494"/>
    <w:rsid w:val="00040BB7"/>
    <w:rsid w:val="00040E0B"/>
    <w:rsid w:val="00041510"/>
    <w:rsid w:val="000417D4"/>
    <w:rsid w:val="000418D1"/>
    <w:rsid w:val="00041AC0"/>
    <w:rsid w:val="00041CB8"/>
    <w:rsid w:val="00041E96"/>
    <w:rsid w:val="000425B3"/>
    <w:rsid w:val="000434AB"/>
    <w:rsid w:val="00043A20"/>
    <w:rsid w:val="000443DE"/>
    <w:rsid w:val="00044FA3"/>
    <w:rsid w:val="00045472"/>
    <w:rsid w:val="00045686"/>
    <w:rsid w:val="000469AD"/>
    <w:rsid w:val="00046EAC"/>
    <w:rsid w:val="00047393"/>
    <w:rsid w:val="0004796D"/>
    <w:rsid w:val="00047BB4"/>
    <w:rsid w:val="00047ED6"/>
    <w:rsid w:val="0005065B"/>
    <w:rsid w:val="00050998"/>
    <w:rsid w:val="00050A43"/>
    <w:rsid w:val="0005123B"/>
    <w:rsid w:val="00051BD8"/>
    <w:rsid w:val="00051EEA"/>
    <w:rsid w:val="00051FFE"/>
    <w:rsid w:val="0005234B"/>
    <w:rsid w:val="00052747"/>
    <w:rsid w:val="00052D7A"/>
    <w:rsid w:val="000534CB"/>
    <w:rsid w:val="00053C4B"/>
    <w:rsid w:val="00054ECA"/>
    <w:rsid w:val="0005506B"/>
    <w:rsid w:val="00055453"/>
    <w:rsid w:val="00055689"/>
    <w:rsid w:val="000556A9"/>
    <w:rsid w:val="00055AD3"/>
    <w:rsid w:val="00055CCC"/>
    <w:rsid w:val="00055DF8"/>
    <w:rsid w:val="00055E47"/>
    <w:rsid w:val="00055EF1"/>
    <w:rsid w:val="0005641D"/>
    <w:rsid w:val="00056485"/>
    <w:rsid w:val="00056B33"/>
    <w:rsid w:val="00056B93"/>
    <w:rsid w:val="00056B96"/>
    <w:rsid w:val="000575B9"/>
    <w:rsid w:val="00060035"/>
    <w:rsid w:val="000600CC"/>
    <w:rsid w:val="0006035B"/>
    <w:rsid w:val="000605C6"/>
    <w:rsid w:val="000607C9"/>
    <w:rsid w:val="00060945"/>
    <w:rsid w:val="00060D36"/>
    <w:rsid w:val="0006142B"/>
    <w:rsid w:val="00061735"/>
    <w:rsid w:val="0006177B"/>
    <w:rsid w:val="0006195B"/>
    <w:rsid w:val="000619B6"/>
    <w:rsid w:val="00061D67"/>
    <w:rsid w:val="00062D9A"/>
    <w:rsid w:val="000630AE"/>
    <w:rsid w:val="000631E1"/>
    <w:rsid w:val="0006383F"/>
    <w:rsid w:val="0006394C"/>
    <w:rsid w:val="00063AEC"/>
    <w:rsid w:val="00063FD5"/>
    <w:rsid w:val="00063FDB"/>
    <w:rsid w:val="00064035"/>
    <w:rsid w:val="00064281"/>
    <w:rsid w:val="000643BC"/>
    <w:rsid w:val="0006441F"/>
    <w:rsid w:val="0006461D"/>
    <w:rsid w:val="00064FE7"/>
    <w:rsid w:val="0006501C"/>
    <w:rsid w:val="000651B8"/>
    <w:rsid w:val="00065836"/>
    <w:rsid w:val="00065C41"/>
    <w:rsid w:val="00065E2C"/>
    <w:rsid w:val="000661B6"/>
    <w:rsid w:val="00066363"/>
    <w:rsid w:val="000663FC"/>
    <w:rsid w:val="000668F9"/>
    <w:rsid w:val="00066AD0"/>
    <w:rsid w:val="0006735D"/>
    <w:rsid w:val="0006742A"/>
    <w:rsid w:val="00067E36"/>
    <w:rsid w:val="000700F0"/>
    <w:rsid w:val="00070450"/>
    <w:rsid w:val="00071D08"/>
    <w:rsid w:val="00072061"/>
    <w:rsid w:val="00072440"/>
    <w:rsid w:val="000727CE"/>
    <w:rsid w:val="00072A27"/>
    <w:rsid w:val="00073266"/>
    <w:rsid w:val="0007335B"/>
    <w:rsid w:val="00073438"/>
    <w:rsid w:val="00073B46"/>
    <w:rsid w:val="000745BC"/>
    <w:rsid w:val="00074688"/>
    <w:rsid w:val="00074770"/>
    <w:rsid w:val="00075154"/>
    <w:rsid w:val="00075308"/>
    <w:rsid w:val="00075BD8"/>
    <w:rsid w:val="00075C6A"/>
    <w:rsid w:val="00075F8B"/>
    <w:rsid w:val="0007633B"/>
    <w:rsid w:val="0007667B"/>
    <w:rsid w:val="00076826"/>
    <w:rsid w:val="00076C41"/>
    <w:rsid w:val="000776E3"/>
    <w:rsid w:val="00077880"/>
    <w:rsid w:val="00077885"/>
    <w:rsid w:val="000779D7"/>
    <w:rsid w:val="00077B02"/>
    <w:rsid w:val="00077B4A"/>
    <w:rsid w:val="00077C61"/>
    <w:rsid w:val="00077C85"/>
    <w:rsid w:val="00077F17"/>
    <w:rsid w:val="00080279"/>
    <w:rsid w:val="00080651"/>
    <w:rsid w:val="0008086D"/>
    <w:rsid w:val="00081523"/>
    <w:rsid w:val="00081631"/>
    <w:rsid w:val="000816AD"/>
    <w:rsid w:val="000818E3"/>
    <w:rsid w:val="00081E5B"/>
    <w:rsid w:val="00081FCF"/>
    <w:rsid w:val="000827E3"/>
    <w:rsid w:val="00082DAF"/>
    <w:rsid w:val="00083358"/>
    <w:rsid w:val="00083B37"/>
    <w:rsid w:val="00083CD7"/>
    <w:rsid w:val="00083E82"/>
    <w:rsid w:val="000841D7"/>
    <w:rsid w:val="00084631"/>
    <w:rsid w:val="000847F4"/>
    <w:rsid w:val="00084808"/>
    <w:rsid w:val="00084B80"/>
    <w:rsid w:val="00084CCC"/>
    <w:rsid w:val="00084F44"/>
    <w:rsid w:val="000851BB"/>
    <w:rsid w:val="0008548E"/>
    <w:rsid w:val="0008549C"/>
    <w:rsid w:val="0008550B"/>
    <w:rsid w:val="0008569D"/>
    <w:rsid w:val="000858F7"/>
    <w:rsid w:val="00087ACD"/>
    <w:rsid w:val="00087B7C"/>
    <w:rsid w:val="00087B8A"/>
    <w:rsid w:val="00087BB1"/>
    <w:rsid w:val="00087CD4"/>
    <w:rsid w:val="00090378"/>
    <w:rsid w:val="000905C5"/>
    <w:rsid w:val="00090965"/>
    <w:rsid w:val="00090975"/>
    <w:rsid w:val="00091091"/>
    <w:rsid w:val="00091718"/>
    <w:rsid w:val="00091801"/>
    <w:rsid w:val="00091A70"/>
    <w:rsid w:val="00091EC0"/>
    <w:rsid w:val="00092BB1"/>
    <w:rsid w:val="00092BEA"/>
    <w:rsid w:val="00092CA8"/>
    <w:rsid w:val="00092EC3"/>
    <w:rsid w:val="000935B2"/>
    <w:rsid w:val="00093737"/>
    <w:rsid w:val="0009429B"/>
    <w:rsid w:val="000942DF"/>
    <w:rsid w:val="0009432E"/>
    <w:rsid w:val="00094554"/>
    <w:rsid w:val="00095105"/>
    <w:rsid w:val="000966AE"/>
    <w:rsid w:val="00096BB6"/>
    <w:rsid w:val="00096C82"/>
    <w:rsid w:val="00096DBC"/>
    <w:rsid w:val="00097710"/>
    <w:rsid w:val="00097785"/>
    <w:rsid w:val="000977E4"/>
    <w:rsid w:val="00097878"/>
    <w:rsid w:val="00097E4B"/>
    <w:rsid w:val="000A010D"/>
    <w:rsid w:val="000A0CBD"/>
    <w:rsid w:val="000A0D8F"/>
    <w:rsid w:val="000A0DBA"/>
    <w:rsid w:val="000A1185"/>
    <w:rsid w:val="000A14D3"/>
    <w:rsid w:val="000A151F"/>
    <w:rsid w:val="000A16FB"/>
    <w:rsid w:val="000A205E"/>
    <w:rsid w:val="000A2DFC"/>
    <w:rsid w:val="000A2F8C"/>
    <w:rsid w:val="000A2FE4"/>
    <w:rsid w:val="000A3485"/>
    <w:rsid w:val="000A5466"/>
    <w:rsid w:val="000A67B4"/>
    <w:rsid w:val="000A68AB"/>
    <w:rsid w:val="000A6908"/>
    <w:rsid w:val="000A6A92"/>
    <w:rsid w:val="000A6B74"/>
    <w:rsid w:val="000A7593"/>
    <w:rsid w:val="000A79CE"/>
    <w:rsid w:val="000B01C3"/>
    <w:rsid w:val="000B08C2"/>
    <w:rsid w:val="000B0B2C"/>
    <w:rsid w:val="000B1047"/>
    <w:rsid w:val="000B10F1"/>
    <w:rsid w:val="000B11E7"/>
    <w:rsid w:val="000B1215"/>
    <w:rsid w:val="000B1AC5"/>
    <w:rsid w:val="000B1D1C"/>
    <w:rsid w:val="000B28A4"/>
    <w:rsid w:val="000B2E12"/>
    <w:rsid w:val="000B30A3"/>
    <w:rsid w:val="000B351F"/>
    <w:rsid w:val="000B3F0D"/>
    <w:rsid w:val="000B4133"/>
    <w:rsid w:val="000B41D6"/>
    <w:rsid w:val="000B42D6"/>
    <w:rsid w:val="000B4421"/>
    <w:rsid w:val="000B44C0"/>
    <w:rsid w:val="000B478A"/>
    <w:rsid w:val="000B5684"/>
    <w:rsid w:val="000B5847"/>
    <w:rsid w:val="000B6034"/>
    <w:rsid w:val="000B60A3"/>
    <w:rsid w:val="000B62A8"/>
    <w:rsid w:val="000B6542"/>
    <w:rsid w:val="000B69DB"/>
    <w:rsid w:val="000B6A5D"/>
    <w:rsid w:val="000B6AB0"/>
    <w:rsid w:val="000B7111"/>
    <w:rsid w:val="000B7465"/>
    <w:rsid w:val="000B761C"/>
    <w:rsid w:val="000B7BDF"/>
    <w:rsid w:val="000C0091"/>
    <w:rsid w:val="000C0D6A"/>
    <w:rsid w:val="000C0F66"/>
    <w:rsid w:val="000C14D5"/>
    <w:rsid w:val="000C1955"/>
    <w:rsid w:val="000C1AAD"/>
    <w:rsid w:val="000C1D71"/>
    <w:rsid w:val="000C1EA2"/>
    <w:rsid w:val="000C1F54"/>
    <w:rsid w:val="000C20CF"/>
    <w:rsid w:val="000C26B1"/>
    <w:rsid w:val="000C3261"/>
    <w:rsid w:val="000C3AED"/>
    <w:rsid w:val="000C466A"/>
    <w:rsid w:val="000C507D"/>
    <w:rsid w:val="000C526A"/>
    <w:rsid w:val="000C57E2"/>
    <w:rsid w:val="000C587E"/>
    <w:rsid w:val="000C5C06"/>
    <w:rsid w:val="000C5DA2"/>
    <w:rsid w:val="000C5EAA"/>
    <w:rsid w:val="000C6176"/>
    <w:rsid w:val="000C68BA"/>
    <w:rsid w:val="000C69B2"/>
    <w:rsid w:val="000C6D17"/>
    <w:rsid w:val="000C6F6C"/>
    <w:rsid w:val="000C76A7"/>
    <w:rsid w:val="000C77FC"/>
    <w:rsid w:val="000C7ABD"/>
    <w:rsid w:val="000D0930"/>
    <w:rsid w:val="000D105F"/>
    <w:rsid w:val="000D1290"/>
    <w:rsid w:val="000D1516"/>
    <w:rsid w:val="000D19A2"/>
    <w:rsid w:val="000D1B35"/>
    <w:rsid w:val="000D1E45"/>
    <w:rsid w:val="000D2062"/>
    <w:rsid w:val="000D21E9"/>
    <w:rsid w:val="000D24CB"/>
    <w:rsid w:val="000D25E8"/>
    <w:rsid w:val="000D27A9"/>
    <w:rsid w:val="000D28DA"/>
    <w:rsid w:val="000D2EE6"/>
    <w:rsid w:val="000D3144"/>
    <w:rsid w:val="000D3304"/>
    <w:rsid w:val="000D3518"/>
    <w:rsid w:val="000D3904"/>
    <w:rsid w:val="000D39E2"/>
    <w:rsid w:val="000D3B09"/>
    <w:rsid w:val="000D3C0B"/>
    <w:rsid w:val="000D3C39"/>
    <w:rsid w:val="000D4103"/>
    <w:rsid w:val="000D4122"/>
    <w:rsid w:val="000D433D"/>
    <w:rsid w:val="000D440F"/>
    <w:rsid w:val="000D45E6"/>
    <w:rsid w:val="000D4646"/>
    <w:rsid w:val="000D474A"/>
    <w:rsid w:val="000D4BEC"/>
    <w:rsid w:val="000D504B"/>
    <w:rsid w:val="000D50FA"/>
    <w:rsid w:val="000D5714"/>
    <w:rsid w:val="000D5763"/>
    <w:rsid w:val="000D5850"/>
    <w:rsid w:val="000D5AFB"/>
    <w:rsid w:val="000D5C63"/>
    <w:rsid w:val="000D6C14"/>
    <w:rsid w:val="000D6F68"/>
    <w:rsid w:val="000D70E4"/>
    <w:rsid w:val="000D7243"/>
    <w:rsid w:val="000D7492"/>
    <w:rsid w:val="000D74CD"/>
    <w:rsid w:val="000D7BDD"/>
    <w:rsid w:val="000D7C9E"/>
    <w:rsid w:val="000E0041"/>
    <w:rsid w:val="000E0108"/>
    <w:rsid w:val="000E0319"/>
    <w:rsid w:val="000E03BD"/>
    <w:rsid w:val="000E0425"/>
    <w:rsid w:val="000E063E"/>
    <w:rsid w:val="000E0CDC"/>
    <w:rsid w:val="000E0E58"/>
    <w:rsid w:val="000E14C8"/>
    <w:rsid w:val="000E1D1A"/>
    <w:rsid w:val="000E1DB3"/>
    <w:rsid w:val="000E1ECB"/>
    <w:rsid w:val="000E22F0"/>
    <w:rsid w:val="000E2468"/>
    <w:rsid w:val="000E2AD4"/>
    <w:rsid w:val="000E2E77"/>
    <w:rsid w:val="000E2F34"/>
    <w:rsid w:val="000E31A7"/>
    <w:rsid w:val="000E3E50"/>
    <w:rsid w:val="000E3F9E"/>
    <w:rsid w:val="000E4676"/>
    <w:rsid w:val="000E4692"/>
    <w:rsid w:val="000E4C18"/>
    <w:rsid w:val="000E4DC7"/>
    <w:rsid w:val="000E4EF6"/>
    <w:rsid w:val="000E5353"/>
    <w:rsid w:val="000E5951"/>
    <w:rsid w:val="000E6229"/>
    <w:rsid w:val="000E6AE6"/>
    <w:rsid w:val="000E6E0F"/>
    <w:rsid w:val="000E6F76"/>
    <w:rsid w:val="000E7E44"/>
    <w:rsid w:val="000F00E7"/>
    <w:rsid w:val="000F057E"/>
    <w:rsid w:val="000F0BF8"/>
    <w:rsid w:val="000F10BF"/>
    <w:rsid w:val="000F13EA"/>
    <w:rsid w:val="000F1E5E"/>
    <w:rsid w:val="000F207F"/>
    <w:rsid w:val="000F2906"/>
    <w:rsid w:val="000F2B85"/>
    <w:rsid w:val="000F2DDA"/>
    <w:rsid w:val="000F2FA1"/>
    <w:rsid w:val="000F33E2"/>
    <w:rsid w:val="000F3483"/>
    <w:rsid w:val="000F38EE"/>
    <w:rsid w:val="000F3FEC"/>
    <w:rsid w:val="000F41D1"/>
    <w:rsid w:val="000F4292"/>
    <w:rsid w:val="000F42F6"/>
    <w:rsid w:val="000F44E1"/>
    <w:rsid w:val="000F5228"/>
    <w:rsid w:val="000F5234"/>
    <w:rsid w:val="000F52A9"/>
    <w:rsid w:val="000F56B1"/>
    <w:rsid w:val="000F56B6"/>
    <w:rsid w:val="000F5A3D"/>
    <w:rsid w:val="000F5B9A"/>
    <w:rsid w:val="000F5C3E"/>
    <w:rsid w:val="000F608A"/>
    <w:rsid w:val="000F64BD"/>
    <w:rsid w:val="000F6A9D"/>
    <w:rsid w:val="000F6B71"/>
    <w:rsid w:val="000F6C3A"/>
    <w:rsid w:val="000F6C9B"/>
    <w:rsid w:val="000F6EAE"/>
    <w:rsid w:val="000F6FEC"/>
    <w:rsid w:val="000F71AF"/>
    <w:rsid w:val="000F7AA3"/>
    <w:rsid w:val="00100198"/>
    <w:rsid w:val="001001C4"/>
    <w:rsid w:val="00100BC9"/>
    <w:rsid w:val="00100F31"/>
    <w:rsid w:val="00101246"/>
    <w:rsid w:val="00101287"/>
    <w:rsid w:val="001016DE"/>
    <w:rsid w:val="001018CD"/>
    <w:rsid w:val="001022F3"/>
    <w:rsid w:val="001028DB"/>
    <w:rsid w:val="00102F68"/>
    <w:rsid w:val="00102F9C"/>
    <w:rsid w:val="00103221"/>
    <w:rsid w:val="00103378"/>
    <w:rsid w:val="001037AF"/>
    <w:rsid w:val="00103975"/>
    <w:rsid w:val="00103BD3"/>
    <w:rsid w:val="00103D5D"/>
    <w:rsid w:val="00104513"/>
    <w:rsid w:val="00104DC7"/>
    <w:rsid w:val="00105F42"/>
    <w:rsid w:val="0010616C"/>
    <w:rsid w:val="001065DE"/>
    <w:rsid w:val="00106CFC"/>
    <w:rsid w:val="001074A4"/>
    <w:rsid w:val="0010799C"/>
    <w:rsid w:val="00107A68"/>
    <w:rsid w:val="00107C4C"/>
    <w:rsid w:val="00107E3C"/>
    <w:rsid w:val="00110424"/>
    <w:rsid w:val="0011042B"/>
    <w:rsid w:val="001104BB"/>
    <w:rsid w:val="00110593"/>
    <w:rsid w:val="0011061F"/>
    <w:rsid w:val="00110CE6"/>
    <w:rsid w:val="00111216"/>
    <w:rsid w:val="001113C0"/>
    <w:rsid w:val="001116E9"/>
    <w:rsid w:val="00111841"/>
    <w:rsid w:val="00111B9C"/>
    <w:rsid w:val="00111C9A"/>
    <w:rsid w:val="00111E6F"/>
    <w:rsid w:val="00111EF2"/>
    <w:rsid w:val="00112296"/>
    <w:rsid w:val="00112CB1"/>
    <w:rsid w:val="00112D04"/>
    <w:rsid w:val="00112E8B"/>
    <w:rsid w:val="001130B9"/>
    <w:rsid w:val="00113532"/>
    <w:rsid w:val="001136F0"/>
    <w:rsid w:val="0011381D"/>
    <w:rsid w:val="00113BEF"/>
    <w:rsid w:val="00113D21"/>
    <w:rsid w:val="001140C6"/>
    <w:rsid w:val="001145E4"/>
    <w:rsid w:val="00114BD0"/>
    <w:rsid w:val="00114DF4"/>
    <w:rsid w:val="00114FA2"/>
    <w:rsid w:val="0011507C"/>
    <w:rsid w:val="00115571"/>
    <w:rsid w:val="00115631"/>
    <w:rsid w:val="00115E63"/>
    <w:rsid w:val="001161CF"/>
    <w:rsid w:val="0011668A"/>
    <w:rsid w:val="00116B47"/>
    <w:rsid w:val="00116BC5"/>
    <w:rsid w:val="00116E65"/>
    <w:rsid w:val="0011710F"/>
    <w:rsid w:val="0011724E"/>
    <w:rsid w:val="00117810"/>
    <w:rsid w:val="00117A6B"/>
    <w:rsid w:val="00117F01"/>
    <w:rsid w:val="0012010F"/>
    <w:rsid w:val="00120227"/>
    <w:rsid w:val="00120D05"/>
    <w:rsid w:val="001219AC"/>
    <w:rsid w:val="00121BFD"/>
    <w:rsid w:val="00121D92"/>
    <w:rsid w:val="00122075"/>
    <w:rsid w:val="0012207D"/>
    <w:rsid w:val="001223E1"/>
    <w:rsid w:val="00122A9A"/>
    <w:rsid w:val="0012333B"/>
    <w:rsid w:val="00124221"/>
    <w:rsid w:val="00124E68"/>
    <w:rsid w:val="00125F7B"/>
    <w:rsid w:val="001260AF"/>
    <w:rsid w:val="001261E9"/>
    <w:rsid w:val="0012667F"/>
    <w:rsid w:val="00126E9A"/>
    <w:rsid w:val="0012701C"/>
    <w:rsid w:val="001271A8"/>
    <w:rsid w:val="001273AD"/>
    <w:rsid w:val="001276A2"/>
    <w:rsid w:val="001279BC"/>
    <w:rsid w:val="001279EA"/>
    <w:rsid w:val="00127C09"/>
    <w:rsid w:val="00127C50"/>
    <w:rsid w:val="00127F16"/>
    <w:rsid w:val="00130256"/>
    <w:rsid w:val="00130356"/>
    <w:rsid w:val="00130D63"/>
    <w:rsid w:val="00130DF3"/>
    <w:rsid w:val="00130FA9"/>
    <w:rsid w:val="001313E1"/>
    <w:rsid w:val="00131410"/>
    <w:rsid w:val="001316E6"/>
    <w:rsid w:val="00131BF2"/>
    <w:rsid w:val="00131D38"/>
    <w:rsid w:val="00131DCE"/>
    <w:rsid w:val="00131FB6"/>
    <w:rsid w:val="00132185"/>
    <w:rsid w:val="0013247F"/>
    <w:rsid w:val="00133226"/>
    <w:rsid w:val="001332D7"/>
    <w:rsid w:val="001334F9"/>
    <w:rsid w:val="00133D6B"/>
    <w:rsid w:val="0013427E"/>
    <w:rsid w:val="0013441D"/>
    <w:rsid w:val="001344BB"/>
    <w:rsid w:val="00134A62"/>
    <w:rsid w:val="0013528B"/>
    <w:rsid w:val="001352B0"/>
    <w:rsid w:val="00135B2B"/>
    <w:rsid w:val="0013640A"/>
    <w:rsid w:val="00136571"/>
    <w:rsid w:val="00136A68"/>
    <w:rsid w:val="00136AF8"/>
    <w:rsid w:val="0013718D"/>
    <w:rsid w:val="0013748B"/>
    <w:rsid w:val="001374AA"/>
    <w:rsid w:val="0013797F"/>
    <w:rsid w:val="0014005F"/>
    <w:rsid w:val="0014033A"/>
    <w:rsid w:val="00140BE3"/>
    <w:rsid w:val="001411C0"/>
    <w:rsid w:val="0014125E"/>
    <w:rsid w:val="00141872"/>
    <w:rsid w:val="00141C2C"/>
    <w:rsid w:val="00141C4E"/>
    <w:rsid w:val="00141C56"/>
    <w:rsid w:val="00142270"/>
    <w:rsid w:val="001423F4"/>
    <w:rsid w:val="00142807"/>
    <w:rsid w:val="00142B4A"/>
    <w:rsid w:val="00142FEF"/>
    <w:rsid w:val="00143193"/>
    <w:rsid w:val="00143340"/>
    <w:rsid w:val="001433DE"/>
    <w:rsid w:val="001433FA"/>
    <w:rsid w:val="001435FE"/>
    <w:rsid w:val="00143C0A"/>
    <w:rsid w:val="00144195"/>
    <w:rsid w:val="00144390"/>
    <w:rsid w:val="00144AC2"/>
    <w:rsid w:val="00144B3A"/>
    <w:rsid w:val="00144F51"/>
    <w:rsid w:val="00144FFE"/>
    <w:rsid w:val="001451AA"/>
    <w:rsid w:val="00145D1A"/>
    <w:rsid w:val="00145E90"/>
    <w:rsid w:val="00146196"/>
    <w:rsid w:val="001461BA"/>
    <w:rsid w:val="00146256"/>
    <w:rsid w:val="001462ED"/>
    <w:rsid w:val="001466AD"/>
    <w:rsid w:val="00146BFA"/>
    <w:rsid w:val="00146D7E"/>
    <w:rsid w:val="00147026"/>
    <w:rsid w:val="00147C4B"/>
    <w:rsid w:val="00147D44"/>
    <w:rsid w:val="00147F8F"/>
    <w:rsid w:val="0015003D"/>
    <w:rsid w:val="0015009C"/>
    <w:rsid w:val="001500A5"/>
    <w:rsid w:val="00150216"/>
    <w:rsid w:val="00150223"/>
    <w:rsid w:val="00150349"/>
    <w:rsid w:val="001504F6"/>
    <w:rsid w:val="00150964"/>
    <w:rsid w:val="00150E75"/>
    <w:rsid w:val="0015100E"/>
    <w:rsid w:val="00151484"/>
    <w:rsid w:val="00151506"/>
    <w:rsid w:val="0015160D"/>
    <w:rsid w:val="001516EF"/>
    <w:rsid w:val="00151821"/>
    <w:rsid w:val="0015182F"/>
    <w:rsid w:val="0015187E"/>
    <w:rsid w:val="00151FB3"/>
    <w:rsid w:val="00152370"/>
    <w:rsid w:val="00152412"/>
    <w:rsid w:val="00152656"/>
    <w:rsid w:val="00152E3E"/>
    <w:rsid w:val="00152E4B"/>
    <w:rsid w:val="00153736"/>
    <w:rsid w:val="00153BDF"/>
    <w:rsid w:val="00153DE8"/>
    <w:rsid w:val="00153DF6"/>
    <w:rsid w:val="00154319"/>
    <w:rsid w:val="001543A9"/>
    <w:rsid w:val="00154B53"/>
    <w:rsid w:val="00154D44"/>
    <w:rsid w:val="00155384"/>
    <w:rsid w:val="0015568C"/>
    <w:rsid w:val="001561DA"/>
    <w:rsid w:val="001565B4"/>
    <w:rsid w:val="001566DD"/>
    <w:rsid w:val="001567B2"/>
    <w:rsid w:val="00156889"/>
    <w:rsid w:val="00156A85"/>
    <w:rsid w:val="00156B66"/>
    <w:rsid w:val="00156B99"/>
    <w:rsid w:val="0015741E"/>
    <w:rsid w:val="001578B8"/>
    <w:rsid w:val="00157D80"/>
    <w:rsid w:val="0016002D"/>
    <w:rsid w:val="0016074F"/>
    <w:rsid w:val="00160C63"/>
    <w:rsid w:val="00160D64"/>
    <w:rsid w:val="00161868"/>
    <w:rsid w:val="00161950"/>
    <w:rsid w:val="00161BFB"/>
    <w:rsid w:val="00162249"/>
    <w:rsid w:val="001625AC"/>
    <w:rsid w:val="00162727"/>
    <w:rsid w:val="001629F2"/>
    <w:rsid w:val="00162F20"/>
    <w:rsid w:val="00163254"/>
    <w:rsid w:val="0016371F"/>
    <w:rsid w:val="001637D2"/>
    <w:rsid w:val="00163A1C"/>
    <w:rsid w:val="00164D69"/>
    <w:rsid w:val="00164E41"/>
    <w:rsid w:val="001659D7"/>
    <w:rsid w:val="00165B33"/>
    <w:rsid w:val="00166020"/>
    <w:rsid w:val="00166409"/>
    <w:rsid w:val="0016643A"/>
    <w:rsid w:val="00166455"/>
    <w:rsid w:val="00166743"/>
    <w:rsid w:val="00166803"/>
    <w:rsid w:val="0016693E"/>
    <w:rsid w:val="00166AD1"/>
    <w:rsid w:val="00166C6D"/>
    <w:rsid w:val="00166F1A"/>
    <w:rsid w:val="00167661"/>
    <w:rsid w:val="001704FC"/>
    <w:rsid w:val="0017067C"/>
    <w:rsid w:val="00170704"/>
    <w:rsid w:val="00170C0E"/>
    <w:rsid w:val="00171448"/>
    <w:rsid w:val="00171B62"/>
    <w:rsid w:val="0017206C"/>
    <w:rsid w:val="001721A6"/>
    <w:rsid w:val="00172327"/>
    <w:rsid w:val="001726FE"/>
    <w:rsid w:val="00172776"/>
    <w:rsid w:val="00172D21"/>
    <w:rsid w:val="0017327A"/>
    <w:rsid w:val="00173359"/>
    <w:rsid w:val="0017382A"/>
    <w:rsid w:val="0017391D"/>
    <w:rsid w:val="00173AE0"/>
    <w:rsid w:val="00173C0A"/>
    <w:rsid w:val="00173C90"/>
    <w:rsid w:val="00173F0C"/>
    <w:rsid w:val="001747BF"/>
    <w:rsid w:val="00174C36"/>
    <w:rsid w:val="001751E7"/>
    <w:rsid w:val="001755DF"/>
    <w:rsid w:val="001756BC"/>
    <w:rsid w:val="001756DC"/>
    <w:rsid w:val="001757DE"/>
    <w:rsid w:val="00175C7F"/>
    <w:rsid w:val="00175D66"/>
    <w:rsid w:val="00175F3D"/>
    <w:rsid w:val="001766A0"/>
    <w:rsid w:val="00176948"/>
    <w:rsid w:val="00176E26"/>
    <w:rsid w:val="0017778A"/>
    <w:rsid w:val="001801ED"/>
    <w:rsid w:val="00180AE2"/>
    <w:rsid w:val="00181099"/>
    <w:rsid w:val="0018138D"/>
    <w:rsid w:val="001814EC"/>
    <w:rsid w:val="0018158B"/>
    <w:rsid w:val="00181907"/>
    <w:rsid w:val="00181EB8"/>
    <w:rsid w:val="00181EFC"/>
    <w:rsid w:val="00182097"/>
    <w:rsid w:val="00182147"/>
    <w:rsid w:val="0018254D"/>
    <w:rsid w:val="00182877"/>
    <w:rsid w:val="00182C13"/>
    <w:rsid w:val="00183EB9"/>
    <w:rsid w:val="0018414F"/>
    <w:rsid w:val="00184377"/>
    <w:rsid w:val="00184446"/>
    <w:rsid w:val="00184497"/>
    <w:rsid w:val="001848FA"/>
    <w:rsid w:val="00184C13"/>
    <w:rsid w:val="001851EC"/>
    <w:rsid w:val="0018549F"/>
    <w:rsid w:val="001857F1"/>
    <w:rsid w:val="00186053"/>
    <w:rsid w:val="00186251"/>
    <w:rsid w:val="00186290"/>
    <w:rsid w:val="0018681C"/>
    <w:rsid w:val="00186DE5"/>
    <w:rsid w:val="00187176"/>
    <w:rsid w:val="0018727F"/>
    <w:rsid w:val="00187C4D"/>
    <w:rsid w:val="00190374"/>
    <w:rsid w:val="001907C3"/>
    <w:rsid w:val="00190819"/>
    <w:rsid w:val="0019088B"/>
    <w:rsid w:val="00190E66"/>
    <w:rsid w:val="00191289"/>
    <w:rsid w:val="00191459"/>
    <w:rsid w:val="001915C8"/>
    <w:rsid w:val="00191C56"/>
    <w:rsid w:val="00192132"/>
    <w:rsid w:val="0019266D"/>
    <w:rsid w:val="00192F24"/>
    <w:rsid w:val="00193233"/>
    <w:rsid w:val="001935B6"/>
    <w:rsid w:val="001939CF"/>
    <w:rsid w:val="001939F1"/>
    <w:rsid w:val="00193F06"/>
    <w:rsid w:val="00194211"/>
    <w:rsid w:val="001945BA"/>
    <w:rsid w:val="0019482B"/>
    <w:rsid w:val="00194A89"/>
    <w:rsid w:val="00194D02"/>
    <w:rsid w:val="0019520F"/>
    <w:rsid w:val="001953A5"/>
    <w:rsid w:val="00195A9C"/>
    <w:rsid w:val="00195C7F"/>
    <w:rsid w:val="00195DC5"/>
    <w:rsid w:val="00196E71"/>
    <w:rsid w:val="00196E98"/>
    <w:rsid w:val="00197016"/>
    <w:rsid w:val="001973E4"/>
    <w:rsid w:val="00197867"/>
    <w:rsid w:val="001979BD"/>
    <w:rsid w:val="001979F4"/>
    <w:rsid w:val="001A02F9"/>
    <w:rsid w:val="001A03B3"/>
    <w:rsid w:val="001A03BA"/>
    <w:rsid w:val="001A0676"/>
    <w:rsid w:val="001A0B7D"/>
    <w:rsid w:val="001A0C0B"/>
    <w:rsid w:val="001A0E58"/>
    <w:rsid w:val="001A1586"/>
    <w:rsid w:val="001A1EC0"/>
    <w:rsid w:val="001A1F52"/>
    <w:rsid w:val="001A277F"/>
    <w:rsid w:val="001A35DF"/>
    <w:rsid w:val="001A3850"/>
    <w:rsid w:val="001A3C5A"/>
    <w:rsid w:val="001A4209"/>
    <w:rsid w:val="001A439A"/>
    <w:rsid w:val="001A4D11"/>
    <w:rsid w:val="001A529F"/>
    <w:rsid w:val="001A56BF"/>
    <w:rsid w:val="001A590D"/>
    <w:rsid w:val="001A620F"/>
    <w:rsid w:val="001A69BB"/>
    <w:rsid w:val="001A7084"/>
    <w:rsid w:val="001A736E"/>
    <w:rsid w:val="001A7485"/>
    <w:rsid w:val="001A75A6"/>
    <w:rsid w:val="001A765E"/>
    <w:rsid w:val="001A7818"/>
    <w:rsid w:val="001A7DF6"/>
    <w:rsid w:val="001B05A8"/>
    <w:rsid w:val="001B111E"/>
    <w:rsid w:val="001B1567"/>
    <w:rsid w:val="001B15D9"/>
    <w:rsid w:val="001B1A41"/>
    <w:rsid w:val="001B1EE3"/>
    <w:rsid w:val="001B243B"/>
    <w:rsid w:val="001B26A3"/>
    <w:rsid w:val="001B2A18"/>
    <w:rsid w:val="001B30CE"/>
    <w:rsid w:val="001B3348"/>
    <w:rsid w:val="001B350E"/>
    <w:rsid w:val="001B3A2A"/>
    <w:rsid w:val="001B3B6E"/>
    <w:rsid w:val="001B3C26"/>
    <w:rsid w:val="001B44C1"/>
    <w:rsid w:val="001B480B"/>
    <w:rsid w:val="001B4829"/>
    <w:rsid w:val="001B4C0F"/>
    <w:rsid w:val="001B4E15"/>
    <w:rsid w:val="001B501E"/>
    <w:rsid w:val="001B530F"/>
    <w:rsid w:val="001B5370"/>
    <w:rsid w:val="001B53AB"/>
    <w:rsid w:val="001B5576"/>
    <w:rsid w:val="001B58D6"/>
    <w:rsid w:val="001B61CE"/>
    <w:rsid w:val="001B627E"/>
    <w:rsid w:val="001B64CB"/>
    <w:rsid w:val="001B672D"/>
    <w:rsid w:val="001B69BE"/>
    <w:rsid w:val="001B6D99"/>
    <w:rsid w:val="001B6EA1"/>
    <w:rsid w:val="001B7036"/>
    <w:rsid w:val="001B74C9"/>
    <w:rsid w:val="001B7F34"/>
    <w:rsid w:val="001C0566"/>
    <w:rsid w:val="001C104B"/>
    <w:rsid w:val="001C10B2"/>
    <w:rsid w:val="001C197B"/>
    <w:rsid w:val="001C1B2D"/>
    <w:rsid w:val="001C1CA2"/>
    <w:rsid w:val="001C219E"/>
    <w:rsid w:val="001C2218"/>
    <w:rsid w:val="001C24AD"/>
    <w:rsid w:val="001C2B1E"/>
    <w:rsid w:val="001C2B3B"/>
    <w:rsid w:val="001C49E5"/>
    <w:rsid w:val="001C4F16"/>
    <w:rsid w:val="001C54C6"/>
    <w:rsid w:val="001C5B53"/>
    <w:rsid w:val="001C5D58"/>
    <w:rsid w:val="001C5E65"/>
    <w:rsid w:val="001C60F3"/>
    <w:rsid w:val="001C6430"/>
    <w:rsid w:val="001C6477"/>
    <w:rsid w:val="001C6ACF"/>
    <w:rsid w:val="001C6BD8"/>
    <w:rsid w:val="001C6D2D"/>
    <w:rsid w:val="001C71BD"/>
    <w:rsid w:val="001C740B"/>
    <w:rsid w:val="001C752E"/>
    <w:rsid w:val="001C7632"/>
    <w:rsid w:val="001C7C2A"/>
    <w:rsid w:val="001C7EA7"/>
    <w:rsid w:val="001C7F9E"/>
    <w:rsid w:val="001D03C3"/>
    <w:rsid w:val="001D0515"/>
    <w:rsid w:val="001D05B4"/>
    <w:rsid w:val="001D07BA"/>
    <w:rsid w:val="001D0D7A"/>
    <w:rsid w:val="001D12DC"/>
    <w:rsid w:val="001D1712"/>
    <w:rsid w:val="001D17E6"/>
    <w:rsid w:val="001D1D2A"/>
    <w:rsid w:val="001D1FF5"/>
    <w:rsid w:val="001D205A"/>
    <w:rsid w:val="001D2111"/>
    <w:rsid w:val="001D2424"/>
    <w:rsid w:val="001D2742"/>
    <w:rsid w:val="001D313F"/>
    <w:rsid w:val="001D36EB"/>
    <w:rsid w:val="001D39F2"/>
    <w:rsid w:val="001D3FA5"/>
    <w:rsid w:val="001D40C7"/>
    <w:rsid w:val="001D43F1"/>
    <w:rsid w:val="001D476C"/>
    <w:rsid w:val="001D527E"/>
    <w:rsid w:val="001D539F"/>
    <w:rsid w:val="001D57B1"/>
    <w:rsid w:val="001D5D74"/>
    <w:rsid w:val="001D6388"/>
    <w:rsid w:val="001D6559"/>
    <w:rsid w:val="001D6616"/>
    <w:rsid w:val="001D6872"/>
    <w:rsid w:val="001D71D1"/>
    <w:rsid w:val="001D7A8B"/>
    <w:rsid w:val="001D7FC1"/>
    <w:rsid w:val="001E0143"/>
    <w:rsid w:val="001E0783"/>
    <w:rsid w:val="001E0800"/>
    <w:rsid w:val="001E0CAF"/>
    <w:rsid w:val="001E100F"/>
    <w:rsid w:val="001E14CB"/>
    <w:rsid w:val="001E1860"/>
    <w:rsid w:val="001E1D4F"/>
    <w:rsid w:val="001E2044"/>
    <w:rsid w:val="001E294B"/>
    <w:rsid w:val="001E2A9A"/>
    <w:rsid w:val="001E2C2F"/>
    <w:rsid w:val="001E2E2C"/>
    <w:rsid w:val="001E2F29"/>
    <w:rsid w:val="001E337F"/>
    <w:rsid w:val="001E37B4"/>
    <w:rsid w:val="001E3D9B"/>
    <w:rsid w:val="001E3FFC"/>
    <w:rsid w:val="001E40DD"/>
    <w:rsid w:val="001E4445"/>
    <w:rsid w:val="001E4BC5"/>
    <w:rsid w:val="001E57EF"/>
    <w:rsid w:val="001E5A83"/>
    <w:rsid w:val="001E5AEB"/>
    <w:rsid w:val="001E62B0"/>
    <w:rsid w:val="001E6302"/>
    <w:rsid w:val="001E6D89"/>
    <w:rsid w:val="001E6ECA"/>
    <w:rsid w:val="001E72EF"/>
    <w:rsid w:val="001E76A5"/>
    <w:rsid w:val="001E7B87"/>
    <w:rsid w:val="001E7E84"/>
    <w:rsid w:val="001F08F9"/>
    <w:rsid w:val="001F0E92"/>
    <w:rsid w:val="001F1300"/>
    <w:rsid w:val="001F13E2"/>
    <w:rsid w:val="001F1B52"/>
    <w:rsid w:val="001F28AF"/>
    <w:rsid w:val="001F2D32"/>
    <w:rsid w:val="001F2D51"/>
    <w:rsid w:val="001F394D"/>
    <w:rsid w:val="001F3A67"/>
    <w:rsid w:val="001F4BA3"/>
    <w:rsid w:val="001F4BFA"/>
    <w:rsid w:val="001F4D43"/>
    <w:rsid w:val="001F5868"/>
    <w:rsid w:val="001F5AAC"/>
    <w:rsid w:val="001F5C16"/>
    <w:rsid w:val="001F5D23"/>
    <w:rsid w:val="001F6882"/>
    <w:rsid w:val="001F6C5E"/>
    <w:rsid w:val="001F7178"/>
    <w:rsid w:val="001F71C5"/>
    <w:rsid w:val="001F748A"/>
    <w:rsid w:val="001F7D93"/>
    <w:rsid w:val="001F7E72"/>
    <w:rsid w:val="001F7F1E"/>
    <w:rsid w:val="00200127"/>
    <w:rsid w:val="002002ED"/>
    <w:rsid w:val="00200340"/>
    <w:rsid w:val="00200430"/>
    <w:rsid w:val="00200861"/>
    <w:rsid w:val="002008B5"/>
    <w:rsid w:val="00200D01"/>
    <w:rsid w:val="0020121E"/>
    <w:rsid w:val="00201926"/>
    <w:rsid w:val="00201AC5"/>
    <w:rsid w:val="00201C1A"/>
    <w:rsid w:val="00201C82"/>
    <w:rsid w:val="00201EFD"/>
    <w:rsid w:val="00201F45"/>
    <w:rsid w:val="002026C4"/>
    <w:rsid w:val="002026DA"/>
    <w:rsid w:val="002027E6"/>
    <w:rsid w:val="0020384E"/>
    <w:rsid w:val="0020396A"/>
    <w:rsid w:val="00203C2C"/>
    <w:rsid w:val="002045C5"/>
    <w:rsid w:val="00204780"/>
    <w:rsid w:val="0020490B"/>
    <w:rsid w:val="0020495D"/>
    <w:rsid w:val="00204AF5"/>
    <w:rsid w:val="00204E8B"/>
    <w:rsid w:val="00204EA3"/>
    <w:rsid w:val="0020503E"/>
    <w:rsid w:val="00205098"/>
    <w:rsid w:val="00205854"/>
    <w:rsid w:val="002058E2"/>
    <w:rsid w:val="00205C76"/>
    <w:rsid w:val="00206728"/>
    <w:rsid w:val="002069AD"/>
    <w:rsid w:val="00206A1B"/>
    <w:rsid w:val="0020758A"/>
    <w:rsid w:val="00210B5E"/>
    <w:rsid w:val="00210CD5"/>
    <w:rsid w:val="00210E98"/>
    <w:rsid w:val="00211356"/>
    <w:rsid w:val="002116E8"/>
    <w:rsid w:val="00211E7E"/>
    <w:rsid w:val="00211FAC"/>
    <w:rsid w:val="002129C0"/>
    <w:rsid w:val="00212D94"/>
    <w:rsid w:val="00212EDB"/>
    <w:rsid w:val="00213106"/>
    <w:rsid w:val="0021325D"/>
    <w:rsid w:val="0021376F"/>
    <w:rsid w:val="002138A6"/>
    <w:rsid w:val="00213B2E"/>
    <w:rsid w:val="00213C9A"/>
    <w:rsid w:val="002148FE"/>
    <w:rsid w:val="00214CEC"/>
    <w:rsid w:val="00215105"/>
    <w:rsid w:val="0021550A"/>
    <w:rsid w:val="00215593"/>
    <w:rsid w:val="00215C7A"/>
    <w:rsid w:val="002168B2"/>
    <w:rsid w:val="00216DD4"/>
    <w:rsid w:val="002171B8"/>
    <w:rsid w:val="002175C5"/>
    <w:rsid w:val="00217DE5"/>
    <w:rsid w:val="00217E0B"/>
    <w:rsid w:val="0022048D"/>
    <w:rsid w:val="00220B9F"/>
    <w:rsid w:val="00220CBC"/>
    <w:rsid w:val="00220DA6"/>
    <w:rsid w:val="00221528"/>
    <w:rsid w:val="00221931"/>
    <w:rsid w:val="00221994"/>
    <w:rsid w:val="00221BF7"/>
    <w:rsid w:val="00221F28"/>
    <w:rsid w:val="002226AF"/>
    <w:rsid w:val="00222A70"/>
    <w:rsid w:val="00223107"/>
    <w:rsid w:val="0022311C"/>
    <w:rsid w:val="002234D1"/>
    <w:rsid w:val="00223611"/>
    <w:rsid w:val="0022374A"/>
    <w:rsid w:val="00223C20"/>
    <w:rsid w:val="00223D3D"/>
    <w:rsid w:val="00223E80"/>
    <w:rsid w:val="00223F1E"/>
    <w:rsid w:val="00224220"/>
    <w:rsid w:val="0022425D"/>
    <w:rsid w:val="00224369"/>
    <w:rsid w:val="0022490A"/>
    <w:rsid w:val="00225104"/>
    <w:rsid w:val="00225351"/>
    <w:rsid w:val="00225696"/>
    <w:rsid w:val="00225864"/>
    <w:rsid w:val="002260D4"/>
    <w:rsid w:val="0022612F"/>
    <w:rsid w:val="002263A8"/>
    <w:rsid w:val="002268F0"/>
    <w:rsid w:val="00226942"/>
    <w:rsid w:val="00226D98"/>
    <w:rsid w:val="00226EB9"/>
    <w:rsid w:val="002271A8"/>
    <w:rsid w:val="0022737E"/>
    <w:rsid w:val="00227563"/>
    <w:rsid w:val="002275FE"/>
    <w:rsid w:val="00227C40"/>
    <w:rsid w:val="0023001B"/>
    <w:rsid w:val="0023045C"/>
    <w:rsid w:val="0023189F"/>
    <w:rsid w:val="00231938"/>
    <w:rsid w:val="00232307"/>
    <w:rsid w:val="00232B65"/>
    <w:rsid w:val="00232DD8"/>
    <w:rsid w:val="0023306E"/>
    <w:rsid w:val="002333A6"/>
    <w:rsid w:val="00233750"/>
    <w:rsid w:val="00233A82"/>
    <w:rsid w:val="00234034"/>
    <w:rsid w:val="0023427B"/>
    <w:rsid w:val="0023445E"/>
    <w:rsid w:val="00234CBC"/>
    <w:rsid w:val="00234D5D"/>
    <w:rsid w:val="00234E45"/>
    <w:rsid w:val="00234EDB"/>
    <w:rsid w:val="00235346"/>
    <w:rsid w:val="00235903"/>
    <w:rsid w:val="00236448"/>
    <w:rsid w:val="00236C2F"/>
    <w:rsid w:val="00236E4B"/>
    <w:rsid w:val="00236F94"/>
    <w:rsid w:val="002374B9"/>
    <w:rsid w:val="0023754D"/>
    <w:rsid w:val="00237650"/>
    <w:rsid w:val="00237660"/>
    <w:rsid w:val="002379DD"/>
    <w:rsid w:val="00237B5E"/>
    <w:rsid w:val="00237D3C"/>
    <w:rsid w:val="00237DFB"/>
    <w:rsid w:val="00237FCB"/>
    <w:rsid w:val="00240B6E"/>
    <w:rsid w:val="00240CCD"/>
    <w:rsid w:val="00240D42"/>
    <w:rsid w:val="00241049"/>
    <w:rsid w:val="00241168"/>
    <w:rsid w:val="002414A8"/>
    <w:rsid w:val="002415F8"/>
    <w:rsid w:val="0024195E"/>
    <w:rsid w:val="00241BED"/>
    <w:rsid w:val="00241F59"/>
    <w:rsid w:val="00242084"/>
    <w:rsid w:val="00242CE0"/>
    <w:rsid w:val="00242E16"/>
    <w:rsid w:val="002430E5"/>
    <w:rsid w:val="002435FE"/>
    <w:rsid w:val="00243A08"/>
    <w:rsid w:val="00243BA3"/>
    <w:rsid w:val="00244146"/>
    <w:rsid w:val="00244235"/>
    <w:rsid w:val="0024488D"/>
    <w:rsid w:val="002449F5"/>
    <w:rsid w:val="00244B1C"/>
    <w:rsid w:val="00244C48"/>
    <w:rsid w:val="00244C6C"/>
    <w:rsid w:val="002450AD"/>
    <w:rsid w:val="00245174"/>
    <w:rsid w:val="00245767"/>
    <w:rsid w:val="00246070"/>
    <w:rsid w:val="002461AB"/>
    <w:rsid w:val="00246664"/>
    <w:rsid w:val="00246B62"/>
    <w:rsid w:val="00246E79"/>
    <w:rsid w:val="00246F7D"/>
    <w:rsid w:val="00247302"/>
    <w:rsid w:val="00247D35"/>
    <w:rsid w:val="00247DC1"/>
    <w:rsid w:val="002500A6"/>
    <w:rsid w:val="00250126"/>
    <w:rsid w:val="002501E1"/>
    <w:rsid w:val="002503C4"/>
    <w:rsid w:val="0025091A"/>
    <w:rsid w:val="00250A1C"/>
    <w:rsid w:val="00250F25"/>
    <w:rsid w:val="00251035"/>
    <w:rsid w:val="00251450"/>
    <w:rsid w:val="002514D4"/>
    <w:rsid w:val="00251863"/>
    <w:rsid w:val="00251C19"/>
    <w:rsid w:val="00251DE6"/>
    <w:rsid w:val="00252071"/>
    <w:rsid w:val="0025223F"/>
    <w:rsid w:val="00252898"/>
    <w:rsid w:val="00252BE9"/>
    <w:rsid w:val="002530D3"/>
    <w:rsid w:val="00253174"/>
    <w:rsid w:val="002533F3"/>
    <w:rsid w:val="00253441"/>
    <w:rsid w:val="00253D8D"/>
    <w:rsid w:val="00254264"/>
    <w:rsid w:val="00254C7A"/>
    <w:rsid w:val="002558F3"/>
    <w:rsid w:val="0025594D"/>
    <w:rsid w:val="00255BF2"/>
    <w:rsid w:val="00255E3A"/>
    <w:rsid w:val="00256897"/>
    <w:rsid w:val="00256EB2"/>
    <w:rsid w:val="00256EC7"/>
    <w:rsid w:val="002579C1"/>
    <w:rsid w:val="00257F49"/>
    <w:rsid w:val="00257FB5"/>
    <w:rsid w:val="00260462"/>
    <w:rsid w:val="0026113B"/>
    <w:rsid w:val="00261A7A"/>
    <w:rsid w:val="00261E16"/>
    <w:rsid w:val="00261EDF"/>
    <w:rsid w:val="002624FF"/>
    <w:rsid w:val="0026276A"/>
    <w:rsid w:val="00262D1C"/>
    <w:rsid w:val="00262E52"/>
    <w:rsid w:val="00263150"/>
    <w:rsid w:val="002633B0"/>
    <w:rsid w:val="00263493"/>
    <w:rsid w:val="00263BAA"/>
    <w:rsid w:val="00263DAF"/>
    <w:rsid w:val="00263E74"/>
    <w:rsid w:val="00263ED1"/>
    <w:rsid w:val="00264412"/>
    <w:rsid w:val="00264D2E"/>
    <w:rsid w:val="00264FB5"/>
    <w:rsid w:val="00265299"/>
    <w:rsid w:val="002659DF"/>
    <w:rsid w:val="00265AD6"/>
    <w:rsid w:val="00266378"/>
    <w:rsid w:val="00266734"/>
    <w:rsid w:val="00266954"/>
    <w:rsid w:val="00266D81"/>
    <w:rsid w:val="00266EBC"/>
    <w:rsid w:val="00267197"/>
    <w:rsid w:val="00267841"/>
    <w:rsid w:val="00267AC3"/>
    <w:rsid w:val="00267E4F"/>
    <w:rsid w:val="002703B2"/>
    <w:rsid w:val="002704E3"/>
    <w:rsid w:val="00270633"/>
    <w:rsid w:val="002716F1"/>
    <w:rsid w:val="00271CE0"/>
    <w:rsid w:val="0027233B"/>
    <w:rsid w:val="002724E6"/>
    <w:rsid w:val="00272C47"/>
    <w:rsid w:val="00272E91"/>
    <w:rsid w:val="002730F9"/>
    <w:rsid w:val="00273239"/>
    <w:rsid w:val="00273375"/>
    <w:rsid w:val="002733C7"/>
    <w:rsid w:val="0027366D"/>
    <w:rsid w:val="00273856"/>
    <w:rsid w:val="00273941"/>
    <w:rsid w:val="00273F6F"/>
    <w:rsid w:val="0027483A"/>
    <w:rsid w:val="002753D7"/>
    <w:rsid w:val="00275961"/>
    <w:rsid w:val="00275D8A"/>
    <w:rsid w:val="0027699A"/>
    <w:rsid w:val="00276C63"/>
    <w:rsid w:val="00276D0E"/>
    <w:rsid w:val="00276F34"/>
    <w:rsid w:val="00277238"/>
    <w:rsid w:val="0027766A"/>
    <w:rsid w:val="0027796E"/>
    <w:rsid w:val="00277995"/>
    <w:rsid w:val="00277C8B"/>
    <w:rsid w:val="00280E08"/>
    <w:rsid w:val="00280F60"/>
    <w:rsid w:val="002815EC"/>
    <w:rsid w:val="0028189A"/>
    <w:rsid w:val="0028199A"/>
    <w:rsid w:val="00281F5F"/>
    <w:rsid w:val="0028222E"/>
    <w:rsid w:val="00282461"/>
    <w:rsid w:val="00282A8B"/>
    <w:rsid w:val="0028322A"/>
    <w:rsid w:val="0028335D"/>
    <w:rsid w:val="002835E9"/>
    <w:rsid w:val="002840D5"/>
    <w:rsid w:val="00284102"/>
    <w:rsid w:val="00284B57"/>
    <w:rsid w:val="00284BCC"/>
    <w:rsid w:val="00284EF0"/>
    <w:rsid w:val="00285C15"/>
    <w:rsid w:val="00285C90"/>
    <w:rsid w:val="00285D04"/>
    <w:rsid w:val="00285FDC"/>
    <w:rsid w:val="0028649C"/>
    <w:rsid w:val="002868DD"/>
    <w:rsid w:val="00286E40"/>
    <w:rsid w:val="0028728C"/>
    <w:rsid w:val="002873D6"/>
    <w:rsid w:val="00287853"/>
    <w:rsid w:val="00287C7B"/>
    <w:rsid w:val="00287DB1"/>
    <w:rsid w:val="00287FF7"/>
    <w:rsid w:val="0029033F"/>
    <w:rsid w:val="00290407"/>
    <w:rsid w:val="00290493"/>
    <w:rsid w:val="00290C57"/>
    <w:rsid w:val="00290F65"/>
    <w:rsid w:val="002911B2"/>
    <w:rsid w:val="0029140C"/>
    <w:rsid w:val="00291680"/>
    <w:rsid w:val="00291D19"/>
    <w:rsid w:val="0029215D"/>
    <w:rsid w:val="002922ED"/>
    <w:rsid w:val="00292489"/>
    <w:rsid w:val="0029278D"/>
    <w:rsid w:val="0029317F"/>
    <w:rsid w:val="0029344F"/>
    <w:rsid w:val="002935CD"/>
    <w:rsid w:val="00293919"/>
    <w:rsid w:val="00293ED9"/>
    <w:rsid w:val="0029418D"/>
    <w:rsid w:val="0029438F"/>
    <w:rsid w:val="002943DE"/>
    <w:rsid w:val="00294855"/>
    <w:rsid w:val="00294D3E"/>
    <w:rsid w:val="00294DA8"/>
    <w:rsid w:val="00295223"/>
    <w:rsid w:val="002956D5"/>
    <w:rsid w:val="0029574D"/>
    <w:rsid w:val="00295785"/>
    <w:rsid w:val="00295ADE"/>
    <w:rsid w:val="00296520"/>
    <w:rsid w:val="00296A89"/>
    <w:rsid w:val="00296EEF"/>
    <w:rsid w:val="00296F2D"/>
    <w:rsid w:val="00296FE0"/>
    <w:rsid w:val="002970A8"/>
    <w:rsid w:val="00297292"/>
    <w:rsid w:val="00297306"/>
    <w:rsid w:val="00297625"/>
    <w:rsid w:val="00297F65"/>
    <w:rsid w:val="002A0098"/>
    <w:rsid w:val="002A06DC"/>
    <w:rsid w:val="002A089C"/>
    <w:rsid w:val="002A0EC8"/>
    <w:rsid w:val="002A1101"/>
    <w:rsid w:val="002A178A"/>
    <w:rsid w:val="002A183B"/>
    <w:rsid w:val="002A1A11"/>
    <w:rsid w:val="002A1A84"/>
    <w:rsid w:val="002A1B9F"/>
    <w:rsid w:val="002A2184"/>
    <w:rsid w:val="002A2469"/>
    <w:rsid w:val="002A2486"/>
    <w:rsid w:val="002A24D3"/>
    <w:rsid w:val="002A2717"/>
    <w:rsid w:val="002A284A"/>
    <w:rsid w:val="002A2885"/>
    <w:rsid w:val="002A3380"/>
    <w:rsid w:val="002A351A"/>
    <w:rsid w:val="002A3862"/>
    <w:rsid w:val="002A3B24"/>
    <w:rsid w:val="002A3B7C"/>
    <w:rsid w:val="002A3C6F"/>
    <w:rsid w:val="002A47FF"/>
    <w:rsid w:val="002A487B"/>
    <w:rsid w:val="002A5141"/>
    <w:rsid w:val="002A5154"/>
    <w:rsid w:val="002A5179"/>
    <w:rsid w:val="002A5526"/>
    <w:rsid w:val="002A572C"/>
    <w:rsid w:val="002A57B8"/>
    <w:rsid w:val="002A5D57"/>
    <w:rsid w:val="002A6151"/>
    <w:rsid w:val="002A6E02"/>
    <w:rsid w:val="002A6E21"/>
    <w:rsid w:val="002A6F99"/>
    <w:rsid w:val="002A70F1"/>
    <w:rsid w:val="002A7496"/>
    <w:rsid w:val="002A759F"/>
    <w:rsid w:val="002A76D8"/>
    <w:rsid w:val="002A7C9A"/>
    <w:rsid w:val="002B0015"/>
    <w:rsid w:val="002B09B5"/>
    <w:rsid w:val="002B0A04"/>
    <w:rsid w:val="002B0C1E"/>
    <w:rsid w:val="002B0E41"/>
    <w:rsid w:val="002B1269"/>
    <w:rsid w:val="002B1A4E"/>
    <w:rsid w:val="002B1ABD"/>
    <w:rsid w:val="002B1B15"/>
    <w:rsid w:val="002B1FE2"/>
    <w:rsid w:val="002B20F5"/>
    <w:rsid w:val="002B243E"/>
    <w:rsid w:val="002B2A73"/>
    <w:rsid w:val="002B2EED"/>
    <w:rsid w:val="002B3147"/>
    <w:rsid w:val="002B31BE"/>
    <w:rsid w:val="002B3FA8"/>
    <w:rsid w:val="002B44E1"/>
    <w:rsid w:val="002B4D0A"/>
    <w:rsid w:val="002B53CE"/>
    <w:rsid w:val="002B663A"/>
    <w:rsid w:val="002B6A80"/>
    <w:rsid w:val="002B6B35"/>
    <w:rsid w:val="002B6B8C"/>
    <w:rsid w:val="002B708C"/>
    <w:rsid w:val="002B71FE"/>
    <w:rsid w:val="002B7326"/>
    <w:rsid w:val="002B7420"/>
    <w:rsid w:val="002B7562"/>
    <w:rsid w:val="002B793D"/>
    <w:rsid w:val="002B7E41"/>
    <w:rsid w:val="002B7E8B"/>
    <w:rsid w:val="002B7F18"/>
    <w:rsid w:val="002C0A22"/>
    <w:rsid w:val="002C12D3"/>
    <w:rsid w:val="002C135D"/>
    <w:rsid w:val="002C1496"/>
    <w:rsid w:val="002C163E"/>
    <w:rsid w:val="002C168E"/>
    <w:rsid w:val="002C1D9D"/>
    <w:rsid w:val="002C1E96"/>
    <w:rsid w:val="002C21A0"/>
    <w:rsid w:val="002C253A"/>
    <w:rsid w:val="002C25E2"/>
    <w:rsid w:val="002C25F0"/>
    <w:rsid w:val="002C2B30"/>
    <w:rsid w:val="002C2C10"/>
    <w:rsid w:val="002C2D91"/>
    <w:rsid w:val="002C2DEC"/>
    <w:rsid w:val="002C31DA"/>
    <w:rsid w:val="002C37AF"/>
    <w:rsid w:val="002C3845"/>
    <w:rsid w:val="002C3B6C"/>
    <w:rsid w:val="002C3BCB"/>
    <w:rsid w:val="002C3C43"/>
    <w:rsid w:val="002C4A4F"/>
    <w:rsid w:val="002C5100"/>
    <w:rsid w:val="002C52A2"/>
    <w:rsid w:val="002C55FF"/>
    <w:rsid w:val="002C569C"/>
    <w:rsid w:val="002C583A"/>
    <w:rsid w:val="002C5AF7"/>
    <w:rsid w:val="002C6082"/>
    <w:rsid w:val="002C6653"/>
    <w:rsid w:val="002C6B94"/>
    <w:rsid w:val="002C6DE1"/>
    <w:rsid w:val="002C6FF7"/>
    <w:rsid w:val="002C753A"/>
    <w:rsid w:val="002C7AD4"/>
    <w:rsid w:val="002C7EA0"/>
    <w:rsid w:val="002D0399"/>
    <w:rsid w:val="002D08E9"/>
    <w:rsid w:val="002D0B4C"/>
    <w:rsid w:val="002D1A31"/>
    <w:rsid w:val="002D1AF6"/>
    <w:rsid w:val="002D1D65"/>
    <w:rsid w:val="002D1E08"/>
    <w:rsid w:val="002D22BF"/>
    <w:rsid w:val="002D233C"/>
    <w:rsid w:val="002D2824"/>
    <w:rsid w:val="002D2ABC"/>
    <w:rsid w:val="002D2B42"/>
    <w:rsid w:val="002D33F6"/>
    <w:rsid w:val="002D3553"/>
    <w:rsid w:val="002D37D3"/>
    <w:rsid w:val="002D38AA"/>
    <w:rsid w:val="002D3AEB"/>
    <w:rsid w:val="002D3E8F"/>
    <w:rsid w:val="002D433C"/>
    <w:rsid w:val="002D47DE"/>
    <w:rsid w:val="002D495C"/>
    <w:rsid w:val="002D4D24"/>
    <w:rsid w:val="002D50BC"/>
    <w:rsid w:val="002D551B"/>
    <w:rsid w:val="002D5806"/>
    <w:rsid w:val="002D5844"/>
    <w:rsid w:val="002D5DF5"/>
    <w:rsid w:val="002D634C"/>
    <w:rsid w:val="002D7AE1"/>
    <w:rsid w:val="002E012C"/>
    <w:rsid w:val="002E0364"/>
    <w:rsid w:val="002E078D"/>
    <w:rsid w:val="002E0A73"/>
    <w:rsid w:val="002E138A"/>
    <w:rsid w:val="002E1A72"/>
    <w:rsid w:val="002E1B5D"/>
    <w:rsid w:val="002E1D9E"/>
    <w:rsid w:val="002E1E5A"/>
    <w:rsid w:val="002E26B2"/>
    <w:rsid w:val="002E26CF"/>
    <w:rsid w:val="002E2766"/>
    <w:rsid w:val="002E2D49"/>
    <w:rsid w:val="002E312B"/>
    <w:rsid w:val="002E328B"/>
    <w:rsid w:val="002E34C3"/>
    <w:rsid w:val="002E3BAF"/>
    <w:rsid w:val="002E40EB"/>
    <w:rsid w:val="002E413B"/>
    <w:rsid w:val="002E4960"/>
    <w:rsid w:val="002E4B82"/>
    <w:rsid w:val="002E4C61"/>
    <w:rsid w:val="002E4F45"/>
    <w:rsid w:val="002E5253"/>
    <w:rsid w:val="002E5A3C"/>
    <w:rsid w:val="002E5A6D"/>
    <w:rsid w:val="002E5C28"/>
    <w:rsid w:val="002E5C90"/>
    <w:rsid w:val="002E5DB2"/>
    <w:rsid w:val="002E619E"/>
    <w:rsid w:val="002E650B"/>
    <w:rsid w:val="002E6A16"/>
    <w:rsid w:val="002E6B2A"/>
    <w:rsid w:val="002E6CA3"/>
    <w:rsid w:val="002E6DB1"/>
    <w:rsid w:val="002E7587"/>
    <w:rsid w:val="002E77FF"/>
    <w:rsid w:val="002F05A6"/>
    <w:rsid w:val="002F0E68"/>
    <w:rsid w:val="002F122F"/>
    <w:rsid w:val="002F17A7"/>
    <w:rsid w:val="002F19F6"/>
    <w:rsid w:val="002F228A"/>
    <w:rsid w:val="002F23BF"/>
    <w:rsid w:val="002F2DD9"/>
    <w:rsid w:val="002F3360"/>
    <w:rsid w:val="002F3559"/>
    <w:rsid w:val="002F36A2"/>
    <w:rsid w:val="002F375A"/>
    <w:rsid w:val="002F388A"/>
    <w:rsid w:val="002F3BCE"/>
    <w:rsid w:val="002F41AF"/>
    <w:rsid w:val="002F5079"/>
    <w:rsid w:val="002F5172"/>
    <w:rsid w:val="002F55EB"/>
    <w:rsid w:val="002F5784"/>
    <w:rsid w:val="002F57D3"/>
    <w:rsid w:val="002F5C56"/>
    <w:rsid w:val="002F5C77"/>
    <w:rsid w:val="002F65E1"/>
    <w:rsid w:val="002F72D3"/>
    <w:rsid w:val="002F7616"/>
    <w:rsid w:val="002F79AA"/>
    <w:rsid w:val="002F7B6B"/>
    <w:rsid w:val="002F7C21"/>
    <w:rsid w:val="002F7D2D"/>
    <w:rsid w:val="002F7D43"/>
    <w:rsid w:val="002F7E5A"/>
    <w:rsid w:val="003000C4"/>
    <w:rsid w:val="003000D0"/>
    <w:rsid w:val="00300176"/>
    <w:rsid w:val="003008F0"/>
    <w:rsid w:val="00300981"/>
    <w:rsid w:val="00300B0A"/>
    <w:rsid w:val="00300C11"/>
    <w:rsid w:val="00301A10"/>
    <w:rsid w:val="00301A9B"/>
    <w:rsid w:val="00301BBA"/>
    <w:rsid w:val="00301CB4"/>
    <w:rsid w:val="00301E57"/>
    <w:rsid w:val="00301E7E"/>
    <w:rsid w:val="00302000"/>
    <w:rsid w:val="00302317"/>
    <w:rsid w:val="0030263C"/>
    <w:rsid w:val="00302ED2"/>
    <w:rsid w:val="00302FF0"/>
    <w:rsid w:val="003030B9"/>
    <w:rsid w:val="003031A0"/>
    <w:rsid w:val="0030328A"/>
    <w:rsid w:val="0030397B"/>
    <w:rsid w:val="00304192"/>
    <w:rsid w:val="00304947"/>
    <w:rsid w:val="00304A6B"/>
    <w:rsid w:val="00304F76"/>
    <w:rsid w:val="0030511A"/>
    <w:rsid w:val="0030526C"/>
    <w:rsid w:val="003055F9"/>
    <w:rsid w:val="00305A5F"/>
    <w:rsid w:val="00305DAF"/>
    <w:rsid w:val="00306113"/>
    <w:rsid w:val="0030624A"/>
    <w:rsid w:val="003063E1"/>
    <w:rsid w:val="00306450"/>
    <w:rsid w:val="003068FC"/>
    <w:rsid w:val="003069EA"/>
    <w:rsid w:val="00306A0D"/>
    <w:rsid w:val="00306A26"/>
    <w:rsid w:val="00306DE8"/>
    <w:rsid w:val="00307673"/>
    <w:rsid w:val="0031040B"/>
    <w:rsid w:val="00310DCF"/>
    <w:rsid w:val="00311030"/>
    <w:rsid w:val="003112A0"/>
    <w:rsid w:val="00311530"/>
    <w:rsid w:val="00311843"/>
    <w:rsid w:val="00311A9D"/>
    <w:rsid w:val="00311C44"/>
    <w:rsid w:val="00312092"/>
    <w:rsid w:val="003122A1"/>
    <w:rsid w:val="0031232E"/>
    <w:rsid w:val="00312808"/>
    <w:rsid w:val="00312B19"/>
    <w:rsid w:val="00312B63"/>
    <w:rsid w:val="00312EFE"/>
    <w:rsid w:val="00313195"/>
    <w:rsid w:val="00313422"/>
    <w:rsid w:val="003134DF"/>
    <w:rsid w:val="003134F0"/>
    <w:rsid w:val="00313901"/>
    <w:rsid w:val="00313FD4"/>
    <w:rsid w:val="003143C7"/>
    <w:rsid w:val="0031478F"/>
    <w:rsid w:val="00314E64"/>
    <w:rsid w:val="00315221"/>
    <w:rsid w:val="003152EA"/>
    <w:rsid w:val="003157E4"/>
    <w:rsid w:val="003158BA"/>
    <w:rsid w:val="00315D95"/>
    <w:rsid w:val="0031619A"/>
    <w:rsid w:val="003164EC"/>
    <w:rsid w:val="00316A32"/>
    <w:rsid w:val="003171E5"/>
    <w:rsid w:val="00317A75"/>
    <w:rsid w:val="00317BE5"/>
    <w:rsid w:val="003202AF"/>
    <w:rsid w:val="00320610"/>
    <w:rsid w:val="00320B05"/>
    <w:rsid w:val="00321307"/>
    <w:rsid w:val="00321747"/>
    <w:rsid w:val="00321A18"/>
    <w:rsid w:val="00321C3B"/>
    <w:rsid w:val="00321D35"/>
    <w:rsid w:val="00321EC0"/>
    <w:rsid w:val="00322047"/>
    <w:rsid w:val="0032236B"/>
    <w:rsid w:val="003224C1"/>
    <w:rsid w:val="00322826"/>
    <w:rsid w:val="00322B3F"/>
    <w:rsid w:val="003231C8"/>
    <w:rsid w:val="00323573"/>
    <w:rsid w:val="003235AD"/>
    <w:rsid w:val="00323A37"/>
    <w:rsid w:val="00323A6C"/>
    <w:rsid w:val="00323BE6"/>
    <w:rsid w:val="00324429"/>
    <w:rsid w:val="0032521F"/>
    <w:rsid w:val="00325732"/>
    <w:rsid w:val="00325733"/>
    <w:rsid w:val="00325BA0"/>
    <w:rsid w:val="00325DCD"/>
    <w:rsid w:val="00325DE3"/>
    <w:rsid w:val="0032606E"/>
    <w:rsid w:val="003260DC"/>
    <w:rsid w:val="00326986"/>
    <w:rsid w:val="00326A63"/>
    <w:rsid w:val="00327017"/>
    <w:rsid w:val="00327747"/>
    <w:rsid w:val="00327922"/>
    <w:rsid w:val="00327CF2"/>
    <w:rsid w:val="0033018B"/>
    <w:rsid w:val="003303EA"/>
    <w:rsid w:val="003309DE"/>
    <w:rsid w:val="00330B4A"/>
    <w:rsid w:val="00331050"/>
    <w:rsid w:val="003311A5"/>
    <w:rsid w:val="00331549"/>
    <w:rsid w:val="0033166A"/>
    <w:rsid w:val="00331989"/>
    <w:rsid w:val="00331AA8"/>
    <w:rsid w:val="00331B5F"/>
    <w:rsid w:val="00331CB9"/>
    <w:rsid w:val="0033237E"/>
    <w:rsid w:val="00332477"/>
    <w:rsid w:val="003328A2"/>
    <w:rsid w:val="0033297D"/>
    <w:rsid w:val="00333AB7"/>
    <w:rsid w:val="00333CA5"/>
    <w:rsid w:val="003345E4"/>
    <w:rsid w:val="003349C3"/>
    <w:rsid w:val="00335245"/>
    <w:rsid w:val="00335575"/>
    <w:rsid w:val="0033630F"/>
    <w:rsid w:val="0033648A"/>
    <w:rsid w:val="0033671C"/>
    <w:rsid w:val="00336BDA"/>
    <w:rsid w:val="00336C2C"/>
    <w:rsid w:val="0033743B"/>
    <w:rsid w:val="003374D5"/>
    <w:rsid w:val="00340220"/>
    <w:rsid w:val="00340495"/>
    <w:rsid w:val="00340CA6"/>
    <w:rsid w:val="00341A04"/>
    <w:rsid w:val="003421BD"/>
    <w:rsid w:val="00342342"/>
    <w:rsid w:val="00342690"/>
    <w:rsid w:val="0034290F"/>
    <w:rsid w:val="0034318D"/>
    <w:rsid w:val="003433A6"/>
    <w:rsid w:val="00344018"/>
    <w:rsid w:val="0034405D"/>
    <w:rsid w:val="003445B6"/>
    <w:rsid w:val="0034477E"/>
    <w:rsid w:val="003448C4"/>
    <w:rsid w:val="003460A1"/>
    <w:rsid w:val="00346281"/>
    <w:rsid w:val="0034646F"/>
    <w:rsid w:val="00346667"/>
    <w:rsid w:val="00347085"/>
    <w:rsid w:val="003470E5"/>
    <w:rsid w:val="0034764A"/>
    <w:rsid w:val="00347DBC"/>
    <w:rsid w:val="00347F8E"/>
    <w:rsid w:val="00350033"/>
    <w:rsid w:val="00350141"/>
    <w:rsid w:val="003507AB"/>
    <w:rsid w:val="00350D5A"/>
    <w:rsid w:val="00350F0B"/>
    <w:rsid w:val="00350FEF"/>
    <w:rsid w:val="0035107C"/>
    <w:rsid w:val="00351084"/>
    <w:rsid w:val="00351446"/>
    <w:rsid w:val="003518F4"/>
    <w:rsid w:val="0035272C"/>
    <w:rsid w:val="00352BD2"/>
    <w:rsid w:val="00352FDA"/>
    <w:rsid w:val="003536E3"/>
    <w:rsid w:val="003536EB"/>
    <w:rsid w:val="003536EC"/>
    <w:rsid w:val="0035370B"/>
    <w:rsid w:val="003543D1"/>
    <w:rsid w:val="003546F2"/>
    <w:rsid w:val="00354737"/>
    <w:rsid w:val="003547BB"/>
    <w:rsid w:val="00354918"/>
    <w:rsid w:val="00354F46"/>
    <w:rsid w:val="00355AEE"/>
    <w:rsid w:val="00355D4B"/>
    <w:rsid w:val="00355D6E"/>
    <w:rsid w:val="00355E76"/>
    <w:rsid w:val="003562F3"/>
    <w:rsid w:val="00356770"/>
    <w:rsid w:val="003569DA"/>
    <w:rsid w:val="00356B29"/>
    <w:rsid w:val="00356B75"/>
    <w:rsid w:val="00356D57"/>
    <w:rsid w:val="00357A08"/>
    <w:rsid w:val="00357A84"/>
    <w:rsid w:val="00357B1E"/>
    <w:rsid w:val="00357EB1"/>
    <w:rsid w:val="003600AE"/>
    <w:rsid w:val="00360140"/>
    <w:rsid w:val="003602F6"/>
    <w:rsid w:val="00360911"/>
    <w:rsid w:val="00360AC1"/>
    <w:rsid w:val="00360DA8"/>
    <w:rsid w:val="0036115E"/>
    <w:rsid w:val="0036199E"/>
    <w:rsid w:val="00361B2A"/>
    <w:rsid w:val="00361B69"/>
    <w:rsid w:val="0036222B"/>
    <w:rsid w:val="00362854"/>
    <w:rsid w:val="00362A7D"/>
    <w:rsid w:val="00362EF3"/>
    <w:rsid w:val="003632CF"/>
    <w:rsid w:val="00363428"/>
    <w:rsid w:val="00363711"/>
    <w:rsid w:val="0036373E"/>
    <w:rsid w:val="00363EDA"/>
    <w:rsid w:val="00363F3E"/>
    <w:rsid w:val="00364184"/>
    <w:rsid w:val="003642C1"/>
    <w:rsid w:val="0036487A"/>
    <w:rsid w:val="00364B22"/>
    <w:rsid w:val="00364DF1"/>
    <w:rsid w:val="00365312"/>
    <w:rsid w:val="00365B4F"/>
    <w:rsid w:val="00365EB0"/>
    <w:rsid w:val="00366489"/>
    <w:rsid w:val="00367007"/>
    <w:rsid w:val="00367069"/>
    <w:rsid w:val="0036760E"/>
    <w:rsid w:val="00367928"/>
    <w:rsid w:val="00367B9D"/>
    <w:rsid w:val="003701DC"/>
    <w:rsid w:val="00370392"/>
    <w:rsid w:val="00370918"/>
    <w:rsid w:val="00370E5F"/>
    <w:rsid w:val="00370F3F"/>
    <w:rsid w:val="003713C6"/>
    <w:rsid w:val="0037198F"/>
    <w:rsid w:val="00371BA9"/>
    <w:rsid w:val="00372029"/>
    <w:rsid w:val="003728B4"/>
    <w:rsid w:val="00372AD4"/>
    <w:rsid w:val="00372CB4"/>
    <w:rsid w:val="00372FB9"/>
    <w:rsid w:val="003730CE"/>
    <w:rsid w:val="00373163"/>
    <w:rsid w:val="00373397"/>
    <w:rsid w:val="003734C6"/>
    <w:rsid w:val="00373DA9"/>
    <w:rsid w:val="00373DCA"/>
    <w:rsid w:val="00373F2F"/>
    <w:rsid w:val="003742DB"/>
    <w:rsid w:val="00374527"/>
    <w:rsid w:val="003748BE"/>
    <w:rsid w:val="00374985"/>
    <w:rsid w:val="00374C78"/>
    <w:rsid w:val="00374CA0"/>
    <w:rsid w:val="003750A4"/>
    <w:rsid w:val="003750A7"/>
    <w:rsid w:val="00375227"/>
    <w:rsid w:val="003756E2"/>
    <w:rsid w:val="0037570E"/>
    <w:rsid w:val="0037587C"/>
    <w:rsid w:val="003758D4"/>
    <w:rsid w:val="003758EC"/>
    <w:rsid w:val="00375BF1"/>
    <w:rsid w:val="00375E28"/>
    <w:rsid w:val="00375E2B"/>
    <w:rsid w:val="00375FFB"/>
    <w:rsid w:val="0037600E"/>
    <w:rsid w:val="003773E0"/>
    <w:rsid w:val="00377497"/>
    <w:rsid w:val="00377673"/>
    <w:rsid w:val="00377CE1"/>
    <w:rsid w:val="00380014"/>
    <w:rsid w:val="0038010F"/>
    <w:rsid w:val="00380591"/>
    <w:rsid w:val="00380A57"/>
    <w:rsid w:val="00380FB8"/>
    <w:rsid w:val="003818D6"/>
    <w:rsid w:val="00381A29"/>
    <w:rsid w:val="00381C41"/>
    <w:rsid w:val="003826B5"/>
    <w:rsid w:val="003828D0"/>
    <w:rsid w:val="00382B6F"/>
    <w:rsid w:val="00382EE4"/>
    <w:rsid w:val="0038309B"/>
    <w:rsid w:val="0038310C"/>
    <w:rsid w:val="003837E9"/>
    <w:rsid w:val="00383921"/>
    <w:rsid w:val="00383E03"/>
    <w:rsid w:val="00384589"/>
    <w:rsid w:val="0038462F"/>
    <w:rsid w:val="003846FC"/>
    <w:rsid w:val="00384890"/>
    <w:rsid w:val="00384ABD"/>
    <w:rsid w:val="00384BD8"/>
    <w:rsid w:val="00384C82"/>
    <w:rsid w:val="003854C5"/>
    <w:rsid w:val="0038590A"/>
    <w:rsid w:val="00385E1A"/>
    <w:rsid w:val="003865CD"/>
    <w:rsid w:val="00386655"/>
    <w:rsid w:val="003869A2"/>
    <w:rsid w:val="00386B50"/>
    <w:rsid w:val="0038706C"/>
    <w:rsid w:val="0038720C"/>
    <w:rsid w:val="0038720F"/>
    <w:rsid w:val="003873C7"/>
    <w:rsid w:val="00387528"/>
    <w:rsid w:val="003876F6"/>
    <w:rsid w:val="0038777A"/>
    <w:rsid w:val="003877DA"/>
    <w:rsid w:val="003906F9"/>
    <w:rsid w:val="00390A5F"/>
    <w:rsid w:val="00390D20"/>
    <w:rsid w:val="0039138B"/>
    <w:rsid w:val="0039180D"/>
    <w:rsid w:val="00391B45"/>
    <w:rsid w:val="00392090"/>
    <w:rsid w:val="00392376"/>
    <w:rsid w:val="00392739"/>
    <w:rsid w:val="0039293E"/>
    <w:rsid w:val="00392A7A"/>
    <w:rsid w:val="00392AB3"/>
    <w:rsid w:val="00392EFB"/>
    <w:rsid w:val="003930E1"/>
    <w:rsid w:val="0039323B"/>
    <w:rsid w:val="00393309"/>
    <w:rsid w:val="0039332B"/>
    <w:rsid w:val="003935B2"/>
    <w:rsid w:val="00393B96"/>
    <w:rsid w:val="00393F13"/>
    <w:rsid w:val="00393F68"/>
    <w:rsid w:val="00394099"/>
    <w:rsid w:val="0039437C"/>
    <w:rsid w:val="00394BA0"/>
    <w:rsid w:val="0039593E"/>
    <w:rsid w:val="00395C5C"/>
    <w:rsid w:val="0039671C"/>
    <w:rsid w:val="00396BEE"/>
    <w:rsid w:val="0039717E"/>
    <w:rsid w:val="0039786C"/>
    <w:rsid w:val="0039789A"/>
    <w:rsid w:val="0039790D"/>
    <w:rsid w:val="00397B38"/>
    <w:rsid w:val="00397DEF"/>
    <w:rsid w:val="003A10A6"/>
    <w:rsid w:val="003A117E"/>
    <w:rsid w:val="003A1695"/>
    <w:rsid w:val="003A20F8"/>
    <w:rsid w:val="003A2829"/>
    <w:rsid w:val="003A2CB8"/>
    <w:rsid w:val="003A2CC6"/>
    <w:rsid w:val="003A3038"/>
    <w:rsid w:val="003A3509"/>
    <w:rsid w:val="003A393D"/>
    <w:rsid w:val="003A39FC"/>
    <w:rsid w:val="003A4AC4"/>
    <w:rsid w:val="003A4EBE"/>
    <w:rsid w:val="003A4F1C"/>
    <w:rsid w:val="003A50CA"/>
    <w:rsid w:val="003A54D2"/>
    <w:rsid w:val="003A59BF"/>
    <w:rsid w:val="003A5DB3"/>
    <w:rsid w:val="003A6562"/>
    <w:rsid w:val="003A693F"/>
    <w:rsid w:val="003A6BFE"/>
    <w:rsid w:val="003A72F6"/>
    <w:rsid w:val="003A7A73"/>
    <w:rsid w:val="003A7C2F"/>
    <w:rsid w:val="003A7D2B"/>
    <w:rsid w:val="003A7DC2"/>
    <w:rsid w:val="003B0090"/>
    <w:rsid w:val="003B00FB"/>
    <w:rsid w:val="003B0466"/>
    <w:rsid w:val="003B12C5"/>
    <w:rsid w:val="003B13E3"/>
    <w:rsid w:val="003B14B6"/>
    <w:rsid w:val="003B17BB"/>
    <w:rsid w:val="003B186B"/>
    <w:rsid w:val="003B18F7"/>
    <w:rsid w:val="003B198A"/>
    <w:rsid w:val="003B1BDC"/>
    <w:rsid w:val="003B1FCD"/>
    <w:rsid w:val="003B2E60"/>
    <w:rsid w:val="003B3250"/>
    <w:rsid w:val="003B3877"/>
    <w:rsid w:val="003B3A93"/>
    <w:rsid w:val="003B400D"/>
    <w:rsid w:val="003B4033"/>
    <w:rsid w:val="003B432E"/>
    <w:rsid w:val="003B4C96"/>
    <w:rsid w:val="003B4D7D"/>
    <w:rsid w:val="003B5660"/>
    <w:rsid w:val="003B57AD"/>
    <w:rsid w:val="003B5939"/>
    <w:rsid w:val="003B5A17"/>
    <w:rsid w:val="003B5C0C"/>
    <w:rsid w:val="003B5F80"/>
    <w:rsid w:val="003B6408"/>
    <w:rsid w:val="003B68E3"/>
    <w:rsid w:val="003B6EE2"/>
    <w:rsid w:val="003B706F"/>
    <w:rsid w:val="003B70A9"/>
    <w:rsid w:val="003B7447"/>
    <w:rsid w:val="003B79F5"/>
    <w:rsid w:val="003B7F14"/>
    <w:rsid w:val="003C0346"/>
    <w:rsid w:val="003C05DD"/>
    <w:rsid w:val="003C0D30"/>
    <w:rsid w:val="003C0E24"/>
    <w:rsid w:val="003C18BA"/>
    <w:rsid w:val="003C1CFE"/>
    <w:rsid w:val="003C1E49"/>
    <w:rsid w:val="003C2260"/>
    <w:rsid w:val="003C2800"/>
    <w:rsid w:val="003C2938"/>
    <w:rsid w:val="003C29D6"/>
    <w:rsid w:val="003C2CAE"/>
    <w:rsid w:val="003C31C9"/>
    <w:rsid w:val="003C3288"/>
    <w:rsid w:val="003C3933"/>
    <w:rsid w:val="003C3A3F"/>
    <w:rsid w:val="003C42A7"/>
    <w:rsid w:val="003C45CE"/>
    <w:rsid w:val="003C45EE"/>
    <w:rsid w:val="003C504E"/>
    <w:rsid w:val="003C53F0"/>
    <w:rsid w:val="003C5449"/>
    <w:rsid w:val="003C5685"/>
    <w:rsid w:val="003C57B2"/>
    <w:rsid w:val="003C6412"/>
    <w:rsid w:val="003C6575"/>
    <w:rsid w:val="003C6756"/>
    <w:rsid w:val="003C7964"/>
    <w:rsid w:val="003C7A61"/>
    <w:rsid w:val="003C7EE4"/>
    <w:rsid w:val="003D0609"/>
    <w:rsid w:val="003D0F6D"/>
    <w:rsid w:val="003D123B"/>
    <w:rsid w:val="003D17F5"/>
    <w:rsid w:val="003D1FF3"/>
    <w:rsid w:val="003D240D"/>
    <w:rsid w:val="003D298A"/>
    <w:rsid w:val="003D3358"/>
    <w:rsid w:val="003D368D"/>
    <w:rsid w:val="003D37C7"/>
    <w:rsid w:val="003D426A"/>
    <w:rsid w:val="003D4436"/>
    <w:rsid w:val="003D46FD"/>
    <w:rsid w:val="003D48A6"/>
    <w:rsid w:val="003D4AEE"/>
    <w:rsid w:val="003D4C16"/>
    <w:rsid w:val="003D4DC4"/>
    <w:rsid w:val="003D5119"/>
    <w:rsid w:val="003D514C"/>
    <w:rsid w:val="003D51FC"/>
    <w:rsid w:val="003D547C"/>
    <w:rsid w:val="003D55E3"/>
    <w:rsid w:val="003D572D"/>
    <w:rsid w:val="003D5C8C"/>
    <w:rsid w:val="003D5D31"/>
    <w:rsid w:val="003D60F5"/>
    <w:rsid w:val="003D6140"/>
    <w:rsid w:val="003D61E9"/>
    <w:rsid w:val="003D64F0"/>
    <w:rsid w:val="003D6DA0"/>
    <w:rsid w:val="003D7311"/>
    <w:rsid w:val="003D767B"/>
    <w:rsid w:val="003D7E02"/>
    <w:rsid w:val="003E07E7"/>
    <w:rsid w:val="003E0E8A"/>
    <w:rsid w:val="003E0EF1"/>
    <w:rsid w:val="003E1BC9"/>
    <w:rsid w:val="003E24A9"/>
    <w:rsid w:val="003E255B"/>
    <w:rsid w:val="003E26D7"/>
    <w:rsid w:val="003E29EF"/>
    <w:rsid w:val="003E2AEE"/>
    <w:rsid w:val="003E3458"/>
    <w:rsid w:val="003E34C7"/>
    <w:rsid w:val="003E3A32"/>
    <w:rsid w:val="003E3B10"/>
    <w:rsid w:val="003E3BA8"/>
    <w:rsid w:val="003E3D09"/>
    <w:rsid w:val="003E3D33"/>
    <w:rsid w:val="003E406B"/>
    <w:rsid w:val="003E407C"/>
    <w:rsid w:val="003E41B8"/>
    <w:rsid w:val="003E4F6A"/>
    <w:rsid w:val="003E557E"/>
    <w:rsid w:val="003E603B"/>
    <w:rsid w:val="003E685A"/>
    <w:rsid w:val="003E693A"/>
    <w:rsid w:val="003E6BB5"/>
    <w:rsid w:val="003E6BFC"/>
    <w:rsid w:val="003E6F93"/>
    <w:rsid w:val="003E6FB3"/>
    <w:rsid w:val="003E72A4"/>
    <w:rsid w:val="003E7BC9"/>
    <w:rsid w:val="003E7DDD"/>
    <w:rsid w:val="003F02C6"/>
    <w:rsid w:val="003F0AB2"/>
    <w:rsid w:val="003F0DDB"/>
    <w:rsid w:val="003F0E65"/>
    <w:rsid w:val="003F100C"/>
    <w:rsid w:val="003F10DA"/>
    <w:rsid w:val="003F15B4"/>
    <w:rsid w:val="003F1652"/>
    <w:rsid w:val="003F1723"/>
    <w:rsid w:val="003F1F5D"/>
    <w:rsid w:val="003F1FC9"/>
    <w:rsid w:val="003F2144"/>
    <w:rsid w:val="003F2B4E"/>
    <w:rsid w:val="003F2DD9"/>
    <w:rsid w:val="003F2EB8"/>
    <w:rsid w:val="003F340A"/>
    <w:rsid w:val="003F3465"/>
    <w:rsid w:val="003F3E08"/>
    <w:rsid w:val="003F40A4"/>
    <w:rsid w:val="003F4B6B"/>
    <w:rsid w:val="003F4BBF"/>
    <w:rsid w:val="003F4CD0"/>
    <w:rsid w:val="003F5347"/>
    <w:rsid w:val="003F565C"/>
    <w:rsid w:val="003F5AD8"/>
    <w:rsid w:val="003F5E98"/>
    <w:rsid w:val="003F5ECF"/>
    <w:rsid w:val="003F5FBA"/>
    <w:rsid w:val="003F6285"/>
    <w:rsid w:val="003F6AEB"/>
    <w:rsid w:val="003F6C35"/>
    <w:rsid w:val="003F6CB8"/>
    <w:rsid w:val="003F6F6C"/>
    <w:rsid w:val="003F73B4"/>
    <w:rsid w:val="00400129"/>
    <w:rsid w:val="0040017E"/>
    <w:rsid w:val="0040055F"/>
    <w:rsid w:val="0040077F"/>
    <w:rsid w:val="0040090C"/>
    <w:rsid w:val="00400AC7"/>
    <w:rsid w:val="00401469"/>
    <w:rsid w:val="00401739"/>
    <w:rsid w:val="00401807"/>
    <w:rsid w:val="00401896"/>
    <w:rsid w:val="00401F29"/>
    <w:rsid w:val="00402393"/>
    <w:rsid w:val="004026C9"/>
    <w:rsid w:val="00402C39"/>
    <w:rsid w:val="00403028"/>
    <w:rsid w:val="004031DD"/>
    <w:rsid w:val="004032B7"/>
    <w:rsid w:val="00403325"/>
    <w:rsid w:val="0040334A"/>
    <w:rsid w:val="00403858"/>
    <w:rsid w:val="0040398B"/>
    <w:rsid w:val="004039C8"/>
    <w:rsid w:val="004039E0"/>
    <w:rsid w:val="00403A01"/>
    <w:rsid w:val="00403F4D"/>
    <w:rsid w:val="00404A9D"/>
    <w:rsid w:val="00404E81"/>
    <w:rsid w:val="004050BB"/>
    <w:rsid w:val="004056A2"/>
    <w:rsid w:val="004056D4"/>
    <w:rsid w:val="0040578F"/>
    <w:rsid w:val="00405838"/>
    <w:rsid w:val="00405A81"/>
    <w:rsid w:val="00405A9E"/>
    <w:rsid w:val="00405AFB"/>
    <w:rsid w:val="00405DA3"/>
    <w:rsid w:val="0040600F"/>
    <w:rsid w:val="004063B3"/>
    <w:rsid w:val="004063E2"/>
    <w:rsid w:val="0040650F"/>
    <w:rsid w:val="00406B8F"/>
    <w:rsid w:val="00406C69"/>
    <w:rsid w:val="00406E8A"/>
    <w:rsid w:val="00406F5D"/>
    <w:rsid w:val="004077A1"/>
    <w:rsid w:val="00410503"/>
    <w:rsid w:val="00410574"/>
    <w:rsid w:val="00410C3B"/>
    <w:rsid w:val="00410D40"/>
    <w:rsid w:val="0041160B"/>
    <w:rsid w:val="00411872"/>
    <w:rsid w:val="00411FA9"/>
    <w:rsid w:val="004136BF"/>
    <w:rsid w:val="00413D0D"/>
    <w:rsid w:val="00414102"/>
    <w:rsid w:val="004141B0"/>
    <w:rsid w:val="00414453"/>
    <w:rsid w:val="00414692"/>
    <w:rsid w:val="00414777"/>
    <w:rsid w:val="00414B09"/>
    <w:rsid w:val="00414E79"/>
    <w:rsid w:val="0041539B"/>
    <w:rsid w:val="00415943"/>
    <w:rsid w:val="00415B24"/>
    <w:rsid w:val="00416396"/>
    <w:rsid w:val="00416628"/>
    <w:rsid w:val="00416CA2"/>
    <w:rsid w:val="00416EE8"/>
    <w:rsid w:val="00417093"/>
    <w:rsid w:val="00417E82"/>
    <w:rsid w:val="00417F23"/>
    <w:rsid w:val="00417F96"/>
    <w:rsid w:val="00420264"/>
    <w:rsid w:val="0042079F"/>
    <w:rsid w:val="00420FAD"/>
    <w:rsid w:val="004210C7"/>
    <w:rsid w:val="00421959"/>
    <w:rsid w:val="004219F0"/>
    <w:rsid w:val="00421EF9"/>
    <w:rsid w:val="00421F1C"/>
    <w:rsid w:val="00422080"/>
    <w:rsid w:val="00422365"/>
    <w:rsid w:val="0042236B"/>
    <w:rsid w:val="004225DC"/>
    <w:rsid w:val="004226BC"/>
    <w:rsid w:val="00422707"/>
    <w:rsid w:val="00422B7E"/>
    <w:rsid w:val="00422D0D"/>
    <w:rsid w:val="00422F53"/>
    <w:rsid w:val="004231D9"/>
    <w:rsid w:val="004233C8"/>
    <w:rsid w:val="004243AF"/>
    <w:rsid w:val="004247A8"/>
    <w:rsid w:val="004249CC"/>
    <w:rsid w:val="00424AAC"/>
    <w:rsid w:val="00424B3E"/>
    <w:rsid w:val="00424B71"/>
    <w:rsid w:val="00425285"/>
    <w:rsid w:val="00425408"/>
    <w:rsid w:val="004255DE"/>
    <w:rsid w:val="00426670"/>
    <w:rsid w:val="004269B8"/>
    <w:rsid w:val="00426D83"/>
    <w:rsid w:val="00426F69"/>
    <w:rsid w:val="0042771D"/>
    <w:rsid w:val="004277AA"/>
    <w:rsid w:val="00427903"/>
    <w:rsid w:val="00427AA1"/>
    <w:rsid w:val="00427AC2"/>
    <w:rsid w:val="00427B09"/>
    <w:rsid w:val="00427C89"/>
    <w:rsid w:val="00427C98"/>
    <w:rsid w:val="00427DE6"/>
    <w:rsid w:val="00427F75"/>
    <w:rsid w:val="004306F1"/>
    <w:rsid w:val="0043073C"/>
    <w:rsid w:val="00430D47"/>
    <w:rsid w:val="004314D9"/>
    <w:rsid w:val="00432069"/>
    <w:rsid w:val="00432184"/>
    <w:rsid w:val="0043283A"/>
    <w:rsid w:val="00432E94"/>
    <w:rsid w:val="004332E4"/>
    <w:rsid w:val="00433556"/>
    <w:rsid w:val="004335E5"/>
    <w:rsid w:val="00434123"/>
    <w:rsid w:val="004344BB"/>
    <w:rsid w:val="00434A03"/>
    <w:rsid w:val="0043514B"/>
    <w:rsid w:val="00435219"/>
    <w:rsid w:val="00435246"/>
    <w:rsid w:val="004353D9"/>
    <w:rsid w:val="0043550A"/>
    <w:rsid w:val="0043554D"/>
    <w:rsid w:val="004362A2"/>
    <w:rsid w:val="004370A8"/>
    <w:rsid w:val="00437136"/>
    <w:rsid w:val="0043770F"/>
    <w:rsid w:val="00437824"/>
    <w:rsid w:val="00437916"/>
    <w:rsid w:val="00440373"/>
    <w:rsid w:val="0044042C"/>
    <w:rsid w:val="004409D9"/>
    <w:rsid w:val="00440A4E"/>
    <w:rsid w:val="00440D30"/>
    <w:rsid w:val="00441C65"/>
    <w:rsid w:val="00441D3F"/>
    <w:rsid w:val="00441D6C"/>
    <w:rsid w:val="00442180"/>
    <w:rsid w:val="004423B5"/>
    <w:rsid w:val="004430DB"/>
    <w:rsid w:val="0044314C"/>
    <w:rsid w:val="004431F2"/>
    <w:rsid w:val="00443655"/>
    <w:rsid w:val="0044394E"/>
    <w:rsid w:val="004439BE"/>
    <w:rsid w:val="00443B24"/>
    <w:rsid w:val="00444B91"/>
    <w:rsid w:val="00444D26"/>
    <w:rsid w:val="00444E65"/>
    <w:rsid w:val="00446184"/>
    <w:rsid w:val="00446525"/>
    <w:rsid w:val="0044684F"/>
    <w:rsid w:val="00446945"/>
    <w:rsid w:val="0044705F"/>
    <w:rsid w:val="0044742E"/>
    <w:rsid w:val="00447C6C"/>
    <w:rsid w:val="00450337"/>
    <w:rsid w:val="00450796"/>
    <w:rsid w:val="00450AD0"/>
    <w:rsid w:val="00450CAF"/>
    <w:rsid w:val="00450CEE"/>
    <w:rsid w:val="00450F05"/>
    <w:rsid w:val="00450F60"/>
    <w:rsid w:val="00451057"/>
    <w:rsid w:val="004517A1"/>
    <w:rsid w:val="00452103"/>
    <w:rsid w:val="00452505"/>
    <w:rsid w:val="00452CB5"/>
    <w:rsid w:val="00453268"/>
    <w:rsid w:val="0045333B"/>
    <w:rsid w:val="004533E0"/>
    <w:rsid w:val="004535C3"/>
    <w:rsid w:val="00453AD1"/>
    <w:rsid w:val="00453FBD"/>
    <w:rsid w:val="00454349"/>
    <w:rsid w:val="004543DD"/>
    <w:rsid w:val="00454AA7"/>
    <w:rsid w:val="00454D27"/>
    <w:rsid w:val="00455300"/>
    <w:rsid w:val="00455F27"/>
    <w:rsid w:val="00455F2B"/>
    <w:rsid w:val="00455FA2"/>
    <w:rsid w:val="00456B17"/>
    <w:rsid w:val="00456BCC"/>
    <w:rsid w:val="00456C59"/>
    <w:rsid w:val="00456F91"/>
    <w:rsid w:val="00457238"/>
    <w:rsid w:val="0045723D"/>
    <w:rsid w:val="00457A45"/>
    <w:rsid w:val="00457C63"/>
    <w:rsid w:val="00460180"/>
    <w:rsid w:val="004604E4"/>
    <w:rsid w:val="00460CB9"/>
    <w:rsid w:val="00461174"/>
    <w:rsid w:val="00461291"/>
    <w:rsid w:val="004612DE"/>
    <w:rsid w:val="00461470"/>
    <w:rsid w:val="004616F8"/>
    <w:rsid w:val="004619A0"/>
    <w:rsid w:val="00461C7E"/>
    <w:rsid w:val="00462A7A"/>
    <w:rsid w:val="00462FEF"/>
    <w:rsid w:val="0046340E"/>
    <w:rsid w:val="00463477"/>
    <w:rsid w:val="004635DD"/>
    <w:rsid w:val="00463FDC"/>
    <w:rsid w:val="00464F68"/>
    <w:rsid w:val="00464FBE"/>
    <w:rsid w:val="00465CD1"/>
    <w:rsid w:val="00466215"/>
    <w:rsid w:val="00466351"/>
    <w:rsid w:val="00466E4E"/>
    <w:rsid w:val="00467711"/>
    <w:rsid w:val="0046776B"/>
    <w:rsid w:val="0046794B"/>
    <w:rsid w:val="00467C57"/>
    <w:rsid w:val="00470269"/>
    <w:rsid w:val="0047053D"/>
    <w:rsid w:val="0047071A"/>
    <w:rsid w:val="00470F7B"/>
    <w:rsid w:val="0047196B"/>
    <w:rsid w:val="00471B6B"/>
    <w:rsid w:val="00471F3C"/>
    <w:rsid w:val="00472032"/>
    <w:rsid w:val="0047239B"/>
    <w:rsid w:val="0047243A"/>
    <w:rsid w:val="004728E0"/>
    <w:rsid w:val="00472C28"/>
    <w:rsid w:val="00472CC3"/>
    <w:rsid w:val="00472F5A"/>
    <w:rsid w:val="00473529"/>
    <w:rsid w:val="004737F2"/>
    <w:rsid w:val="00473869"/>
    <w:rsid w:val="00473BDB"/>
    <w:rsid w:val="00473C11"/>
    <w:rsid w:val="00473E30"/>
    <w:rsid w:val="00473EF2"/>
    <w:rsid w:val="004748AB"/>
    <w:rsid w:val="00474ABB"/>
    <w:rsid w:val="00474B47"/>
    <w:rsid w:val="00474B67"/>
    <w:rsid w:val="00475223"/>
    <w:rsid w:val="0047534A"/>
    <w:rsid w:val="004756C8"/>
    <w:rsid w:val="004756D2"/>
    <w:rsid w:val="00475B12"/>
    <w:rsid w:val="00476AAE"/>
    <w:rsid w:val="00476D15"/>
    <w:rsid w:val="0047767F"/>
    <w:rsid w:val="00477955"/>
    <w:rsid w:val="0047799C"/>
    <w:rsid w:val="00477ED9"/>
    <w:rsid w:val="004808B4"/>
    <w:rsid w:val="00480BE3"/>
    <w:rsid w:val="004818E5"/>
    <w:rsid w:val="00481B7E"/>
    <w:rsid w:val="0048216D"/>
    <w:rsid w:val="00482287"/>
    <w:rsid w:val="004823C4"/>
    <w:rsid w:val="0048267A"/>
    <w:rsid w:val="0048275E"/>
    <w:rsid w:val="004827A7"/>
    <w:rsid w:val="00482834"/>
    <w:rsid w:val="00482985"/>
    <w:rsid w:val="00482C5B"/>
    <w:rsid w:val="00482E25"/>
    <w:rsid w:val="0048304F"/>
    <w:rsid w:val="00483078"/>
    <w:rsid w:val="004834E9"/>
    <w:rsid w:val="0048380F"/>
    <w:rsid w:val="00483C14"/>
    <w:rsid w:val="004840CF"/>
    <w:rsid w:val="0048450F"/>
    <w:rsid w:val="00485432"/>
    <w:rsid w:val="00485B51"/>
    <w:rsid w:val="004863DA"/>
    <w:rsid w:val="00486A3A"/>
    <w:rsid w:val="00486FB0"/>
    <w:rsid w:val="00487067"/>
    <w:rsid w:val="004872B2"/>
    <w:rsid w:val="00487CD3"/>
    <w:rsid w:val="00490266"/>
    <w:rsid w:val="00490521"/>
    <w:rsid w:val="00490583"/>
    <w:rsid w:val="00490973"/>
    <w:rsid w:val="00490A18"/>
    <w:rsid w:val="00490A3B"/>
    <w:rsid w:val="00491037"/>
    <w:rsid w:val="00492621"/>
    <w:rsid w:val="004928B9"/>
    <w:rsid w:val="00492900"/>
    <w:rsid w:val="00492A0D"/>
    <w:rsid w:val="00492C08"/>
    <w:rsid w:val="004931BA"/>
    <w:rsid w:val="004932F3"/>
    <w:rsid w:val="0049374F"/>
    <w:rsid w:val="004938B1"/>
    <w:rsid w:val="00493F49"/>
    <w:rsid w:val="0049457D"/>
    <w:rsid w:val="00494791"/>
    <w:rsid w:val="004947F4"/>
    <w:rsid w:val="0049517D"/>
    <w:rsid w:val="00496043"/>
    <w:rsid w:val="00496129"/>
    <w:rsid w:val="00496562"/>
    <w:rsid w:val="004966D2"/>
    <w:rsid w:val="00496C01"/>
    <w:rsid w:val="00496F5C"/>
    <w:rsid w:val="00497072"/>
    <w:rsid w:val="0049762C"/>
    <w:rsid w:val="00497A3B"/>
    <w:rsid w:val="00497EF7"/>
    <w:rsid w:val="004A062B"/>
    <w:rsid w:val="004A06A6"/>
    <w:rsid w:val="004A0750"/>
    <w:rsid w:val="004A1006"/>
    <w:rsid w:val="004A13E3"/>
    <w:rsid w:val="004A164C"/>
    <w:rsid w:val="004A1662"/>
    <w:rsid w:val="004A186F"/>
    <w:rsid w:val="004A1C7A"/>
    <w:rsid w:val="004A1CC6"/>
    <w:rsid w:val="004A1F06"/>
    <w:rsid w:val="004A2363"/>
    <w:rsid w:val="004A2A30"/>
    <w:rsid w:val="004A2B57"/>
    <w:rsid w:val="004A2DFA"/>
    <w:rsid w:val="004A3258"/>
    <w:rsid w:val="004A3284"/>
    <w:rsid w:val="004A38A3"/>
    <w:rsid w:val="004A38DB"/>
    <w:rsid w:val="004A3AE1"/>
    <w:rsid w:val="004A3B05"/>
    <w:rsid w:val="004A3BC3"/>
    <w:rsid w:val="004A3C8E"/>
    <w:rsid w:val="004A4259"/>
    <w:rsid w:val="004A43C5"/>
    <w:rsid w:val="004A44ED"/>
    <w:rsid w:val="004A45FA"/>
    <w:rsid w:val="004A47FC"/>
    <w:rsid w:val="004A5252"/>
    <w:rsid w:val="004A5441"/>
    <w:rsid w:val="004A5783"/>
    <w:rsid w:val="004A57B5"/>
    <w:rsid w:val="004A590B"/>
    <w:rsid w:val="004A5F92"/>
    <w:rsid w:val="004A615D"/>
    <w:rsid w:val="004A684F"/>
    <w:rsid w:val="004A69D0"/>
    <w:rsid w:val="004A6B60"/>
    <w:rsid w:val="004A6D51"/>
    <w:rsid w:val="004A7157"/>
    <w:rsid w:val="004A717F"/>
    <w:rsid w:val="004A7756"/>
    <w:rsid w:val="004A7CE0"/>
    <w:rsid w:val="004A7D04"/>
    <w:rsid w:val="004B000A"/>
    <w:rsid w:val="004B016C"/>
    <w:rsid w:val="004B07E3"/>
    <w:rsid w:val="004B0836"/>
    <w:rsid w:val="004B0B61"/>
    <w:rsid w:val="004B0E58"/>
    <w:rsid w:val="004B145B"/>
    <w:rsid w:val="004B21B4"/>
    <w:rsid w:val="004B234A"/>
    <w:rsid w:val="004B266F"/>
    <w:rsid w:val="004B287C"/>
    <w:rsid w:val="004B3100"/>
    <w:rsid w:val="004B405D"/>
    <w:rsid w:val="004B4971"/>
    <w:rsid w:val="004B4A3E"/>
    <w:rsid w:val="004B4BE8"/>
    <w:rsid w:val="004B4D35"/>
    <w:rsid w:val="004B4E14"/>
    <w:rsid w:val="004B5484"/>
    <w:rsid w:val="004B5527"/>
    <w:rsid w:val="004B57C4"/>
    <w:rsid w:val="004B5EA7"/>
    <w:rsid w:val="004B6011"/>
    <w:rsid w:val="004B61D8"/>
    <w:rsid w:val="004B620E"/>
    <w:rsid w:val="004B6575"/>
    <w:rsid w:val="004B690A"/>
    <w:rsid w:val="004B6965"/>
    <w:rsid w:val="004B6EE1"/>
    <w:rsid w:val="004B73F8"/>
    <w:rsid w:val="004B7572"/>
    <w:rsid w:val="004B7749"/>
    <w:rsid w:val="004B7799"/>
    <w:rsid w:val="004B7AD1"/>
    <w:rsid w:val="004B7E90"/>
    <w:rsid w:val="004C0268"/>
    <w:rsid w:val="004C0343"/>
    <w:rsid w:val="004C068D"/>
    <w:rsid w:val="004C06F8"/>
    <w:rsid w:val="004C108E"/>
    <w:rsid w:val="004C11CE"/>
    <w:rsid w:val="004C12DE"/>
    <w:rsid w:val="004C135A"/>
    <w:rsid w:val="004C16D4"/>
    <w:rsid w:val="004C1973"/>
    <w:rsid w:val="004C1B47"/>
    <w:rsid w:val="004C1EBB"/>
    <w:rsid w:val="004C1FA4"/>
    <w:rsid w:val="004C20D7"/>
    <w:rsid w:val="004C2146"/>
    <w:rsid w:val="004C21E2"/>
    <w:rsid w:val="004C2A4D"/>
    <w:rsid w:val="004C2DBC"/>
    <w:rsid w:val="004C2E57"/>
    <w:rsid w:val="004C3225"/>
    <w:rsid w:val="004C37C0"/>
    <w:rsid w:val="004C392D"/>
    <w:rsid w:val="004C3F13"/>
    <w:rsid w:val="004C3F73"/>
    <w:rsid w:val="004C45A7"/>
    <w:rsid w:val="004C49D8"/>
    <w:rsid w:val="004C4D26"/>
    <w:rsid w:val="004C5D62"/>
    <w:rsid w:val="004C63E9"/>
    <w:rsid w:val="004C65EF"/>
    <w:rsid w:val="004C6D04"/>
    <w:rsid w:val="004C73BC"/>
    <w:rsid w:val="004C7485"/>
    <w:rsid w:val="004C76A7"/>
    <w:rsid w:val="004C787E"/>
    <w:rsid w:val="004C78B0"/>
    <w:rsid w:val="004C7D56"/>
    <w:rsid w:val="004C7F32"/>
    <w:rsid w:val="004C7FC5"/>
    <w:rsid w:val="004D0045"/>
    <w:rsid w:val="004D0381"/>
    <w:rsid w:val="004D054F"/>
    <w:rsid w:val="004D05D4"/>
    <w:rsid w:val="004D082C"/>
    <w:rsid w:val="004D0EE1"/>
    <w:rsid w:val="004D0F6D"/>
    <w:rsid w:val="004D129D"/>
    <w:rsid w:val="004D130E"/>
    <w:rsid w:val="004D1668"/>
    <w:rsid w:val="004D1F6E"/>
    <w:rsid w:val="004D28E9"/>
    <w:rsid w:val="004D30B0"/>
    <w:rsid w:val="004D3D98"/>
    <w:rsid w:val="004D442A"/>
    <w:rsid w:val="004D49E1"/>
    <w:rsid w:val="004D4B2A"/>
    <w:rsid w:val="004D4E69"/>
    <w:rsid w:val="004D5014"/>
    <w:rsid w:val="004D529D"/>
    <w:rsid w:val="004D546D"/>
    <w:rsid w:val="004D5668"/>
    <w:rsid w:val="004D597A"/>
    <w:rsid w:val="004D5AB8"/>
    <w:rsid w:val="004D5D3E"/>
    <w:rsid w:val="004D5D6E"/>
    <w:rsid w:val="004D5F0F"/>
    <w:rsid w:val="004D6075"/>
    <w:rsid w:val="004D676E"/>
    <w:rsid w:val="004D70AF"/>
    <w:rsid w:val="004D75E2"/>
    <w:rsid w:val="004D7B5A"/>
    <w:rsid w:val="004D7CCB"/>
    <w:rsid w:val="004E06C2"/>
    <w:rsid w:val="004E10F3"/>
    <w:rsid w:val="004E149D"/>
    <w:rsid w:val="004E170B"/>
    <w:rsid w:val="004E1849"/>
    <w:rsid w:val="004E1A1B"/>
    <w:rsid w:val="004E20CB"/>
    <w:rsid w:val="004E281C"/>
    <w:rsid w:val="004E29E8"/>
    <w:rsid w:val="004E2A37"/>
    <w:rsid w:val="004E3368"/>
    <w:rsid w:val="004E3B77"/>
    <w:rsid w:val="004E3F36"/>
    <w:rsid w:val="004E4230"/>
    <w:rsid w:val="004E48A8"/>
    <w:rsid w:val="004E48D6"/>
    <w:rsid w:val="004E4EAB"/>
    <w:rsid w:val="004E505A"/>
    <w:rsid w:val="004E5354"/>
    <w:rsid w:val="004E585D"/>
    <w:rsid w:val="004E6B4A"/>
    <w:rsid w:val="004E7D47"/>
    <w:rsid w:val="004F01E0"/>
    <w:rsid w:val="004F0502"/>
    <w:rsid w:val="004F094D"/>
    <w:rsid w:val="004F0ED8"/>
    <w:rsid w:val="004F0F08"/>
    <w:rsid w:val="004F0F9C"/>
    <w:rsid w:val="004F0FAA"/>
    <w:rsid w:val="004F1101"/>
    <w:rsid w:val="004F13AA"/>
    <w:rsid w:val="004F1D5A"/>
    <w:rsid w:val="004F1EAC"/>
    <w:rsid w:val="004F2258"/>
    <w:rsid w:val="004F2828"/>
    <w:rsid w:val="004F2A0C"/>
    <w:rsid w:val="004F300D"/>
    <w:rsid w:val="004F3CC9"/>
    <w:rsid w:val="004F3D46"/>
    <w:rsid w:val="004F4195"/>
    <w:rsid w:val="004F45E0"/>
    <w:rsid w:val="004F4948"/>
    <w:rsid w:val="004F4D3B"/>
    <w:rsid w:val="004F4F87"/>
    <w:rsid w:val="004F5477"/>
    <w:rsid w:val="004F5DB6"/>
    <w:rsid w:val="004F5E19"/>
    <w:rsid w:val="004F612E"/>
    <w:rsid w:val="004F6673"/>
    <w:rsid w:val="004F6AB1"/>
    <w:rsid w:val="004F6E02"/>
    <w:rsid w:val="004F7463"/>
    <w:rsid w:val="004F7759"/>
    <w:rsid w:val="004F7CC0"/>
    <w:rsid w:val="004F7E3C"/>
    <w:rsid w:val="004F7F3A"/>
    <w:rsid w:val="00500151"/>
    <w:rsid w:val="005001FB"/>
    <w:rsid w:val="005004F5"/>
    <w:rsid w:val="005007F4"/>
    <w:rsid w:val="00500A96"/>
    <w:rsid w:val="00500CE0"/>
    <w:rsid w:val="00500D66"/>
    <w:rsid w:val="00500D72"/>
    <w:rsid w:val="005015BA"/>
    <w:rsid w:val="00501633"/>
    <w:rsid w:val="00501636"/>
    <w:rsid w:val="00501682"/>
    <w:rsid w:val="005018D0"/>
    <w:rsid w:val="00501D63"/>
    <w:rsid w:val="00501EC4"/>
    <w:rsid w:val="005022D0"/>
    <w:rsid w:val="00502510"/>
    <w:rsid w:val="00502671"/>
    <w:rsid w:val="00502E5A"/>
    <w:rsid w:val="00502EE3"/>
    <w:rsid w:val="00503518"/>
    <w:rsid w:val="00503568"/>
    <w:rsid w:val="00503910"/>
    <w:rsid w:val="005047B4"/>
    <w:rsid w:val="00504A31"/>
    <w:rsid w:val="00504AE8"/>
    <w:rsid w:val="00504D2F"/>
    <w:rsid w:val="00504D8D"/>
    <w:rsid w:val="00505090"/>
    <w:rsid w:val="0050583F"/>
    <w:rsid w:val="00506FE1"/>
    <w:rsid w:val="00507692"/>
    <w:rsid w:val="0050769F"/>
    <w:rsid w:val="00507813"/>
    <w:rsid w:val="00507A09"/>
    <w:rsid w:val="00507AB7"/>
    <w:rsid w:val="00507F01"/>
    <w:rsid w:val="0051010D"/>
    <w:rsid w:val="00510648"/>
    <w:rsid w:val="005109C2"/>
    <w:rsid w:val="00510C2F"/>
    <w:rsid w:val="00510D65"/>
    <w:rsid w:val="005111B5"/>
    <w:rsid w:val="005113C3"/>
    <w:rsid w:val="005118E7"/>
    <w:rsid w:val="00511B2A"/>
    <w:rsid w:val="00511CC9"/>
    <w:rsid w:val="005127F0"/>
    <w:rsid w:val="00512921"/>
    <w:rsid w:val="00512B71"/>
    <w:rsid w:val="00512DCB"/>
    <w:rsid w:val="00512FA5"/>
    <w:rsid w:val="0051330F"/>
    <w:rsid w:val="00513E83"/>
    <w:rsid w:val="0051403A"/>
    <w:rsid w:val="00514994"/>
    <w:rsid w:val="00514A93"/>
    <w:rsid w:val="00514B20"/>
    <w:rsid w:val="00514D01"/>
    <w:rsid w:val="00514D28"/>
    <w:rsid w:val="00515633"/>
    <w:rsid w:val="00515826"/>
    <w:rsid w:val="0051584A"/>
    <w:rsid w:val="005158DE"/>
    <w:rsid w:val="00515A5B"/>
    <w:rsid w:val="00515D5D"/>
    <w:rsid w:val="00517E2A"/>
    <w:rsid w:val="00520B1D"/>
    <w:rsid w:val="00521004"/>
    <w:rsid w:val="00521105"/>
    <w:rsid w:val="00521197"/>
    <w:rsid w:val="005212A3"/>
    <w:rsid w:val="005215BA"/>
    <w:rsid w:val="00521790"/>
    <w:rsid w:val="00521C36"/>
    <w:rsid w:val="00522C1C"/>
    <w:rsid w:val="00522E7E"/>
    <w:rsid w:val="005231D8"/>
    <w:rsid w:val="0052327E"/>
    <w:rsid w:val="00523924"/>
    <w:rsid w:val="00523A04"/>
    <w:rsid w:val="00523D97"/>
    <w:rsid w:val="00523F01"/>
    <w:rsid w:val="00523F3B"/>
    <w:rsid w:val="0052421C"/>
    <w:rsid w:val="005243EB"/>
    <w:rsid w:val="0052444A"/>
    <w:rsid w:val="00524AED"/>
    <w:rsid w:val="00524E6F"/>
    <w:rsid w:val="00524F20"/>
    <w:rsid w:val="00525A8E"/>
    <w:rsid w:val="00525B11"/>
    <w:rsid w:val="005262B3"/>
    <w:rsid w:val="005262C1"/>
    <w:rsid w:val="0052689A"/>
    <w:rsid w:val="005269BB"/>
    <w:rsid w:val="00526CB1"/>
    <w:rsid w:val="005278F5"/>
    <w:rsid w:val="00527A7F"/>
    <w:rsid w:val="00527D85"/>
    <w:rsid w:val="00530386"/>
    <w:rsid w:val="005303C2"/>
    <w:rsid w:val="005303D4"/>
    <w:rsid w:val="0053067B"/>
    <w:rsid w:val="00530CB5"/>
    <w:rsid w:val="005314AC"/>
    <w:rsid w:val="005316F7"/>
    <w:rsid w:val="0053188E"/>
    <w:rsid w:val="005318B8"/>
    <w:rsid w:val="005318C4"/>
    <w:rsid w:val="00531A79"/>
    <w:rsid w:val="005321AA"/>
    <w:rsid w:val="00532630"/>
    <w:rsid w:val="00532C09"/>
    <w:rsid w:val="00532F1E"/>
    <w:rsid w:val="00533024"/>
    <w:rsid w:val="0053383C"/>
    <w:rsid w:val="005338C4"/>
    <w:rsid w:val="00534275"/>
    <w:rsid w:val="005347FE"/>
    <w:rsid w:val="005349D6"/>
    <w:rsid w:val="005349DC"/>
    <w:rsid w:val="00534AEF"/>
    <w:rsid w:val="00534B5C"/>
    <w:rsid w:val="00534E33"/>
    <w:rsid w:val="00534FB2"/>
    <w:rsid w:val="00535019"/>
    <w:rsid w:val="00535498"/>
    <w:rsid w:val="00535E07"/>
    <w:rsid w:val="00535EF7"/>
    <w:rsid w:val="0053603D"/>
    <w:rsid w:val="005360B2"/>
    <w:rsid w:val="00536572"/>
    <w:rsid w:val="00536635"/>
    <w:rsid w:val="005366DA"/>
    <w:rsid w:val="005368CA"/>
    <w:rsid w:val="00536DBB"/>
    <w:rsid w:val="00537A23"/>
    <w:rsid w:val="00537A66"/>
    <w:rsid w:val="00537C73"/>
    <w:rsid w:val="00540031"/>
    <w:rsid w:val="0054062C"/>
    <w:rsid w:val="0054082A"/>
    <w:rsid w:val="005409AA"/>
    <w:rsid w:val="005409C8"/>
    <w:rsid w:val="00540B41"/>
    <w:rsid w:val="00540BD5"/>
    <w:rsid w:val="00540C8C"/>
    <w:rsid w:val="00540D04"/>
    <w:rsid w:val="00540E11"/>
    <w:rsid w:val="00541080"/>
    <w:rsid w:val="00541115"/>
    <w:rsid w:val="00541700"/>
    <w:rsid w:val="005417DC"/>
    <w:rsid w:val="00541EDA"/>
    <w:rsid w:val="005426F0"/>
    <w:rsid w:val="00542D79"/>
    <w:rsid w:val="0054369E"/>
    <w:rsid w:val="00543942"/>
    <w:rsid w:val="00543A82"/>
    <w:rsid w:val="00544013"/>
    <w:rsid w:val="00544BD0"/>
    <w:rsid w:val="0054595E"/>
    <w:rsid w:val="005459C1"/>
    <w:rsid w:val="00545E38"/>
    <w:rsid w:val="00546565"/>
    <w:rsid w:val="00546DD6"/>
    <w:rsid w:val="005475BE"/>
    <w:rsid w:val="00547852"/>
    <w:rsid w:val="00547C19"/>
    <w:rsid w:val="0055051E"/>
    <w:rsid w:val="005505E9"/>
    <w:rsid w:val="00550688"/>
    <w:rsid w:val="00550D12"/>
    <w:rsid w:val="00551964"/>
    <w:rsid w:val="005522CC"/>
    <w:rsid w:val="00552384"/>
    <w:rsid w:val="00552474"/>
    <w:rsid w:val="00552717"/>
    <w:rsid w:val="00552BD8"/>
    <w:rsid w:val="00552C17"/>
    <w:rsid w:val="00552DE9"/>
    <w:rsid w:val="005538B7"/>
    <w:rsid w:val="00553E3C"/>
    <w:rsid w:val="00553E6A"/>
    <w:rsid w:val="0055451B"/>
    <w:rsid w:val="00554AF1"/>
    <w:rsid w:val="00555108"/>
    <w:rsid w:val="0055532E"/>
    <w:rsid w:val="00555442"/>
    <w:rsid w:val="00555703"/>
    <w:rsid w:val="005557F3"/>
    <w:rsid w:val="00555ABE"/>
    <w:rsid w:val="00555B3B"/>
    <w:rsid w:val="00556F3F"/>
    <w:rsid w:val="0055712B"/>
    <w:rsid w:val="005579EE"/>
    <w:rsid w:val="00557D32"/>
    <w:rsid w:val="00560404"/>
    <w:rsid w:val="00560BDD"/>
    <w:rsid w:val="00560EFF"/>
    <w:rsid w:val="005611C5"/>
    <w:rsid w:val="00561341"/>
    <w:rsid w:val="00561633"/>
    <w:rsid w:val="00561B83"/>
    <w:rsid w:val="00561CBC"/>
    <w:rsid w:val="00561D32"/>
    <w:rsid w:val="00561EA2"/>
    <w:rsid w:val="005626F8"/>
    <w:rsid w:val="005627F6"/>
    <w:rsid w:val="0056296B"/>
    <w:rsid w:val="00562A8A"/>
    <w:rsid w:val="00562B00"/>
    <w:rsid w:val="005630A3"/>
    <w:rsid w:val="005631DC"/>
    <w:rsid w:val="005632B1"/>
    <w:rsid w:val="00563385"/>
    <w:rsid w:val="00563AC4"/>
    <w:rsid w:val="0056437E"/>
    <w:rsid w:val="005645BE"/>
    <w:rsid w:val="00564A6D"/>
    <w:rsid w:val="00564B6C"/>
    <w:rsid w:val="00564DBB"/>
    <w:rsid w:val="00565087"/>
    <w:rsid w:val="0056537B"/>
    <w:rsid w:val="0056548E"/>
    <w:rsid w:val="005658E9"/>
    <w:rsid w:val="00565A1D"/>
    <w:rsid w:val="00565D10"/>
    <w:rsid w:val="00565E75"/>
    <w:rsid w:val="005660AB"/>
    <w:rsid w:val="00566BC2"/>
    <w:rsid w:val="00566DB7"/>
    <w:rsid w:val="00567F09"/>
    <w:rsid w:val="00570623"/>
    <w:rsid w:val="0057092C"/>
    <w:rsid w:val="005712B8"/>
    <w:rsid w:val="005712BB"/>
    <w:rsid w:val="00571364"/>
    <w:rsid w:val="00571CA1"/>
    <w:rsid w:val="00572266"/>
    <w:rsid w:val="005722A0"/>
    <w:rsid w:val="00572869"/>
    <w:rsid w:val="005729A0"/>
    <w:rsid w:val="00572C4A"/>
    <w:rsid w:val="0057301B"/>
    <w:rsid w:val="00573223"/>
    <w:rsid w:val="00573B15"/>
    <w:rsid w:val="005742A5"/>
    <w:rsid w:val="00574DE0"/>
    <w:rsid w:val="00575067"/>
    <w:rsid w:val="005752AF"/>
    <w:rsid w:val="00575C45"/>
    <w:rsid w:val="00576203"/>
    <w:rsid w:val="00576695"/>
    <w:rsid w:val="0057792E"/>
    <w:rsid w:val="00577DE7"/>
    <w:rsid w:val="00577EDC"/>
    <w:rsid w:val="00577FC0"/>
    <w:rsid w:val="00580C53"/>
    <w:rsid w:val="00580ED6"/>
    <w:rsid w:val="00580FF4"/>
    <w:rsid w:val="005812A9"/>
    <w:rsid w:val="00581981"/>
    <w:rsid w:val="00581B63"/>
    <w:rsid w:val="00581BB4"/>
    <w:rsid w:val="00582736"/>
    <w:rsid w:val="00582C7D"/>
    <w:rsid w:val="00582CD3"/>
    <w:rsid w:val="00582D64"/>
    <w:rsid w:val="00582DAE"/>
    <w:rsid w:val="00582ED9"/>
    <w:rsid w:val="005831F7"/>
    <w:rsid w:val="0058368E"/>
    <w:rsid w:val="005837B7"/>
    <w:rsid w:val="00583806"/>
    <w:rsid w:val="005852E5"/>
    <w:rsid w:val="005859D6"/>
    <w:rsid w:val="00585DC5"/>
    <w:rsid w:val="00585FBF"/>
    <w:rsid w:val="005860C2"/>
    <w:rsid w:val="005866B4"/>
    <w:rsid w:val="00586CC6"/>
    <w:rsid w:val="005874C7"/>
    <w:rsid w:val="00587581"/>
    <w:rsid w:val="00587BDE"/>
    <w:rsid w:val="00587C5B"/>
    <w:rsid w:val="00587CF9"/>
    <w:rsid w:val="00587D84"/>
    <w:rsid w:val="00587E99"/>
    <w:rsid w:val="00587F8E"/>
    <w:rsid w:val="00590670"/>
    <w:rsid w:val="005907E7"/>
    <w:rsid w:val="00590B75"/>
    <w:rsid w:val="00591350"/>
    <w:rsid w:val="0059150B"/>
    <w:rsid w:val="00591511"/>
    <w:rsid w:val="00591877"/>
    <w:rsid w:val="00592413"/>
    <w:rsid w:val="00592586"/>
    <w:rsid w:val="005926D0"/>
    <w:rsid w:val="00592830"/>
    <w:rsid w:val="0059284B"/>
    <w:rsid w:val="00592A47"/>
    <w:rsid w:val="00592BB7"/>
    <w:rsid w:val="00592BFD"/>
    <w:rsid w:val="00592DA1"/>
    <w:rsid w:val="005930DD"/>
    <w:rsid w:val="00593562"/>
    <w:rsid w:val="00593876"/>
    <w:rsid w:val="00593AAF"/>
    <w:rsid w:val="00593D08"/>
    <w:rsid w:val="00593D81"/>
    <w:rsid w:val="005941B8"/>
    <w:rsid w:val="005944A1"/>
    <w:rsid w:val="00594A2D"/>
    <w:rsid w:val="00594C2A"/>
    <w:rsid w:val="00594C4C"/>
    <w:rsid w:val="00595085"/>
    <w:rsid w:val="0059533F"/>
    <w:rsid w:val="005953F5"/>
    <w:rsid w:val="005960A2"/>
    <w:rsid w:val="005961F1"/>
    <w:rsid w:val="00596403"/>
    <w:rsid w:val="00596451"/>
    <w:rsid w:val="00596583"/>
    <w:rsid w:val="005968E3"/>
    <w:rsid w:val="00596B14"/>
    <w:rsid w:val="00596B8F"/>
    <w:rsid w:val="00596B9C"/>
    <w:rsid w:val="00596CDE"/>
    <w:rsid w:val="00597445"/>
    <w:rsid w:val="00597A65"/>
    <w:rsid w:val="00597ACB"/>
    <w:rsid w:val="005A0516"/>
    <w:rsid w:val="005A07C5"/>
    <w:rsid w:val="005A0856"/>
    <w:rsid w:val="005A0A72"/>
    <w:rsid w:val="005A1117"/>
    <w:rsid w:val="005A13B1"/>
    <w:rsid w:val="005A166F"/>
    <w:rsid w:val="005A17D4"/>
    <w:rsid w:val="005A1C4A"/>
    <w:rsid w:val="005A2528"/>
    <w:rsid w:val="005A2A0A"/>
    <w:rsid w:val="005A34E7"/>
    <w:rsid w:val="005A3576"/>
    <w:rsid w:val="005A36F3"/>
    <w:rsid w:val="005A3747"/>
    <w:rsid w:val="005A3D5D"/>
    <w:rsid w:val="005A3E90"/>
    <w:rsid w:val="005A446D"/>
    <w:rsid w:val="005A4A8A"/>
    <w:rsid w:val="005A4C44"/>
    <w:rsid w:val="005A4C52"/>
    <w:rsid w:val="005A4DF3"/>
    <w:rsid w:val="005A5858"/>
    <w:rsid w:val="005A5F06"/>
    <w:rsid w:val="005A5F9B"/>
    <w:rsid w:val="005A5FF0"/>
    <w:rsid w:val="005A625A"/>
    <w:rsid w:val="005A62AA"/>
    <w:rsid w:val="005A6589"/>
    <w:rsid w:val="005A6771"/>
    <w:rsid w:val="005A6811"/>
    <w:rsid w:val="005A784D"/>
    <w:rsid w:val="005A78A1"/>
    <w:rsid w:val="005A7BBE"/>
    <w:rsid w:val="005A7C66"/>
    <w:rsid w:val="005B0098"/>
    <w:rsid w:val="005B04C0"/>
    <w:rsid w:val="005B0953"/>
    <w:rsid w:val="005B0A3B"/>
    <w:rsid w:val="005B0DBC"/>
    <w:rsid w:val="005B1103"/>
    <w:rsid w:val="005B11B1"/>
    <w:rsid w:val="005B1275"/>
    <w:rsid w:val="005B127C"/>
    <w:rsid w:val="005B12DE"/>
    <w:rsid w:val="005B148F"/>
    <w:rsid w:val="005B1843"/>
    <w:rsid w:val="005B1AEC"/>
    <w:rsid w:val="005B1B53"/>
    <w:rsid w:val="005B2211"/>
    <w:rsid w:val="005B2791"/>
    <w:rsid w:val="005B2CBB"/>
    <w:rsid w:val="005B2CEF"/>
    <w:rsid w:val="005B2FD0"/>
    <w:rsid w:val="005B304F"/>
    <w:rsid w:val="005B3C12"/>
    <w:rsid w:val="005B3DAD"/>
    <w:rsid w:val="005B3EA1"/>
    <w:rsid w:val="005B3F5A"/>
    <w:rsid w:val="005B49BB"/>
    <w:rsid w:val="005B50F2"/>
    <w:rsid w:val="005B5146"/>
    <w:rsid w:val="005B556C"/>
    <w:rsid w:val="005B5864"/>
    <w:rsid w:val="005B5ED9"/>
    <w:rsid w:val="005B6442"/>
    <w:rsid w:val="005B6FB5"/>
    <w:rsid w:val="005B736E"/>
    <w:rsid w:val="005B77C2"/>
    <w:rsid w:val="005B7D7C"/>
    <w:rsid w:val="005C1182"/>
    <w:rsid w:val="005C121E"/>
    <w:rsid w:val="005C1341"/>
    <w:rsid w:val="005C1560"/>
    <w:rsid w:val="005C181D"/>
    <w:rsid w:val="005C19EA"/>
    <w:rsid w:val="005C1F12"/>
    <w:rsid w:val="005C26F1"/>
    <w:rsid w:val="005C276E"/>
    <w:rsid w:val="005C324E"/>
    <w:rsid w:val="005C32F8"/>
    <w:rsid w:val="005C3B60"/>
    <w:rsid w:val="005C3CC5"/>
    <w:rsid w:val="005C4256"/>
    <w:rsid w:val="005C43E3"/>
    <w:rsid w:val="005C4A02"/>
    <w:rsid w:val="005C4A10"/>
    <w:rsid w:val="005C4C52"/>
    <w:rsid w:val="005C5064"/>
    <w:rsid w:val="005C5286"/>
    <w:rsid w:val="005C647C"/>
    <w:rsid w:val="005C6A15"/>
    <w:rsid w:val="005C6A46"/>
    <w:rsid w:val="005C6AAD"/>
    <w:rsid w:val="005C72C5"/>
    <w:rsid w:val="005C74BD"/>
    <w:rsid w:val="005C7766"/>
    <w:rsid w:val="005C7AD5"/>
    <w:rsid w:val="005C7AF2"/>
    <w:rsid w:val="005D041D"/>
    <w:rsid w:val="005D09E1"/>
    <w:rsid w:val="005D0DB0"/>
    <w:rsid w:val="005D1608"/>
    <w:rsid w:val="005D1794"/>
    <w:rsid w:val="005D1A86"/>
    <w:rsid w:val="005D1BBC"/>
    <w:rsid w:val="005D1C45"/>
    <w:rsid w:val="005D1D1E"/>
    <w:rsid w:val="005D2217"/>
    <w:rsid w:val="005D245D"/>
    <w:rsid w:val="005D2CB4"/>
    <w:rsid w:val="005D3BCD"/>
    <w:rsid w:val="005D3D68"/>
    <w:rsid w:val="005D4196"/>
    <w:rsid w:val="005D4319"/>
    <w:rsid w:val="005D45F6"/>
    <w:rsid w:val="005D46FF"/>
    <w:rsid w:val="005D4EDF"/>
    <w:rsid w:val="005D4FDB"/>
    <w:rsid w:val="005D5664"/>
    <w:rsid w:val="005D59BD"/>
    <w:rsid w:val="005D5A51"/>
    <w:rsid w:val="005D5CE4"/>
    <w:rsid w:val="005D5F2B"/>
    <w:rsid w:val="005D650C"/>
    <w:rsid w:val="005D6867"/>
    <w:rsid w:val="005D6AE3"/>
    <w:rsid w:val="005D6F58"/>
    <w:rsid w:val="005D7257"/>
    <w:rsid w:val="005D7650"/>
    <w:rsid w:val="005D76A1"/>
    <w:rsid w:val="005E001F"/>
    <w:rsid w:val="005E00F4"/>
    <w:rsid w:val="005E034A"/>
    <w:rsid w:val="005E098A"/>
    <w:rsid w:val="005E0FF6"/>
    <w:rsid w:val="005E1280"/>
    <w:rsid w:val="005E12A0"/>
    <w:rsid w:val="005E13E3"/>
    <w:rsid w:val="005E14F6"/>
    <w:rsid w:val="005E1BC0"/>
    <w:rsid w:val="005E1CB9"/>
    <w:rsid w:val="005E1E1D"/>
    <w:rsid w:val="005E2078"/>
    <w:rsid w:val="005E2611"/>
    <w:rsid w:val="005E2B52"/>
    <w:rsid w:val="005E33F7"/>
    <w:rsid w:val="005E3608"/>
    <w:rsid w:val="005E36D9"/>
    <w:rsid w:val="005E3A96"/>
    <w:rsid w:val="005E3B10"/>
    <w:rsid w:val="005E4A8E"/>
    <w:rsid w:val="005E4C56"/>
    <w:rsid w:val="005E4D95"/>
    <w:rsid w:val="005E5184"/>
    <w:rsid w:val="005E6622"/>
    <w:rsid w:val="005E690E"/>
    <w:rsid w:val="005E69A0"/>
    <w:rsid w:val="005E6C62"/>
    <w:rsid w:val="005E7323"/>
    <w:rsid w:val="005E74B0"/>
    <w:rsid w:val="005E74D6"/>
    <w:rsid w:val="005E77CB"/>
    <w:rsid w:val="005E79BC"/>
    <w:rsid w:val="005E7AE7"/>
    <w:rsid w:val="005F03E8"/>
    <w:rsid w:val="005F06F9"/>
    <w:rsid w:val="005F07F5"/>
    <w:rsid w:val="005F0A1A"/>
    <w:rsid w:val="005F1C02"/>
    <w:rsid w:val="005F1E77"/>
    <w:rsid w:val="005F1EC3"/>
    <w:rsid w:val="005F1EFF"/>
    <w:rsid w:val="005F2150"/>
    <w:rsid w:val="005F2741"/>
    <w:rsid w:val="005F279D"/>
    <w:rsid w:val="005F2B70"/>
    <w:rsid w:val="005F2BE5"/>
    <w:rsid w:val="005F339B"/>
    <w:rsid w:val="005F343A"/>
    <w:rsid w:val="005F343E"/>
    <w:rsid w:val="005F361B"/>
    <w:rsid w:val="005F368D"/>
    <w:rsid w:val="005F3855"/>
    <w:rsid w:val="005F3B6B"/>
    <w:rsid w:val="005F4931"/>
    <w:rsid w:val="005F4A7F"/>
    <w:rsid w:val="005F54E9"/>
    <w:rsid w:val="005F56CB"/>
    <w:rsid w:val="005F591B"/>
    <w:rsid w:val="005F5B12"/>
    <w:rsid w:val="005F61E3"/>
    <w:rsid w:val="005F65EF"/>
    <w:rsid w:val="005F6B90"/>
    <w:rsid w:val="005F6E2C"/>
    <w:rsid w:val="005F70BA"/>
    <w:rsid w:val="005F712E"/>
    <w:rsid w:val="005F7822"/>
    <w:rsid w:val="005F7F8C"/>
    <w:rsid w:val="00600A33"/>
    <w:rsid w:val="00600FB8"/>
    <w:rsid w:val="00601793"/>
    <w:rsid w:val="00601FCF"/>
    <w:rsid w:val="00601FD2"/>
    <w:rsid w:val="00602066"/>
    <w:rsid w:val="006020B7"/>
    <w:rsid w:val="006022CE"/>
    <w:rsid w:val="006028CB"/>
    <w:rsid w:val="006028DD"/>
    <w:rsid w:val="00603158"/>
    <w:rsid w:val="006032ED"/>
    <w:rsid w:val="00603F3B"/>
    <w:rsid w:val="006043EA"/>
    <w:rsid w:val="00604926"/>
    <w:rsid w:val="00604CCC"/>
    <w:rsid w:val="00605897"/>
    <w:rsid w:val="006058F6"/>
    <w:rsid w:val="00605BC2"/>
    <w:rsid w:val="00605BF8"/>
    <w:rsid w:val="00606065"/>
    <w:rsid w:val="006062B7"/>
    <w:rsid w:val="0060645B"/>
    <w:rsid w:val="00606FBF"/>
    <w:rsid w:val="00606FCF"/>
    <w:rsid w:val="0060700E"/>
    <w:rsid w:val="00607145"/>
    <w:rsid w:val="0060731A"/>
    <w:rsid w:val="00607496"/>
    <w:rsid w:val="00607C41"/>
    <w:rsid w:val="00607CAC"/>
    <w:rsid w:val="00610496"/>
    <w:rsid w:val="00610B20"/>
    <w:rsid w:val="00610FB0"/>
    <w:rsid w:val="00611243"/>
    <w:rsid w:val="00611780"/>
    <w:rsid w:val="0061178E"/>
    <w:rsid w:val="006117E8"/>
    <w:rsid w:val="0061184F"/>
    <w:rsid w:val="00611A45"/>
    <w:rsid w:val="00612870"/>
    <w:rsid w:val="00612CBE"/>
    <w:rsid w:val="00612E8A"/>
    <w:rsid w:val="00612FE9"/>
    <w:rsid w:val="00612FF1"/>
    <w:rsid w:val="00613230"/>
    <w:rsid w:val="0061373E"/>
    <w:rsid w:val="00613A6F"/>
    <w:rsid w:val="00613D72"/>
    <w:rsid w:val="00613FA3"/>
    <w:rsid w:val="0061430D"/>
    <w:rsid w:val="00614434"/>
    <w:rsid w:val="0061461B"/>
    <w:rsid w:val="00614957"/>
    <w:rsid w:val="00614A67"/>
    <w:rsid w:val="00615536"/>
    <w:rsid w:val="00615701"/>
    <w:rsid w:val="00615C3D"/>
    <w:rsid w:val="00615DD9"/>
    <w:rsid w:val="00616017"/>
    <w:rsid w:val="006161C5"/>
    <w:rsid w:val="006162E3"/>
    <w:rsid w:val="0061644A"/>
    <w:rsid w:val="006164A1"/>
    <w:rsid w:val="006173D9"/>
    <w:rsid w:val="0061783F"/>
    <w:rsid w:val="00617C0D"/>
    <w:rsid w:val="006202B2"/>
    <w:rsid w:val="006203F7"/>
    <w:rsid w:val="00620630"/>
    <w:rsid w:val="0062094B"/>
    <w:rsid w:val="0062100B"/>
    <w:rsid w:val="0062191A"/>
    <w:rsid w:val="00622402"/>
    <w:rsid w:val="00622A20"/>
    <w:rsid w:val="00622AD4"/>
    <w:rsid w:val="00622F1E"/>
    <w:rsid w:val="006231A8"/>
    <w:rsid w:val="006233DE"/>
    <w:rsid w:val="00623506"/>
    <w:rsid w:val="0062367E"/>
    <w:rsid w:val="00623DB2"/>
    <w:rsid w:val="006246A0"/>
    <w:rsid w:val="00624C96"/>
    <w:rsid w:val="00624E58"/>
    <w:rsid w:val="00624FBE"/>
    <w:rsid w:val="0062515E"/>
    <w:rsid w:val="00625305"/>
    <w:rsid w:val="006256AE"/>
    <w:rsid w:val="0062596F"/>
    <w:rsid w:val="00625D7E"/>
    <w:rsid w:val="00625F85"/>
    <w:rsid w:val="00625FC4"/>
    <w:rsid w:val="00625FCD"/>
    <w:rsid w:val="00626456"/>
    <w:rsid w:val="006269B9"/>
    <w:rsid w:val="00626A6E"/>
    <w:rsid w:val="00626AFE"/>
    <w:rsid w:val="00626E1D"/>
    <w:rsid w:val="00627013"/>
    <w:rsid w:val="00627063"/>
    <w:rsid w:val="00627164"/>
    <w:rsid w:val="006273D7"/>
    <w:rsid w:val="0063025F"/>
    <w:rsid w:val="006305ED"/>
    <w:rsid w:val="00630AB5"/>
    <w:rsid w:val="00630AF0"/>
    <w:rsid w:val="00630EAB"/>
    <w:rsid w:val="00630EE8"/>
    <w:rsid w:val="0063126E"/>
    <w:rsid w:val="00631372"/>
    <w:rsid w:val="00631430"/>
    <w:rsid w:val="006318F7"/>
    <w:rsid w:val="00631B45"/>
    <w:rsid w:val="00631EAA"/>
    <w:rsid w:val="00631F44"/>
    <w:rsid w:val="00632299"/>
    <w:rsid w:val="006323D9"/>
    <w:rsid w:val="00632D13"/>
    <w:rsid w:val="006333C7"/>
    <w:rsid w:val="00633E3C"/>
    <w:rsid w:val="00633F67"/>
    <w:rsid w:val="006347FC"/>
    <w:rsid w:val="00634C93"/>
    <w:rsid w:val="00634FE4"/>
    <w:rsid w:val="00635639"/>
    <w:rsid w:val="00635B53"/>
    <w:rsid w:val="00635E21"/>
    <w:rsid w:val="00635E3B"/>
    <w:rsid w:val="006362B9"/>
    <w:rsid w:val="0063638D"/>
    <w:rsid w:val="00636AB1"/>
    <w:rsid w:val="00636B03"/>
    <w:rsid w:val="006370FF"/>
    <w:rsid w:val="0063744A"/>
    <w:rsid w:val="00640371"/>
    <w:rsid w:val="006404E3"/>
    <w:rsid w:val="006405B3"/>
    <w:rsid w:val="00640642"/>
    <w:rsid w:val="00640656"/>
    <w:rsid w:val="006406DF"/>
    <w:rsid w:val="00640795"/>
    <w:rsid w:val="00640E93"/>
    <w:rsid w:val="00641081"/>
    <w:rsid w:val="0064145F"/>
    <w:rsid w:val="0064187E"/>
    <w:rsid w:val="00641B88"/>
    <w:rsid w:val="00641F9B"/>
    <w:rsid w:val="0064243C"/>
    <w:rsid w:val="0064252E"/>
    <w:rsid w:val="00642855"/>
    <w:rsid w:val="00643684"/>
    <w:rsid w:val="00643D82"/>
    <w:rsid w:val="0064410C"/>
    <w:rsid w:val="00644E48"/>
    <w:rsid w:val="00645136"/>
    <w:rsid w:val="00645635"/>
    <w:rsid w:val="00645BD4"/>
    <w:rsid w:val="006460CE"/>
    <w:rsid w:val="006466EB"/>
    <w:rsid w:val="00647141"/>
    <w:rsid w:val="006473A0"/>
    <w:rsid w:val="006473CD"/>
    <w:rsid w:val="00647404"/>
    <w:rsid w:val="006474B1"/>
    <w:rsid w:val="00647946"/>
    <w:rsid w:val="00647B8B"/>
    <w:rsid w:val="00647CB0"/>
    <w:rsid w:val="00647F06"/>
    <w:rsid w:val="00650162"/>
    <w:rsid w:val="006502B1"/>
    <w:rsid w:val="0065047B"/>
    <w:rsid w:val="00650993"/>
    <w:rsid w:val="00650F0E"/>
    <w:rsid w:val="0065101B"/>
    <w:rsid w:val="006513DA"/>
    <w:rsid w:val="00652294"/>
    <w:rsid w:val="006525A3"/>
    <w:rsid w:val="00652983"/>
    <w:rsid w:val="006530A3"/>
    <w:rsid w:val="006531E2"/>
    <w:rsid w:val="00653271"/>
    <w:rsid w:val="00653478"/>
    <w:rsid w:val="00653492"/>
    <w:rsid w:val="00653747"/>
    <w:rsid w:val="006537E0"/>
    <w:rsid w:val="00653A51"/>
    <w:rsid w:val="00653A9C"/>
    <w:rsid w:val="00653F0A"/>
    <w:rsid w:val="0065477F"/>
    <w:rsid w:val="00654F58"/>
    <w:rsid w:val="00654F77"/>
    <w:rsid w:val="00655336"/>
    <w:rsid w:val="00655C54"/>
    <w:rsid w:val="006561A6"/>
    <w:rsid w:val="0065669E"/>
    <w:rsid w:val="006568F3"/>
    <w:rsid w:val="00656F72"/>
    <w:rsid w:val="0065724A"/>
    <w:rsid w:val="00657366"/>
    <w:rsid w:val="006576D5"/>
    <w:rsid w:val="006601DB"/>
    <w:rsid w:val="00660460"/>
    <w:rsid w:val="00660BED"/>
    <w:rsid w:val="00660E42"/>
    <w:rsid w:val="00661297"/>
    <w:rsid w:val="0066195F"/>
    <w:rsid w:val="00661E86"/>
    <w:rsid w:val="00661FED"/>
    <w:rsid w:val="00662298"/>
    <w:rsid w:val="00662A19"/>
    <w:rsid w:val="00662BCB"/>
    <w:rsid w:val="00662C4D"/>
    <w:rsid w:val="00662CA5"/>
    <w:rsid w:val="006630CF"/>
    <w:rsid w:val="006634AD"/>
    <w:rsid w:val="006636D6"/>
    <w:rsid w:val="00663D11"/>
    <w:rsid w:val="00664049"/>
    <w:rsid w:val="00664184"/>
    <w:rsid w:val="00664891"/>
    <w:rsid w:val="006648F0"/>
    <w:rsid w:val="00664E78"/>
    <w:rsid w:val="00665385"/>
    <w:rsid w:val="00665AA2"/>
    <w:rsid w:val="00665B2C"/>
    <w:rsid w:val="00665C3A"/>
    <w:rsid w:val="0066646B"/>
    <w:rsid w:val="0066657C"/>
    <w:rsid w:val="006668B0"/>
    <w:rsid w:val="00666EFA"/>
    <w:rsid w:val="00666F10"/>
    <w:rsid w:val="00666FA2"/>
    <w:rsid w:val="0066700B"/>
    <w:rsid w:val="0066719A"/>
    <w:rsid w:val="006701A0"/>
    <w:rsid w:val="006702E3"/>
    <w:rsid w:val="006702F8"/>
    <w:rsid w:val="00670531"/>
    <w:rsid w:val="00670C7E"/>
    <w:rsid w:val="00670D4A"/>
    <w:rsid w:val="00671030"/>
    <w:rsid w:val="00671695"/>
    <w:rsid w:val="006717C4"/>
    <w:rsid w:val="00671C67"/>
    <w:rsid w:val="00671E74"/>
    <w:rsid w:val="00671F22"/>
    <w:rsid w:val="00672295"/>
    <w:rsid w:val="00672953"/>
    <w:rsid w:val="00672BE6"/>
    <w:rsid w:val="0067342D"/>
    <w:rsid w:val="00673B83"/>
    <w:rsid w:val="00674D1F"/>
    <w:rsid w:val="00674E8F"/>
    <w:rsid w:val="0067513A"/>
    <w:rsid w:val="006755AE"/>
    <w:rsid w:val="00675B68"/>
    <w:rsid w:val="00675D08"/>
    <w:rsid w:val="006764CC"/>
    <w:rsid w:val="00676508"/>
    <w:rsid w:val="00676FA1"/>
    <w:rsid w:val="006774B2"/>
    <w:rsid w:val="00680276"/>
    <w:rsid w:val="00680367"/>
    <w:rsid w:val="006809D4"/>
    <w:rsid w:val="00680EC4"/>
    <w:rsid w:val="00681A52"/>
    <w:rsid w:val="00681BC8"/>
    <w:rsid w:val="006820B0"/>
    <w:rsid w:val="006822C1"/>
    <w:rsid w:val="00682516"/>
    <w:rsid w:val="006826C3"/>
    <w:rsid w:val="0068271D"/>
    <w:rsid w:val="006833F4"/>
    <w:rsid w:val="006835CC"/>
    <w:rsid w:val="00683720"/>
    <w:rsid w:val="00683A4B"/>
    <w:rsid w:val="00684705"/>
    <w:rsid w:val="006854A9"/>
    <w:rsid w:val="0068571D"/>
    <w:rsid w:val="006859DF"/>
    <w:rsid w:val="00685F10"/>
    <w:rsid w:val="0068604A"/>
    <w:rsid w:val="00686218"/>
    <w:rsid w:val="00686566"/>
    <w:rsid w:val="006866BB"/>
    <w:rsid w:val="006869CF"/>
    <w:rsid w:val="00686A32"/>
    <w:rsid w:val="00686A41"/>
    <w:rsid w:val="00687073"/>
    <w:rsid w:val="00687187"/>
    <w:rsid w:val="00687886"/>
    <w:rsid w:val="006900EF"/>
    <w:rsid w:val="00690A7F"/>
    <w:rsid w:val="00690D9E"/>
    <w:rsid w:val="006910C6"/>
    <w:rsid w:val="00691996"/>
    <w:rsid w:val="00691A5E"/>
    <w:rsid w:val="00691E3A"/>
    <w:rsid w:val="00692CDE"/>
    <w:rsid w:val="00692E35"/>
    <w:rsid w:val="00692FBC"/>
    <w:rsid w:val="00693AD0"/>
    <w:rsid w:val="00693C4A"/>
    <w:rsid w:val="00693F68"/>
    <w:rsid w:val="006945D7"/>
    <w:rsid w:val="006946D9"/>
    <w:rsid w:val="00694703"/>
    <w:rsid w:val="006947A7"/>
    <w:rsid w:val="00694C73"/>
    <w:rsid w:val="00694F31"/>
    <w:rsid w:val="0069506A"/>
    <w:rsid w:val="00695382"/>
    <w:rsid w:val="00695B78"/>
    <w:rsid w:val="006964EB"/>
    <w:rsid w:val="006967D1"/>
    <w:rsid w:val="006967DB"/>
    <w:rsid w:val="00696D8F"/>
    <w:rsid w:val="00696DDD"/>
    <w:rsid w:val="006976DB"/>
    <w:rsid w:val="0069799F"/>
    <w:rsid w:val="006979DF"/>
    <w:rsid w:val="006979E8"/>
    <w:rsid w:val="00697A27"/>
    <w:rsid w:val="00697B7E"/>
    <w:rsid w:val="00697C14"/>
    <w:rsid w:val="006A00EE"/>
    <w:rsid w:val="006A04F7"/>
    <w:rsid w:val="006A07C2"/>
    <w:rsid w:val="006A0D55"/>
    <w:rsid w:val="006A0E16"/>
    <w:rsid w:val="006A10A5"/>
    <w:rsid w:val="006A13E2"/>
    <w:rsid w:val="006A16BE"/>
    <w:rsid w:val="006A1DAD"/>
    <w:rsid w:val="006A26DB"/>
    <w:rsid w:val="006A2755"/>
    <w:rsid w:val="006A2CE9"/>
    <w:rsid w:val="006A323E"/>
    <w:rsid w:val="006A37B3"/>
    <w:rsid w:val="006A3861"/>
    <w:rsid w:val="006A3883"/>
    <w:rsid w:val="006A3FEA"/>
    <w:rsid w:val="006A3FF5"/>
    <w:rsid w:val="006A4458"/>
    <w:rsid w:val="006A4981"/>
    <w:rsid w:val="006A4AAB"/>
    <w:rsid w:val="006A4B20"/>
    <w:rsid w:val="006A4C00"/>
    <w:rsid w:val="006A4CD1"/>
    <w:rsid w:val="006A500E"/>
    <w:rsid w:val="006A5740"/>
    <w:rsid w:val="006A581D"/>
    <w:rsid w:val="006A6236"/>
    <w:rsid w:val="006A636D"/>
    <w:rsid w:val="006A6C01"/>
    <w:rsid w:val="006A6E47"/>
    <w:rsid w:val="006A6FBC"/>
    <w:rsid w:val="006A783E"/>
    <w:rsid w:val="006A7942"/>
    <w:rsid w:val="006A7E7F"/>
    <w:rsid w:val="006A7ECE"/>
    <w:rsid w:val="006B0493"/>
    <w:rsid w:val="006B0757"/>
    <w:rsid w:val="006B0992"/>
    <w:rsid w:val="006B10EF"/>
    <w:rsid w:val="006B1746"/>
    <w:rsid w:val="006B1AAB"/>
    <w:rsid w:val="006B1C02"/>
    <w:rsid w:val="006B20E7"/>
    <w:rsid w:val="006B21B0"/>
    <w:rsid w:val="006B2DE8"/>
    <w:rsid w:val="006B303C"/>
    <w:rsid w:val="006B3463"/>
    <w:rsid w:val="006B3524"/>
    <w:rsid w:val="006B35FF"/>
    <w:rsid w:val="006B3780"/>
    <w:rsid w:val="006B406B"/>
    <w:rsid w:val="006B4675"/>
    <w:rsid w:val="006B49EA"/>
    <w:rsid w:val="006B4AD2"/>
    <w:rsid w:val="006B4FE2"/>
    <w:rsid w:val="006B5332"/>
    <w:rsid w:val="006B5438"/>
    <w:rsid w:val="006B597B"/>
    <w:rsid w:val="006B5C8D"/>
    <w:rsid w:val="006B5DD1"/>
    <w:rsid w:val="006B62C2"/>
    <w:rsid w:val="006B641A"/>
    <w:rsid w:val="006B6B0C"/>
    <w:rsid w:val="006B6B42"/>
    <w:rsid w:val="006B7154"/>
    <w:rsid w:val="006B7157"/>
    <w:rsid w:val="006B7222"/>
    <w:rsid w:val="006B77A0"/>
    <w:rsid w:val="006B7850"/>
    <w:rsid w:val="006B7AD0"/>
    <w:rsid w:val="006C04D3"/>
    <w:rsid w:val="006C0A14"/>
    <w:rsid w:val="006C0E8C"/>
    <w:rsid w:val="006C1557"/>
    <w:rsid w:val="006C179B"/>
    <w:rsid w:val="006C190C"/>
    <w:rsid w:val="006C1BFA"/>
    <w:rsid w:val="006C2470"/>
    <w:rsid w:val="006C247F"/>
    <w:rsid w:val="006C271C"/>
    <w:rsid w:val="006C2A02"/>
    <w:rsid w:val="006C31E3"/>
    <w:rsid w:val="006C37BC"/>
    <w:rsid w:val="006C38C8"/>
    <w:rsid w:val="006C3AD9"/>
    <w:rsid w:val="006C3BB8"/>
    <w:rsid w:val="006C47A6"/>
    <w:rsid w:val="006C4B7C"/>
    <w:rsid w:val="006C4F9A"/>
    <w:rsid w:val="006C515C"/>
    <w:rsid w:val="006C5160"/>
    <w:rsid w:val="006C5479"/>
    <w:rsid w:val="006C561E"/>
    <w:rsid w:val="006C5ACB"/>
    <w:rsid w:val="006C5FE0"/>
    <w:rsid w:val="006C62D0"/>
    <w:rsid w:val="006C68EF"/>
    <w:rsid w:val="006C6C52"/>
    <w:rsid w:val="006C70A1"/>
    <w:rsid w:val="006C71C4"/>
    <w:rsid w:val="006C768F"/>
    <w:rsid w:val="006C7D83"/>
    <w:rsid w:val="006C7D9D"/>
    <w:rsid w:val="006D035B"/>
    <w:rsid w:val="006D03F8"/>
    <w:rsid w:val="006D0B09"/>
    <w:rsid w:val="006D0D47"/>
    <w:rsid w:val="006D1A53"/>
    <w:rsid w:val="006D1FFF"/>
    <w:rsid w:val="006D224A"/>
    <w:rsid w:val="006D2265"/>
    <w:rsid w:val="006D22E7"/>
    <w:rsid w:val="006D2381"/>
    <w:rsid w:val="006D250F"/>
    <w:rsid w:val="006D3AFC"/>
    <w:rsid w:val="006D3B74"/>
    <w:rsid w:val="006D402E"/>
    <w:rsid w:val="006D418F"/>
    <w:rsid w:val="006D4477"/>
    <w:rsid w:val="006D474E"/>
    <w:rsid w:val="006D4805"/>
    <w:rsid w:val="006D4DBD"/>
    <w:rsid w:val="006D4E6D"/>
    <w:rsid w:val="006D50F0"/>
    <w:rsid w:val="006D5393"/>
    <w:rsid w:val="006D53F8"/>
    <w:rsid w:val="006D5405"/>
    <w:rsid w:val="006D54F8"/>
    <w:rsid w:val="006D5535"/>
    <w:rsid w:val="006D55D0"/>
    <w:rsid w:val="006D5C37"/>
    <w:rsid w:val="006D5ED8"/>
    <w:rsid w:val="006D619D"/>
    <w:rsid w:val="006D64AE"/>
    <w:rsid w:val="006D698F"/>
    <w:rsid w:val="006D69B5"/>
    <w:rsid w:val="006D6B84"/>
    <w:rsid w:val="006D6B9D"/>
    <w:rsid w:val="006D6DC1"/>
    <w:rsid w:val="006D7193"/>
    <w:rsid w:val="006D735C"/>
    <w:rsid w:val="006D73BC"/>
    <w:rsid w:val="006D77C4"/>
    <w:rsid w:val="006D78D9"/>
    <w:rsid w:val="006D7C5F"/>
    <w:rsid w:val="006E0003"/>
    <w:rsid w:val="006E0117"/>
    <w:rsid w:val="006E0441"/>
    <w:rsid w:val="006E1066"/>
    <w:rsid w:val="006E15C4"/>
    <w:rsid w:val="006E1993"/>
    <w:rsid w:val="006E1CB0"/>
    <w:rsid w:val="006E24C9"/>
    <w:rsid w:val="006E274B"/>
    <w:rsid w:val="006E46BD"/>
    <w:rsid w:val="006E471C"/>
    <w:rsid w:val="006E47B2"/>
    <w:rsid w:val="006E483A"/>
    <w:rsid w:val="006E5121"/>
    <w:rsid w:val="006E5433"/>
    <w:rsid w:val="006E5556"/>
    <w:rsid w:val="006E5982"/>
    <w:rsid w:val="006E5AA7"/>
    <w:rsid w:val="006E5DAC"/>
    <w:rsid w:val="006E605D"/>
    <w:rsid w:val="006E651B"/>
    <w:rsid w:val="006E665C"/>
    <w:rsid w:val="006E6D9A"/>
    <w:rsid w:val="006E7174"/>
    <w:rsid w:val="006E7774"/>
    <w:rsid w:val="006E7ABE"/>
    <w:rsid w:val="006E7BE9"/>
    <w:rsid w:val="006E7C0C"/>
    <w:rsid w:val="006E7ECE"/>
    <w:rsid w:val="006E7FE7"/>
    <w:rsid w:val="006F0B27"/>
    <w:rsid w:val="006F0D1A"/>
    <w:rsid w:val="006F141E"/>
    <w:rsid w:val="006F16D9"/>
    <w:rsid w:val="006F1AEF"/>
    <w:rsid w:val="006F2302"/>
    <w:rsid w:val="006F260F"/>
    <w:rsid w:val="006F28A5"/>
    <w:rsid w:val="006F2D86"/>
    <w:rsid w:val="006F3254"/>
    <w:rsid w:val="006F332B"/>
    <w:rsid w:val="006F3743"/>
    <w:rsid w:val="006F3888"/>
    <w:rsid w:val="006F41F2"/>
    <w:rsid w:val="006F4305"/>
    <w:rsid w:val="006F43CF"/>
    <w:rsid w:val="006F444A"/>
    <w:rsid w:val="006F4462"/>
    <w:rsid w:val="006F4484"/>
    <w:rsid w:val="006F48EB"/>
    <w:rsid w:val="006F4E50"/>
    <w:rsid w:val="006F57BC"/>
    <w:rsid w:val="006F57E7"/>
    <w:rsid w:val="006F5A19"/>
    <w:rsid w:val="006F5B2D"/>
    <w:rsid w:val="006F5E52"/>
    <w:rsid w:val="006F6177"/>
    <w:rsid w:val="006F6281"/>
    <w:rsid w:val="006F63B9"/>
    <w:rsid w:val="006F6642"/>
    <w:rsid w:val="006F6DA9"/>
    <w:rsid w:val="006F6EA4"/>
    <w:rsid w:val="006F7095"/>
    <w:rsid w:val="006F733B"/>
    <w:rsid w:val="007000D9"/>
    <w:rsid w:val="00700215"/>
    <w:rsid w:val="00700799"/>
    <w:rsid w:val="00700B68"/>
    <w:rsid w:val="00700D9D"/>
    <w:rsid w:val="00700EC1"/>
    <w:rsid w:val="00701328"/>
    <w:rsid w:val="0070149B"/>
    <w:rsid w:val="00701817"/>
    <w:rsid w:val="00702656"/>
    <w:rsid w:val="00702B4F"/>
    <w:rsid w:val="00702E05"/>
    <w:rsid w:val="00702F26"/>
    <w:rsid w:val="00703029"/>
    <w:rsid w:val="007038E1"/>
    <w:rsid w:val="0070462E"/>
    <w:rsid w:val="0070516E"/>
    <w:rsid w:val="00705256"/>
    <w:rsid w:val="00705307"/>
    <w:rsid w:val="007053E5"/>
    <w:rsid w:val="00705A52"/>
    <w:rsid w:val="00705CC9"/>
    <w:rsid w:val="00705D22"/>
    <w:rsid w:val="00705FD9"/>
    <w:rsid w:val="007064AE"/>
    <w:rsid w:val="00707046"/>
    <w:rsid w:val="0070729A"/>
    <w:rsid w:val="0070735E"/>
    <w:rsid w:val="0070779C"/>
    <w:rsid w:val="00707ED4"/>
    <w:rsid w:val="0071010C"/>
    <w:rsid w:val="00710618"/>
    <w:rsid w:val="00711009"/>
    <w:rsid w:val="00711757"/>
    <w:rsid w:val="00711B12"/>
    <w:rsid w:val="00711CF2"/>
    <w:rsid w:val="00711D8A"/>
    <w:rsid w:val="00712128"/>
    <w:rsid w:val="0071286B"/>
    <w:rsid w:val="00712F74"/>
    <w:rsid w:val="00712F89"/>
    <w:rsid w:val="0071313B"/>
    <w:rsid w:val="0071350F"/>
    <w:rsid w:val="007136FA"/>
    <w:rsid w:val="00713820"/>
    <w:rsid w:val="00713F20"/>
    <w:rsid w:val="007140DD"/>
    <w:rsid w:val="00714447"/>
    <w:rsid w:val="0071480D"/>
    <w:rsid w:val="0071489D"/>
    <w:rsid w:val="00714AB2"/>
    <w:rsid w:val="00714F8C"/>
    <w:rsid w:val="00715519"/>
    <w:rsid w:val="0071604B"/>
    <w:rsid w:val="007161DD"/>
    <w:rsid w:val="007163DA"/>
    <w:rsid w:val="00716AC5"/>
    <w:rsid w:val="00716CDB"/>
    <w:rsid w:val="00716F9B"/>
    <w:rsid w:val="0071724B"/>
    <w:rsid w:val="00717390"/>
    <w:rsid w:val="007175F7"/>
    <w:rsid w:val="007176C8"/>
    <w:rsid w:val="00717732"/>
    <w:rsid w:val="00717822"/>
    <w:rsid w:val="007178B6"/>
    <w:rsid w:val="00717BFD"/>
    <w:rsid w:val="00717EA5"/>
    <w:rsid w:val="00720446"/>
    <w:rsid w:val="00720748"/>
    <w:rsid w:val="00720A16"/>
    <w:rsid w:val="00720B05"/>
    <w:rsid w:val="00720E10"/>
    <w:rsid w:val="007210BE"/>
    <w:rsid w:val="007212E3"/>
    <w:rsid w:val="00721464"/>
    <w:rsid w:val="0072172E"/>
    <w:rsid w:val="00721963"/>
    <w:rsid w:val="00721A7C"/>
    <w:rsid w:val="00721C19"/>
    <w:rsid w:val="007222BA"/>
    <w:rsid w:val="00722394"/>
    <w:rsid w:val="00722597"/>
    <w:rsid w:val="0072270E"/>
    <w:rsid w:val="007228E4"/>
    <w:rsid w:val="00722940"/>
    <w:rsid w:val="00722A9E"/>
    <w:rsid w:val="00722B0A"/>
    <w:rsid w:val="00722D45"/>
    <w:rsid w:val="00722F3D"/>
    <w:rsid w:val="007238C8"/>
    <w:rsid w:val="00723934"/>
    <w:rsid w:val="007244C4"/>
    <w:rsid w:val="007247D3"/>
    <w:rsid w:val="00724AAA"/>
    <w:rsid w:val="00724BC9"/>
    <w:rsid w:val="00724C92"/>
    <w:rsid w:val="00724F96"/>
    <w:rsid w:val="007252D9"/>
    <w:rsid w:val="00725425"/>
    <w:rsid w:val="00725C74"/>
    <w:rsid w:val="00725CD5"/>
    <w:rsid w:val="00725E34"/>
    <w:rsid w:val="00726638"/>
    <w:rsid w:val="00726687"/>
    <w:rsid w:val="007267C3"/>
    <w:rsid w:val="00726E4F"/>
    <w:rsid w:val="00726F60"/>
    <w:rsid w:val="00727684"/>
    <w:rsid w:val="00727A85"/>
    <w:rsid w:val="00727ABE"/>
    <w:rsid w:val="00727C11"/>
    <w:rsid w:val="00727C90"/>
    <w:rsid w:val="00727F21"/>
    <w:rsid w:val="00727F5E"/>
    <w:rsid w:val="00727FF0"/>
    <w:rsid w:val="0073059D"/>
    <w:rsid w:val="007309EF"/>
    <w:rsid w:val="00730BCE"/>
    <w:rsid w:val="00730CF7"/>
    <w:rsid w:val="007310C7"/>
    <w:rsid w:val="0073131B"/>
    <w:rsid w:val="007316DC"/>
    <w:rsid w:val="00731CA2"/>
    <w:rsid w:val="00732650"/>
    <w:rsid w:val="00732729"/>
    <w:rsid w:val="00732A08"/>
    <w:rsid w:val="00732A65"/>
    <w:rsid w:val="00732B6B"/>
    <w:rsid w:val="00732BF5"/>
    <w:rsid w:val="007337AD"/>
    <w:rsid w:val="00733964"/>
    <w:rsid w:val="0073427B"/>
    <w:rsid w:val="0073445C"/>
    <w:rsid w:val="00734F21"/>
    <w:rsid w:val="00735674"/>
    <w:rsid w:val="0073567F"/>
    <w:rsid w:val="00735726"/>
    <w:rsid w:val="00735A53"/>
    <w:rsid w:val="00736325"/>
    <w:rsid w:val="00736DB2"/>
    <w:rsid w:val="00736E61"/>
    <w:rsid w:val="00737A1E"/>
    <w:rsid w:val="00740D00"/>
    <w:rsid w:val="00740F89"/>
    <w:rsid w:val="007416FF"/>
    <w:rsid w:val="007421C9"/>
    <w:rsid w:val="00742742"/>
    <w:rsid w:val="00742880"/>
    <w:rsid w:val="00742EBB"/>
    <w:rsid w:val="00742F01"/>
    <w:rsid w:val="007431A5"/>
    <w:rsid w:val="00743401"/>
    <w:rsid w:val="00743979"/>
    <w:rsid w:val="00743E0D"/>
    <w:rsid w:val="00743ED7"/>
    <w:rsid w:val="00744214"/>
    <w:rsid w:val="007446CF"/>
    <w:rsid w:val="00744FC7"/>
    <w:rsid w:val="007450FC"/>
    <w:rsid w:val="00745280"/>
    <w:rsid w:val="0074534D"/>
    <w:rsid w:val="00745B8C"/>
    <w:rsid w:val="00745FCB"/>
    <w:rsid w:val="00746389"/>
    <w:rsid w:val="00746546"/>
    <w:rsid w:val="007469AD"/>
    <w:rsid w:val="00746A42"/>
    <w:rsid w:val="00746E42"/>
    <w:rsid w:val="00746FA9"/>
    <w:rsid w:val="007472BC"/>
    <w:rsid w:val="0075099C"/>
    <w:rsid w:val="00750ADE"/>
    <w:rsid w:val="00750B8A"/>
    <w:rsid w:val="00750E57"/>
    <w:rsid w:val="00750F9D"/>
    <w:rsid w:val="00751092"/>
    <w:rsid w:val="0075145A"/>
    <w:rsid w:val="007515D1"/>
    <w:rsid w:val="007516E1"/>
    <w:rsid w:val="00751828"/>
    <w:rsid w:val="00751C54"/>
    <w:rsid w:val="007520DB"/>
    <w:rsid w:val="00752532"/>
    <w:rsid w:val="00752979"/>
    <w:rsid w:val="00753042"/>
    <w:rsid w:val="007532CC"/>
    <w:rsid w:val="0075351A"/>
    <w:rsid w:val="00753CB3"/>
    <w:rsid w:val="007543D4"/>
    <w:rsid w:val="007543D5"/>
    <w:rsid w:val="00754C41"/>
    <w:rsid w:val="00754DBD"/>
    <w:rsid w:val="00755044"/>
    <w:rsid w:val="007561B1"/>
    <w:rsid w:val="00756ED2"/>
    <w:rsid w:val="00757695"/>
    <w:rsid w:val="007579EF"/>
    <w:rsid w:val="00757C22"/>
    <w:rsid w:val="00757C59"/>
    <w:rsid w:val="00757CF5"/>
    <w:rsid w:val="00757CFA"/>
    <w:rsid w:val="00757DF8"/>
    <w:rsid w:val="007602E5"/>
    <w:rsid w:val="00760306"/>
    <w:rsid w:val="0076047D"/>
    <w:rsid w:val="00761186"/>
    <w:rsid w:val="007612A7"/>
    <w:rsid w:val="007615FD"/>
    <w:rsid w:val="00761793"/>
    <w:rsid w:val="007618BA"/>
    <w:rsid w:val="0076193D"/>
    <w:rsid w:val="00761D5C"/>
    <w:rsid w:val="00761FE5"/>
    <w:rsid w:val="00762674"/>
    <w:rsid w:val="00762979"/>
    <w:rsid w:val="00762E04"/>
    <w:rsid w:val="00762F39"/>
    <w:rsid w:val="007637CE"/>
    <w:rsid w:val="007638F2"/>
    <w:rsid w:val="00763D50"/>
    <w:rsid w:val="00763E05"/>
    <w:rsid w:val="0076411C"/>
    <w:rsid w:val="00764509"/>
    <w:rsid w:val="0076482B"/>
    <w:rsid w:val="0076489B"/>
    <w:rsid w:val="00764A5D"/>
    <w:rsid w:val="00764BE0"/>
    <w:rsid w:val="00764C45"/>
    <w:rsid w:val="00765675"/>
    <w:rsid w:val="00765C31"/>
    <w:rsid w:val="00765E3F"/>
    <w:rsid w:val="00765F71"/>
    <w:rsid w:val="0076675E"/>
    <w:rsid w:val="00766836"/>
    <w:rsid w:val="00766929"/>
    <w:rsid w:val="00766A7E"/>
    <w:rsid w:val="00766F30"/>
    <w:rsid w:val="007670DF"/>
    <w:rsid w:val="00767198"/>
    <w:rsid w:val="007675C5"/>
    <w:rsid w:val="00767734"/>
    <w:rsid w:val="0076793D"/>
    <w:rsid w:val="00767F1B"/>
    <w:rsid w:val="00770200"/>
    <w:rsid w:val="007702CC"/>
    <w:rsid w:val="0077073A"/>
    <w:rsid w:val="00771858"/>
    <w:rsid w:val="00771881"/>
    <w:rsid w:val="00771D47"/>
    <w:rsid w:val="0077226D"/>
    <w:rsid w:val="00772425"/>
    <w:rsid w:val="007725FA"/>
    <w:rsid w:val="00772EA4"/>
    <w:rsid w:val="00772FBC"/>
    <w:rsid w:val="0077364F"/>
    <w:rsid w:val="007736B5"/>
    <w:rsid w:val="00773CCA"/>
    <w:rsid w:val="00774098"/>
    <w:rsid w:val="007743FB"/>
    <w:rsid w:val="00774BA4"/>
    <w:rsid w:val="007753CD"/>
    <w:rsid w:val="00775562"/>
    <w:rsid w:val="007755B1"/>
    <w:rsid w:val="00775C21"/>
    <w:rsid w:val="0077605C"/>
    <w:rsid w:val="007769B5"/>
    <w:rsid w:val="00776ABB"/>
    <w:rsid w:val="0077731D"/>
    <w:rsid w:val="00777A9C"/>
    <w:rsid w:val="00777C4F"/>
    <w:rsid w:val="00777C81"/>
    <w:rsid w:val="00777DAA"/>
    <w:rsid w:val="00777F63"/>
    <w:rsid w:val="00780172"/>
    <w:rsid w:val="00780EC7"/>
    <w:rsid w:val="00780F60"/>
    <w:rsid w:val="00781015"/>
    <w:rsid w:val="007813C9"/>
    <w:rsid w:val="00781614"/>
    <w:rsid w:val="00781651"/>
    <w:rsid w:val="00781B62"/>
    <w:rsid w:val="0078223F"/>
    <w:rsid w:val="007824BE"/>
    <w:rsid w:val="0078280D"/>
    <w:rsid w:val="007829E7"/>
    <w:rsid w:val="00782AD0"/>
    <w:rsid w:val="00782F25"/>
    <w:rsid w:val="007830A6"/>
    <w:rsid w:val="007830D2"/>
    <w:rsid w:val="0078317C"/>
    <w:rsid w:val="00783401"/>
    <w:rsid w:val="00783971"/>
    <w:rsid w:val="00783A7C"/>
    <w:rsid w:val="00783F5C"/>
    <w:rsid w:val="0078409E"/>
    <w:rsid w:val="0078433D"/>
    <w:rsid w:val="007843F2"/>
    <w:rsid w:val="00784859"/>
    <w:rsid w:val="007852F6"/>
    <w:rsid w:val="0078543E"/>
    <w:rsid w:val="00785542"/>
    <w:rsid w:val="007857FF"/>
    <w:rsid w:val="00785894"/>
    <w:rsid w:val="00785897"/>
    <w:rsid w:val="007858D6"/>
    <w:rsid w:val="00785A75"/>
    <w:rsid w:val="0078611F"/>
    <w:rsid w:val="00786141"/>
    <w:rsid w:val="00786400"/>
    <w:rsid w:val="0078651F"/>
    <w:rsid w:val="00786687"/>
    <w:rsid w:val="0078690D"/>
    <w:rsid w:val="00786D51"/>
    <w:rsid w:val="00787184"/>
    <w:rsid w:val="007871B0"/>
    <w:rsid w:val="007875D9"/>
    <w:rsid w:val="007875DA"/>
    <w:rsid w:val="00787E83"/>
    <w:rsid w:val="00787EF9"/>
    <w:rsid w:val="0079028A"/>
    <w:rsid w:val="007903BD"/>
    <w:rsid w:val="00790BA3"/>
    <w:rsid w:val="00790BDC"/>
    <w:rsid w:val="00790E5A"/>
    <w:rsid w:val="00790EE9"/>
    <w:rsid w:val="007915B9"/>
    <w:rsid w:val="007917A3"/>
    <w:rsid w:val="0079186A"/>
    <w:rsid w:val="00791C49"/>
    <w:rsid w:val="00792243"/>
    <w:rsid w:val="007927E8"/>
    <w:rsid w:val="007928E8"/>
    <w:rsid w:val="0079347B"/>
    <w:rsid w:val="0079347E"/>
    <w:rsid w:val="0079357B"/>
    <w:rsid w:val="007937F4"/>
    <w:rsid w:val="00793E91"/>
    <w:rsid w:val="0079402D"/>
    <w:rsid w:val="0079453D"/>
    <w:rsid w:val="007945B7"/>
    <w:rsid w:val="00794758"/>
    <w:rsid w:val="00794846"/>
    <w:rsid w:val="00794853"/>
    <w:rsid w:val="00794E7F"/>
    <w:rsid w:val="0079517D"/>
    <w:rsid w:val="0079565F"/>
    <w:rsid w:val="00795927"/>
    <w:rsid w:val="00795971"/>
    <w:rsid w:val="00795C9A"/>
    <w:rsid w:val="007962C4"/>
    <w:rsid w:val="007968E5"/>
    <w:rsid w:val="00796DBB"/>
    <w:rsid w:val="00796E77"/>
    <w:rsid w:val="00796F53"/>
    <w:rsid w:val="007970E1"/>
    <w:rsid w:val="0079746B"/>
    <w:rsid w:val="007975C7"/>
    <w:rsid w:val="007976A6"/>
    <w:rsid w:val="007A066D"/>
    <w:rsid w:val="007A0A8F"/>
    <w:rsid w:val="007A12AB"/>
    <w:rsid w:val="007A148B"/>
    <w:rsid w:val="007A1AEE"/>
    <w:rsid w:val="007A249C"/>
    <w:rsid w:val="007A2975"/>
    <w:rsid w:val="007A346B"/>
    <w:rsid w:val="007A4176"/>
    <w:rsid w:val="007A41CC"/>
    <w:rsid w:val="007A41DE"/>
    <w:rsid w:val="007A438A"/>
    <w:rsid w:val="007A44DA"/>
    <w:rsid w:val="007A4526"/>
    <w:rsid w:val="007A453D"/>
    <w:rsid w:val="007A46A9"/>
    <w:rsid w:val="007A46D7"/>
    <w:rsid w:val="007A4A19"/>
    <w:rsid w:val="007A4DBC"/>
    <w:rsid w:val="007A506C"/>
    <w:rsid w:val="007A5ADE"/>
    <w:rsid w:val="007A6510"/>
    <w:rsid w:val="007A652A"/>
    <w:rsid w:val="007A65F2"/>
    <w:rsid w:val="007A689F"/>
    <w:rsid w:val="007A68C6"/>
    <w:rsid w:val="007A6C2F"/>
    <w:rsid w:val="007A6D18"/>
    <w:rsid w:val="007A7104"/>
    <w:rsid w:val="007A77D4"/>
    <w:rsid w:val="007A7853"/>
    <w:rsid w:val="007A7A64"/>
    <w:rsid w:val="007A7A68"/>
    <w:rsid w:val="007A7ADA"/>
    <w:rsid w:val="007A7BDA"/>
    <w:rsid w:val="007A7EE0"/>
    <w:rsid w:val="007B04B2"/>
    <w:rsid w:val="007B06C5"/>
    <w:rsid w:val="007B0708"/>
    <w:rsid w:val="007B09F9"/>
    <w:rsid w:val="007B0D57"/>
    <w:rsid w:val="007B1174"/>
    <w:rsid w:val="007B1367"/>
    <w:rsid w:val="007B17A2"/>
    <w:rsid w:val="007B1AC9"/>
    <w:rsid w:val="007B1C89"/>
    <w:rsid w:val="007B1D1B"/>
    <w:rsid w:val="007B211A"/>
    <w:rsid w:val="007B23D0"/>
    <w:rsid w:val="007B23F9"/>
    <w:rsid w:val="007B2E7F"/>
    <w:rsid w:val="007B2EE3"/>
    <w:rsid w:val="007B36E0"/>
    <w:rsid w:val="007B409E"/>
    <w:rsid w:val="007B4249"/>
    <w:rsid w:val="007B4C03"/>
    <w:rsid w:val="007B4F2D"/>
    <w:rsid w:val="007B5BEE"/>
    <w:rsid w:val="007B5F39"/>
    <w:rsid w:val="007B636E"/>
    <w:rsid w:val="007B64A4"/>
    <w:rsid w:val="007B6961"/>
    <w:rsid w:val="007B6BE9"/>
    <w:rsid w:val="007B757F"/>
    <w:rsid w:val="007B79A0"/>
    <w:rsid w:val="007C05E3"/>
    <w:rsid w:val="007C0A10"/>
    <w:rsid w:val="007C0B27"/>
    <w:rsid w:val="007C0DA1"/>
    <w:rsid w:val="007C0E30"/>
    <w:rsid w:val="007C1741"/>
    <w:rsid w:val="007C1AEF"/>
    <w:rsid w:val="007C1D78"/>
    <w:rsid w:val="007C1E5D"/>
    <w:rsid w:val="007C1F18"/>
    <w:rsid w:val="007C23A6"/>
    <w:rsid w:val="007C2679"/>
    <w:rsid w:val="007C2867"/>
    <w:rsid w:val="007C34C0"/>
    <w:rsid w:val="007C393B"/>
    <w:rsid w:val="007C3D9A"/>
    <w:rsid w:val="007C43F4"/>
    <w:rsid w:val="007C49B1"/>
    <w:rsid w:val="007C4ECD"/>
    <w:rsid w:val="007C52BB"/>
    <w:rsid w:val="007C5AF8"/>
    <w:rsid w:val="007C5D4D"/>
    <w:rsid w:val="007C6066"/>
    <w:rsid w:val="007C6175"/>
    <w:rsid w:val="007C62B3"/>
    <w:rsid w:val="007C6553"/>
    <w:rsid w:val="007C6574"/>
    <w:rsid w:val="007C68C9"/>
    <w:rsid w:val="007C6935"/>
    <w:rsid w:val="007C69EF"/>
    <w:rsid w:val="007C6CD4"/>
    <w:rsid w:val="007C6F67"/>
    <w:rsid w:val="007C6F8B"/>
    <w:rsid w:val="007C7610"/>
    <w:rsid w:val="007C7EB3"/>
    <w:rsid w:val="007C7EB4"/>
    <w:rsid w:val="007D05A3"/>
    <w:rsid w:val="007D0B76"/>
    <w:rsid w:val="007D0E44"/>
    <w:rsid w:val="007D1065"/>
    <w:rsid w:val="007D16D2"/>
    <w:rsid w:val="007D1912"/>
    <w:rsid w:val="007D1CF6"/>
    <w:rsid w:val="007D26E5"/>
    <w:rsid w:val="007D2B98"/>
    <w:rsid w:val="007D2C77"/>
    <w:rsid w:val="007D2CDB"/>
    <w:rsid w:val="007D2FFF"/>
    <w:rsid w:val="007D32BF"/>
    <w:rsid w:val="007D3959"/>
    <w:rsid w:val="007D3B90"/>
    <w:rsid w:val="007D3CA1"/>
    <w:rsid w:val="007D3ED1"/>
    <w:rsid w:val="007D48E4"/>
    <w:rsid w:val="007D49E1"/>
    <w:rsid w:val="007D4B08"/>
    <w:rsid w:val="007D4C8A"/>
    <w:rsid w:val="007D4DF1"/>
    <w:rsid w:val="007D4EDA"/>
    <w:rsid w:val="007D5954"/>
    <w:rsid w:val="007D5C80"/>
    <w:rsid w:val="007D60F9"/>
    <w:rsid w:val="007D6849"/>
    <w:rsid w:val="007D6F10"/>
    <w:rsid w:val="007D6F3F"/>
    <w:rsid w:val="007D7C1E"/>
    <w:rsid w:val="007D7CA2"/>
    <w:rsid w:val="007D7CC2"/>
    <w:rsid w:val="007D7E11"/>
    <w:rsid w:val="007E01C5"/>
    <w:rsid w:val="007E02CA"/>
    <w:rsid w:val="007E0330"/>
    <w:rsid w:val="007E0B6F"/>
    <w:rsid w:val="007E176A"/>
    <w:rsid w:val="007E219E"/>
    <w:rsid w:val="007E3485"/>
    <w:rsid w:val="007E4032"/>
    <w:rsid w:val="007E441A"/>
    <w:rsid w:val="007E46FE"/>
    <w:rsid w:val="007E4802"/>
    <w:rsid w:val="007E4EE9"/>
    <w:rsid w:val="007E52D8"/>
    <w:rsid w:val="007E5521"/>
    <w:rsid w:val="007E5809"/>
    <w:rsid w:val="007E5CB2"/>
    <w:rsid w:val="007E6378"/>
    <w:rsid w:val="007E63A4"/>
    <w:rsid w:val="007E71BA"/>
    <w:rsid w:val="007E71D2"/>
    <w:rsid w:val="007E7278"/>
    <w:rsid w:val="007E779C"/>
    <w:rsid w:val="007E7F80"/>
    <w:rsid w:val="007F00C8"/>
    <w:rsid w:val="007F059E"/>
    <w:rsid w:val="007F06B0"/>
    <w:rsid w:val="007F0A4C"/>
    <w:rsid w:val="007F0C02"/>
    <w:rsid w:val="007F0D37"/>
    <w:rsid w:val="007F1179"/>
    <w:rsid w:val="007F11DD"/>
    <w:rsid w:val="007F129D"/>
    <w:rsid w:val="007F1515"/>
    <w:rsid w:val="007F1781"/>
    <w:rsid w:val="007F19D0"/>
    <w:rsid w:val="007F1D01"/>
    <w:rsid w:val="007F24C7"/>
    <w:rsid w:val="007F25CF"/>
    <w:rsid w:val="007F2BC8"/>
    <w:rsid w:val="007F2FE9"/>
    <w:rsid w:val="007F3572"/>
    <w:rsid w:val="007F3631"/>
    <w:rsid w:val="007F3665"/>
    <w:rsid w:val="007F36C6"/>
    <w:rsid w:val="007F38E6"/>
    <w:rsid w:val="007F41BD"/>
    <w:rsid w:val="007F4B48"/>
    <w:rsid w:val="007F583B"/>
    <w:rsid w:val="007F5B64"/>
    <w:rsid w:val="007F5D5E"/>
    <w:rsid w:val="007F6221"/>
    <w:rsid w:val="007F62DE"/>
    <w:rsid w:val="007F6704"/>
    <w:rsid w:val="007F68DB"/>
    <w:rsid w:val="007F6997"/>
    <w:rsid w:val="007F6BC7"/>
    <w:rsid w:val="007F6D27"/>
    <w:rsid w:val="007F6FB8"/>
    <w:rsid w:val="007F7239"/>
    <w:rsid w:val="007F74B7"/>
    <w:rsid w:val="007F74FD"/>
    <w:rsid w:val="007F75A7"/>
    <w:rsid w:val="007F75CF"/>
    <w:rsid w:val="007F768C"/>
    <w:rsid w:val="007F7BEE"/>
    <w:rsid w:val="007F7C5F"/>
    <w:rsid w:val="007F7E51"/>
    <w:rsid w:val="007F7EDF"/>
    <w:rsid w:val="00800068"/>
    <w:rsid w:val="00800498"/>
    <w:rsid w:val="00800588"/>
    <w:rsid w:val="00800ACC"/>
    <w:rsid w:val="00800BB9"/>
    <w:rsid w:val="00801272"/>
    <w:rsid w:val="008012C9"/>
    <w:rsid w:val="00801897"/>
    <w:rsid w:val="008021CD"/>
    <w:rsid w:val="00802480"/>
    <w:rsid w:val="00802F67"/>
    <w:rsid w:val="00803857"/>
    <w:rsid w:val="00803CA1"/>
    <w:rsid w:val="00804173"/>
    <w:rsid w:val="0080465A"/>
    <w:rsid w:val="008053F5"/>
    <w:rsid w:val="0080568C"/>
    <w:rsid w:val="00805EF6"/>
    <w:rsid w:val="008065BF"/>
    <w:rsid w:val="0080703C"/>
    <w:rsid w:val="00807164"/>
    <w:rsid w:val="0080717B"/>
    <w:rsid w:val="00807686"/>
    <w:rsid w:val="0080785B"/>
    <w:rsid w:val="008103CF"/>
    <w:rsid w:val="008108BF"/>
    <w:rsid w:val="00810D33"/>
    <w:rsid w:val="00811001"/>
    <w:rsid w:val="00811130"/>
    <w:rsid w:val="0081114A"/>
    <w:rsid w:val="008114A1"/>
    <w:rsid w:val="00811835"/>
    <w:rsid w:val="00811CE7"/>
    <w:rsid w:val="00811E82"/>
    <w:rsid w:val="00811F98"/>
    <w:rsid w:val="00812273"/>
    <w:rsid w:val="00812916"/>
    <w:rsid w:val="00812CD7"/>
    <w:rsid w:val="00812D83"/>
    <w:rsid w:val="00813107"/>
    <w:rsid w:val="00813211"/>
    <w:rsid w:val="008137B8"/>
    <w:rsid w:val="008138C0"/>
    <w:rsid w:val="00813C4D"/>
    <w:rsid w:val="008141F2"/>
    <w:rsid w:val="0081440C"/>
    <w:rsid w:val="008147FC"/>
    <w:rsid w:val="008148B1"/>
    <w:rsid w:val="00814FD0"/>
    <w:rsid w:val="008155FD"/>
    <w:rsid w:val="008159D2"/>
    <w:rsid w:val="00815E9F"/>
    <w:rsid w:val="008161A7"/>
    <w:rsid w:val="00816544"/>
    <w:rsid w:val="00816E06"/>
    <w:rsid w:val="00816F5A"/>
    <w:rsid w:val="0081709E"/>
    <w:rsid w:val="008175EC"/>
    <w:rsid w:val="00817DBE"/>
    <w:rsid w:val="00820588"/>
    <w:rsid w:val="00820644"/>
    <w:rsid w:val="00820765"/>
    <w:rsid w:val="00821C14"/>
    <w:rsid w:val="00821D38"/>
    <w:rsid w:val="00821EF7"/>
    <w:rsid w:val="008220CC"/>
    <w:rsid w:val="00822241"/>
    <w:rsid w:val="00822AB3"/>
    <w:rsid w:val="00823391"/>
    <w:rsid w:val="008238B1"/>
    <w:rsid w:val="00824332"/>
    <w:rsid w:val="00824571"/>
    <w:rsid w:val="0082493C"/>
    <w:rsid w:val="00825284"/>
    <w:rsid w:val="0082588F"/>
    <w:rsid w:val="0082663C"/>
    <w:rsid w:val="008269E6"/>
    <w:rsid w:val="00826B81"/>
    <w:rsid w:val="00826B98"/>
    <w:rsid w:val="00826E45"/>
    <w:rsid w:val="008273E7"/>
    <w:rsid w:val="0082792E"/>
    <w:rsid w:val="00827D0E"/>
    <w:rsid w:val="008301D8"/>
    <w:rsid w:val="00830459"/>
    <w:rsid w:val="0083092D"/>
    <w:rsid w:val="00830A95"/>
    <w:rsid w:val="00830B5F"/>
    <w:rsid w:val="00830D85"/>
    <w:rsid w:val="00830FDA"/>
    <w:rsid w:val="00831101"/>
    <w:rsid w:val="00831668"/>
    <w:rsid w:val="00831905"/>
    <w:rsid w:val="00831B1F"/>
    <w:rsid w:val="00831C22"/>
    <w:rsid w:val="00831E91"/>
    <w:rsid w:val="00831F9C"/>
    <w:rsid w:val="00831FE3"/>
    <w:rsid w:val="008320DC"/>
    <w:rsid w:val="008322FC"/>
    <w:rsid w:val="008327C9"/>
    <w:rsid w:val="0083293A"/>
    <w:rsid w:val="00832C90"/>
    <w:rsid w:val="00832DB8"/>
    <w:rsid w:val="00832DFC"/>
    <w:rsid w:val="0083328C"/>
    <w:rsid w:val="00833DC4"/>
    <w:rsid w:val="00834243"/>
    <w:rsid w:val="008343EE"/>
    <w:rsid w:val="00834B5E"/>
    <w:rsid w:val="00834DEA"/>
    <w:rsid w:val="00834EDC"/>
    <w:rsid w:val="0083503E"/>
    <w:rsid w:val="00835058"/>
    <w:rsid w:val="008352BC"/>
    <w:rsid w:val="008354E9"/>
    <w:rsid w:val="00835823"/>
    <w:rsid w:val="00835BC2"/>
    <w:rsid w:val="00835D9C"/>
    <w:rsid w:val="0083638A"/>
    <w:rsid w:val="0083649F"/>
    <w:rsid w:val="00837164"/>
    <w:rsid w:val="00837204"/>
    <w:rsid w:val="00837942"/>
    <w:rsid w:val="00837A76"/>
    <w:rsid w:val="00837D24"/>
    <w:rsid w:val="008401E0"/>
    <w:rsid w:val="008401F6"/>
    <w:rsid w:val="0084072C"/>
    <w:rsid w:val="00840B71"/>
    <w:rsid w:val="00840EAB"/>
    <w:rsid w:val="008410D1"/>
    <w:rsid w:val="0084155A"/>
    <w:rsid w:val="00841D5C"/>
    <w:rsid w:val="008420D2"/>
    <w:rsid w:val="0084223E"/>
    <w:rsid w:val="008423AA"/>
    <w:rsid w:val="00842CC6"/>
    <w:rsid w:val="008432F0"/>
    <w:rsid w:val="00843754"/>
    <w:rsid w:val="00843852"/>
    <w:rsid w:val="00844057"/>
    <w:rsid w:val="008442B5"/>
    <w:rsid w:val="008443CB"/>
    <w:rsid w:val="008443D2"/>
    <w:rsid w:val="0084444E"/>
    <w:rsid w:val="00844B6D"/>
    <w:rsid w:val="00844C34"/>
    <w:rsid w:val="00844C7F"/>
    <w:rsid w:val="00844EBF"/>
    <w:rsid w:val="00845340"/>
    <w:rsid w:val="00845D1A"/>
    <w:rsid w:val="00845FF5"/>
    <w:rsid w:val="008461BE"/>
    <w:rsid w:val="008465D3"/>
    <w:rsid w:val="00846C3C"/>
    <w:rsid w:val="00846D6C"/>
    <w:rsid w:val="0084707F"/>
    <w:rsid w:val="0084764C"/>
    <w:rsid w:val="00850B6D"/>
    <w:rsid w:val="008511AA"/>
    <w:rsid w:val="0085158E"/>
    <w:rsid w:val="00851853"/>
    <w:rsid w:val="00851933"/>
    <w:rsid w:val="00851BD3"/>
    <w:rsid w:val="00852433"/>
    <w:rsid w:val="00852A6B"/>
    <w:rsid w:val="00853361"/>
    <w:rsid w:val="00853E0C"/>
    <w:rsid w:val="00853FE4"/>
    <w:rsid w:val="0085456C"/>
    <w:rsid w:val="00854DC3"/>
    <w:rsid w:val="00854E71"/>
    <w:rsid w:val="00855006"/>
    <w:rsid w:val="0085532C"/>
    <w:rsid w:val="00855409"/>
    <w:rsid w:val="00855942"/>
    <w:rsid w:val="008561FB"/>
    <w:rsid w:val="00856CDC"/>
    <w:rsid w:val="00856F6C"/>
    <w:rsid w:val="0085708A"/>
    <w:rsid w:val="00857F71"/>
    <w:rsid w:val="00860702"/>
    <w:rsid w:val="0086073D"/>
    <w:rsid w:val="0086078D"/>
    <w:rsid w:val="00860888"/>
    <w:rsid w:val="008609F8"/>
    <w:rsid w:val="00860B01"/>
    <w:rsid w:val="00860B5B"/>
    <w:rsid w:val="00860DD5"/>
    <w:rsid w:val="00860E76"/>
    <w:rsid w:val="00860FD3"/>
    <w:rsid w:val="008610B7"/>
    <w:rsid w:val="00861366"/>
    <w:rsid w:val="00861EE8"/>
    <w:rsid w:val="008620A3"/>
    <w:rsid w:val="008634B9"/>
    <w:rsid w:val="008637A7"/>
    <w:rsid w:val="00863A99"/>
    <w:rsid w:val="00863BBD"/>
    <w:rsid w:val="00863F20"/>
    <w:rsid w:val="0086412A"/>
    <w:rsid w:val="0086445D"/>
    <w:rsid w:val="00864811"/>
    <w:rsid w:val="00865085"/>
    <w:rsid w:val="00865273"/>
    <w:rsid w:val="00865307"/>
    <w:rsid w:val="00865782"/>
    <w:rsid w:val="00865E6A"/>
    <w:rsid w:val="00866920"/>
    <w:rsid w:val="0086697D"/>
    <w:rsid w:val="00866D48"/>
    <w:rsid w:val="00866E63"/>
    <w:rsid w:val="0086720A"/>
    <w:rsid w:val="00867401"/>
    <w:rsid w:val="00867530"/>
    <w:rsid w:val="00867685"/>
    <w:rsid w:val="00867B95"/>
    <w:rsid w:val="00867C31"/>
    <w:rsid w:val="008700D5"/>
    <w:rsid w:val="00870AA4"/>
    <w:rsid w:val="00870CDE"/>
    <w:rsid w:val="00870D0F"/>
    <w:rsid w:val="00870EAD"/>
    <w:rsid w:val="008716D9"/>
    <w:rsid w:val="008718CD"/>
    <w:rsid w:val="00871A43"/>
    <w:rsid w:val="00871ACC"/>
    <w:rsid w:val="00872181"/>
    <w:rsid w:val="008723AC"/>
    <w:rsid w:val="008727C2"/>
    <w:rsid w:val="008728DA"/>
    <w:rsid w:val="00872B17"/>
    <w:rsid w:val="00872DFD"/>
    <w:rsid w:val="0087336E"/>
    <w:rsid w:val="008734EF"/>
    <w:rsid w:val="00873705"/>
    <w:rsid w:val="00873BC6"/>
    <w:rsid w:val="00873E7A"/>
    <w:rsid w:val="008745D3"/>
    <w:rsid w:val="00874AFE"/>
    <w:rsid w:val="00874BF8"/>
    <w:rsid w:val="00874EE1"/>
    <w:rsid w:val="008750CA"/>
    <w:rsid w:val="008751C4"/>
    <w:rsid w:val="008760F6"/>
    <w:rsid w:val="00876555"/>
    <w:rsid w:val="00876796"/>
    <w:rsid w:val="00876821"/>
    <w:rsid w:val="00876835"/>
    <w:rsid w:val="00876C67"/>
    <w:rsid w:val="00876FEC"/>
    <w:rsid w:val="008778E7"/>
    <w:rsid w:val="00877ADA"/>
    <w:rsid w:val="0088049D"/>
    <w:rsid w:val="008804ED"/>
    <w:rsid w:val="008805DC"/>
    <w:rsid w:val="00880BCE"/>
    <w:rsid w:val="00880D02"/>
    <w:rsid w:val="00880E11"/>
    <w:rsid w:val="008812E5"/>
    <w:rsid w:val="008813AA"/>
    <w:rsid w:val="00882440"/>
    <w:rsid w:val="00882674"/>
    <w:rsid w:val="0088295C"/>
    <w:rsid w:val="0088356E"/>
    <w:rsid w:val="00883571"/>
    <w:rsid w:val="00883B6D"/>
    <w:rsid w:val="00883C56"/>
    <w:rsid w:val="00884783"/>
    <w:rsid w:val="008847AE"/>
    <w:rsid w:val="00884CD8"/>
    <w:rsid w:val="00885142"/>
    <w:rsid w:val="008856E2"/>
    <w:rsid w:val="008857AF"/>
    <w:rsid w:val="008857EA"/>
    <w:rsid w:val="008867AB"/>
    <w:rsid w:val="00886909"/>
    <w:rsid w:val="00886A6A"/>
    <w:rsid w:val="00886DC9"/>
    <w:rsid w:val="0089005C"/>
    <w:rsid w:val="00890267"/>
    <w:rsid w:val="0089045E"/>
    <w:rsid w:val="008905E6"/>
    <w:rsid w:val="00890737"/>
    <w:rsid w:val="0089077B"/>
    <w:rsid w:val="008908F7"/>
    <w:rsid w:val="00890E1D"/>
    <w:rsid w:val="00890E3B"/>
    <w:rsid w:val="00890FF2"/>
    <w:rsid w:val="00891313"/>
    <w:rsid w:val="00891861"/>
    <w:rsid w:val="00891AA9"/>
    <w:rsid w:val="0089225A"/>
    <w:rsid w:val="00892952"/>
    <w:rsid w:val="008929B8"/>
    <w:rsid w:val="008930AB"/>
    <w:rsid w:val="008931A2"/>
    <w:rsid w:val="008942E0"/>
    <w:rsid w:val="008949F7"/>
    <w:rsid w:val="00894C01"/>
    <w:rsid w:val="00894CED"/>
    <w:rsid w:val="00894FFD"/>
    <w:rsid w:val="008950C1"/>
    <w:rsid w:val="00895657"/>
    <w:rsid w:val="008957A8"/>
    <w:rsid w:val="00895ACC"/>
    <w:rsid w:val="008961FC"/>
    <w:rsid w:val="00896BEB"/>
    <w:rsid w:val="008971BF"/>
    <w:rsid w:val="0089730A"/>
    <w:rsid w:val="0089777E"/>
    <w:rsid w:val="008A016D"/>
    <w:rsid w:val="008A01B5"/>
    <w:rsid w:val="008A03C8"/>
    <w:rsid w:val="008A03FC"/>
    <w:rsid w:val="008A0446"/>
    <w:rsid w:val="008A06F9"/>
    <w:rsid w:val="008A0729"/>
    <w:rsid w:val="008A0ED7"/>
    <w:rsid w:val="008A0FDB"/>
    <w:rsid w:val="008A1175"/>
    <w:rsid w:val="008A11CA"/>
    <w:rsid w:val="008A141B"/>
    <w:rsid w:val="008A1D3D"/>
    <w:rsid w:val="008A20B9"/>
    <w:rsid w:val="008A21D0"/>
    <w:rsid w:val="008A2222"/>
    <w:rsid w:val="008A2270"/>
    <w:rsid w:val="008A29FA"/>
    <w:rsid w:val="008A2E5D"/>
    <w:rsid w:val="008A3109"/>
    <w:rsid w:val="008A3C00"/>
    <w:rsid w:val="008A4351"/>
    <w:rsid w:val="008A45A2"/>
    <w:rsid w:val="008A491E"/>
    <w:rsid w:val="008A4B5E"/>
    <w:rsid w:val="008A5643"/>
    <w:rsid w:val="008A5FD3"/>
    <w:rsid w:val="008A6C0C"/>
    <w:rsid w:val="008A705A"/>
    <w:rsid w:val="008A75E4"/>
    <w:rsid w:val="008B0128"/>
    <w:rsid w:val="008B016F"/>
    <w:rsid w:val="008B185E"/>
    <w:rsid w:val="008B1B2D"/>
    <w:rsid w:val="008B20DA"/>
    <w:rsid w:val="008B2256"/>
    <w:rsid w:val="008B2852"/>
    <w:rsid w:val="008B2B61"/>
    <w:rsid w:val="008B2C15"/>
    <w:rsid w:val="008B30B0"/>
    <w:rsid w:val="008B31A3"/>
    <w:rsid w:val="008B33EB"/>
    <w:rsid w:val="008B3692"/>
    <w:rsid w:val="008B36B2"/>
    <w:rsid w:val="008B36F3"/>
    <w:rsid w:val="008B3BD1"/>
    <w:rsid w:val="008B3E25"/>
    <w:rsid w:val="008B417F"/>
    <w:rsid w:val="008B4315"/>
    <w:rsid w:val="008B4B76"/>
    <w:rsid w:val="008B5074"/>
    <w:rsid w:val="008B521D"/>
    <w:rsid w:val="008B545B"/>
    <w:rsid w:val="008B5AC3"/>
    <w:rsid w:val="008B5B11"/>
    <w:rsid w:val="008B5EFA"/>
    <w:rsid w:val="008B5FF3"/>
    <w:rsid w:val="008B61B8"/>
    <w:rsid w:val="008B6751"/>
    <w:rsid w:val="008B6766"/>
    <w:rsid w:val="008B688E"/>
    <w:rsid w:val="008B6BDF"/>
    <w:rsid w:val="008B6D3D"/>
    <w:rsid w:val="008B6F95"/>
    <w:rsid w:val="008B7206"/>
    <w:rsid w:val="008B74C7"/>
    <w:rsid w:val="008B75D0"/>
    <w:rsid w:val="008B7610"/>
    <w:rsid w:val="008B7E93"/>
    <w:rsid w:val="008C00D0"/>
    <w:rsid w:val="008C01C2"/>
    <w:rsid w:val="008C02C6"/>
    <w:rsid w:val="008C02F7"/>
    <w:rsid w:val="008C03CC"/>
    <w:rsid w:val="008C04E5"/>
    <w:rsid w:val="008C0881"/>
    <w:rsid w:val="008C1168"/>
    <w:rsid w:val="008C1D82"/>
    <w:rsid w:val="008C2426"/>
    <w:rsid w:val="008C29CE"/>
    <w:rsid w:val="008C2D4A"/>
    <w:rsid w:val="008C3158"/>
    <w:rsid w:val="008C3677"/>
    <w:rsid w:val="008C38A7"/>
    <w:rsid w:val="008C3AF1"/>
    <w:rsid w:val="008C4C85"/>
    <w:rsid w:val="008C4DEC"/>
    <w:rsid w:val="008C50FA"/>
    <w:rsid w:val="008C5208"/>
    <w:rsid w:val="008C573B"/>
    <w:rsid w:val="008C578A"/>
    <w:rsid w:val="008C5AFF"/>
    <w:rsid w:val="008C660F"/>
    <w:rsid w:val="008C668A"/>
    <w:rsid w:val="008C67E3"/>
    <w:rsid w:val="008C7A95"/>
    <w:rsid w:val="008D0154"/>
    <w:rsid w:val="008D07E6"/>
    <w:rsid w:val="008D0C00"/>
    <w:rsid w:val="008D0C74"/>
    <w:rsid w:val="008D1367"/>
    <w:rsid w:val="008D13A6"/>
    <w:rsid w:val="008D140E"/>
    <w:rsid w:val="008D1647"/>
    <w:rsid w:val="008D1912"/>
    <w:rsid w:val="008D1C67"/>
    <w:rsid w:val="008D32EE"/>
    <w:rsid w:val="008D381A"/>
    <w:rsid w:val="008D39C8"/>
    <w:rsid w:val="008D3E0D"/>
    <w:rsid w:val="008D3FC8"/>
    <w:rsid w:val="008D477C"/>
    <w:rsid w:val="008D4B43"/>
    <w:rsid w:val="008D4BEA"/>
    <w:rsid w:val="008D4D40"/>
    <w:rsid w:val="008D5304"/>
    <w:rsid w:val="008D573F"/>
    <w:rsid w:val="008D58B4"/>
    <w:rsid w:val="008D5E7E"/>
    <w:rsid w:val="008D5F74"/>
    <w:rsid w:val="008D6201"/>
    <w:rsid w:val="008D62F7"/>
    <w:rsid w:val="008D6B8B"/>
    <w:rsid w:val="008D702C"/>
    <w:rsid w:val="008D7185"/>
    <w:rsid w:val="008D72A7"/>
    <w:rsid w:val="008D7740"/>
    <w:rsid w:val="008D7B18"/>
    <w:rsid w:val="008D7C66"/>
    <w:rsid w:val="008D7D24"/>
    <w:rsid w:val="008E00AE"/>
    <w:rsid w:val="008E0267"/>
    <w:rsid w:val="008E0395"/>
    <w:rsid w:val="008E04CB"/>
    <w:rsid w:val="008E0B8B"/>
    <w:rsid w:val="008E115B"/>
    <w:rsid w:val="008E1685"/>
    <w:rsid w:val="008E2868"/>
    <w:rsid w:val="008E2ACE"/>
    <w:rsid w:val="008E32F8"/>
    <w:rsid w:val="008E343F"/>
    <w:rsid w:val="008E385F"/>
    <w:rsid w:val="008E3A1C"/>
    <w:rsid w:val="008E43B7"/>
    <w:rsid w:val="008E490D"/>
    <w:rsid w:val="008E4C02"/>
    <w:rsid w:val="008E4D64"/>
    <w:rsid w:val="008E5765"/>
    <w:rsid w:val="008E59D6"/>
    <w:rsid w:val="008E5E75"/>
    <w:rsid w:val="008E5F1C"/>
    <w:rsid w:val="008E610C"/>
    <w:rsid w:val="008E61AD"/>
    <w:rsid w:val="008E6296"/>
    <w:rsid w:val="008E6C40"/>
    <w:rsid w:val="008E6D95"/>
    <w:rsid w:val="008E72D1"/>
    <w:rsid w:val="008E7352"/>
    <w:rsid w:val="008E745A"/>
    <w:rsid w:val="008E7AB8"/>
    <w:rsid w:val="008E7EE7"/>
    <w:rsid w:val="008F00D8"/>
    <w:rsid w:val="008F069C"/>
    <w:rsid w:val="008F07E5"/>
    <w:rsid w:val="008F0904"/>
    <w:rsid w:val="008F09DC"/>
    <w:rsid w:val="008F0C46"/>
    <w:rsid w:val="008F12B3"/>
    <w:rsid w:val="008F161A"/>
    <w:rsid w:val="008F176B"/>
    <w:rsid w:val="008F18C4"/>
    <w:rsid w:val="008F1E56"/>
    <w:rsid w:val="008F2092"/>
    <w:rsid w:val="008F20CB"/>
    <w:rsid w:val="008F225F"/>
    <w:rsid w:val="008F2841"/>
    <w:rsid w:val="008F2E55"/>
    <w:rsid w:val="008F30E1"/>
    <w:rsid w:val="008F31A5"/>
    <w:rsid w:val="008F35AF"/>
    <w:rsid w:val="008F374E"/>
    <w:rsid w:val="008F3EA9"/>
    <w:rsid w:val="008F4094"/>
    <w:rsid w:val="008F4A21"/>
    <w:rsid w:val="008F51E6"/>
    <w:rsid w:val="008F52A8"/>
    <w:rsid w:val="008F560C"/>
    <w:rsid w:val="008F566C"/>
    <w:rsid w:val="008F5796"/>
    <w:rsid w:val="008F5F6E"/>
    <w:rsid w:val="008F6214"/>
    <w:rsid w:val="008F621C"/>
    <w:rsid w:val="008F66AE"/>
    <w:rsid w:val="008F676D"/>
    <w:rsid w:val="008F6A99"/>
    <w:rsid w:val="008F6C21"/>
    <w:rsid w:val="008F6CD3"/>
    <w:rsid w:val="008F7572"/>
    <w:rsid w:val="008F780C"/>
    <w:rsid w:val="008F7844"/>
    <w:rsid w:val="008F7A35"/>
    <w:rsid w:val="00900B77"/>
    <w:rsid w:val="00900C4D"/>
    <w:rsid w:val="009015B3"/>
    <w:rsid w:val="00901AFD"/>
    <w:rsid w:val="00901D70"/>
    <w:rsid w:val="00902861"/>
    <w:rsid w:val="009028CB"/>
    <w:rsid w:val="00902DBF"/>
    <w:rsid w:val="00902EAD"/>
    <w:rsid w:val="0090307E"/>
    <w:rsid w:val="009034B9"/>
    <w:rsid w:val="009036AA"/>
    <w:rsid w:val="00903A59"/>
    <w:rsid w:val="00903B4A"/>
    <w:rsid w:val="00903C74"/>
    <w:rsid w:val="00903C7E"/>
    <w:rsid w:val="00903FFC"/>
    <w:rsid w:val="009041A2"/>
    <w:rsid w:val="009043BB"/>
    <w:rsid w:val="00904919"/>
    <w:rsid w:val="00904BDB"/>
    <w:rsid w:val="0090517A"/>
    <w:rsid w:val="009052AD"/>
    <w:rsid w:val="00905757"/>
    <w:rsid w:val="00905DE4"/>
    <w:rsid w:val="009065F5"/>
    <w:rsid w:val="009066FD"/>
    <w:rsid w:val="009069CF"/>
    <w:rsid w:val="00906D51"/>
    <w:rsid w:val="00906FA2"/>
    <w:rsid w:val="00907053"/>
    <w:rsid w:val="00907CC4"/>
    <w:rsid w:val="0091059D"/>
    <w:rsid w:val="009106F2"/>
    <w:rsid w:val="00910A5F"/>
    <w:rsid w:val="009111D6"/>
    <w:rsid w:val="0091170B"/>
    <w:rsid w:val="00911A52"/>
    <w:rsid w:val="00911B8C"/>
    <w:rsid w:val="00911DBD"/>
    <w:rsid w:val="00911F69"/>
    <w:rsid w:val="00912210"/>
    <w:rsid w:val="0091281C"/>
    <w:rsid w:val="00912B91"/>
    <w:rsid w:val="00912CC7"/>
    <w:rsid w:val="00912DC1"/>
    <w:rsid w:val="0091330B"/>
    <w:rsid w:val="00913506"/>
    <w:rsid w:val="009137B9"/>
    <w:rsid w:val="00913C2A"/>
    <w:rsid w:val="00913FF1"/>
    <w:rsid w:val="00914004"/>
    <w:rsid w:val="009143D8"/>
    <w:rsid w:val="009146CB"/>
    <w:rsid w:val="0091484A"/>
    <w:rsid w:val="009149C7"/>
    <w:rsid w:val="00914F34"/>
    <w:rsid w:val="00915326"/>
    <w:rsid w:val="00915816"/>
    <w:rsid w:val="00915D54"/>
    <w:rsid w:val="00915E13"/>
    <w:rsid w:val="009164EE"/>
    <w:rsid w:val="00916709"/>
    <w:rsid w:val="009168A0"/>
    <w:rsid w:val="0091696A"/>
    <w:rsid w:val="00916D44"/>
    <w:rsid w:val="00917482"/>
    <w:rsid w:val="009178DC"/>
    <w:rsid w:val="00920393"/>
    <w:rsid w:val="009203D5"/>
    <w:rsid w:val="00920866"/>
    <w:rsid w:val="009211E8"/>
    <w:rsid w:val="009213F8"/>
    <w:rsid w:val="0092153B"/>
    <w:rsid w:val="00921653"/>
    <w:rsid w:val="00921688"/>
    <w:rsid w:val="00921DDE"/>
    <w:rsid w:val="0092205D"/>
    <w:rsid w:val="0092281E"/>
    <w:rsid w:val="00923402"/>
    <w:rsid w:val="0092387D"/>
    <w:rsid w:val="00923C61"/>
    <w:rsid w:val="00923C7D"/>
    <w:rsid w:val="00923C7E"/>
    <w:rsid w:val="009242D8"/>
    <w:rsid w:val="0092440C"/>
    <w:rsid w:val="00924A50"/>
    <w:rsid w:val="00924BFA"/>
    <w:rsid w:val="00924E8D"/>
    <w:rsid w:val="00924EF9"/>
    <w:rsid w:val="00925098"/>
    <w:rsid w:val="0092540F"/>
    <w:rsid w:val="009254B5"/>
    <w:rsid w:val="00925B66"/>
    <w:rsid w:val="00925F0B"/>
    <w:rsid w:val="0092619B"/>
    <w:rsid w:val="0092670A"/>
    <w:rsid w:val="00926948"/>
    <w:rsid w:val="0092697D"/>
    <w:rsid w:val="009276D9"/>
    <w:rsid w:val="00927C53"/>
    <w:rsid w:val="009302BF"/>
    <w:rsid w:val="00930698"/>
    <w:rsid w:val="00930836"/>
    <w:rsid w:val="00930AEB"/>
    <w:rsid w:val="00931A94"/>
    <w:rsid w:val="00931D14"/>
    <w:rsid w:val="009326BA"/>
    <w:rsid w:val="009329E4"/>
    <w:rsid w:val="00932C7B"/>
    <w:rsid w:val="009331E7"/>
    <w:rsid w:val="00933311"/>
    <w:rsid w:val="009334EC"/>
    <w:rsid w:val="0093361C"/>
    <w:rsid w:val="00933639"/>
    <w:rsid w:val="00933CEE"/>
    <w:rsid w:val="009345AE"/>
    <w:rsid w:val="00935065"/>
    <w:rsid w:val="00935BF5"/>
    <w:rsid w:val="00935F81"/>
    <w:rsid w:val="009360BE"/>
    <w:rsid w:val="009360CC"/>
    <w:rsid w:val="009363D8"/>
    <w:rsid w:val="0093657F"/>
    <w:rsid w:val="009366A9"/>
    <w:rsid w:val="00936D05"/>
    <w:rsid w:val="00936D19"/>
    <w:rsid w:val="00936DEF"/>
    <w:rsid w:val="00936E04"/>
    <w:rsid w:val="00936F5A"/>
    <w:rsid w:val="0093763C"/>
    <w:rsid w:val="00937765"/>
    <w:rsid w:val="009402CC"/>
    <w:rsid w:val="009405B7"/>
    <w:rsid w:val="00941434"/>
    <w:rsid w:val="00941B8F"/>
    <w:rsid w:val="009427E8"/>
    <w:rsid w:val="009433C9"/>
    <w:rsid w:val="009433F3"/>
    <w:rsid w:val="009434AB"/>
    <w:rsid w:val="009436FA"/>
    <w:rsid w:val="0094383B"/>
    <w:rsid w:val="00943C48"/>
    <w:rsid w:val="00944046"/>
    <w:rsid w:val="0094414B"/>
    <w:rsid w:val="0094423B"/>
    <w:rsid w:val="0094430D"/>
    <w:rsid w:val="00944628"/>
    <w:rsid w:val="0094490B"/>
    <w:rsid w:val="009449EB"/>
    <w:rsid w:val="00944D88"/>
    <w:rsid w:val="00945024"/>
    <w:rsid w:val="0094509B"/>
    <w:rsid w:val="009454FA"/>
    <w:rsid w:val="0094550B"/>
    <w:rsid w:val="00945712"/>
    <w:rsid w:val="009458A3"/>
    <w:rsid w:val="009465FA"/>
    <w:rsid w:val="009466E1"/>
    <w:rsid w:val="009468FE"/>
    <w:rsid w:val="00946A3B"/>
    <w:rsid w:val="00946DBB"/>
    <w:rsid w:val="00946F5C"/>
    <w:rsid w:val="00950124"/>
    <w:rsid w:val="00950278"/>
    <w:rsid w:val="009506D8"/>
    <w:rsid w:val="00950BB8"/>
    <w:rsid w:val="009518F3"/>
    <w:rsid w:val="00951E8E"/>
    <w:rsid w:val="00951FD6"/>
    <w:rsid w:val="0095231A"/>
    <w:rsid w:val="00952726"/>
    <w:rsid w:val="00952B12"/>
    <w:rsid w:val="00952D8C"/>
    <w:rsid w:val="00952DE3"/>
    <w:rsid w:val="00952E2B"/>
    <w:rsid w:val="009532C0"/>
    <w:rsid w:val="009539D6"/>
    <w:rsid w:val="00953A0B"/>
    <w:rsid w:val="00953A1F"/>
    <w:rsid w:val="00953B1A"/>
    <w:rsid w:val="00953F1B"/>
    <w:rsid w:val="00953FEE"/>
    <w:rsid w:val="00954045"/>
    <w:rsid w:val="00954678"/>
    <w:rsid w:val="009549F7"/>
    <w:rsid w:val="00954E62"/>
    <w:rsid w:val="00955040"/>
    <w:rsid w:val="009550AE"/>
    <w:rsid w:val="00955461"/>
    <w:rsid w:val="009555E1"/>
    <w:rsid w:val="009556CD"/>
    <w:rsid w:val="0095595B"/>
    <w:rsid w:val="00955FBE"/>
    <w:rsid w:val="009562E2"/>
    <w:rsid w:val="0095657F"/>
    <w:rsid w:val="009566C3"/>
    <w:rsid w:val="00956819"/>
    <w:rsid w:val="00956CF8"/>
    <w:rsid w:val="00956FDF"/>
    <w:rsid w:val="009574EF"/>
    <w:rsid w:val="00957782"/>
    <w:rsid w:val="009577B1"/>
    <w:rsid w:val="00957CB4"/>
    <w:rsid w:val="00961120"/>
    <w:rsid w:val="00961629"/>
    <w:rsid w:val="00961A60"/>
    <w:rsid w:val="00961A6B"/>
    <w:rsid w:val="00961E31"/>
    <w:rsid w:val="009620F4"/>
    <w:rsid w:val="009622D9"/>
    <w:rsid w:val="00962798"/>
    <w:rsid w:val="00962E94"/>
    <w:rsid w:val="00962F97"/>
    <w:rsid w:val="009630C8"/>
    <w:rsid w:val="009635FE"/>
    <w:rsid w:val="00963D53"/>
    <w:rsid w:val="0096414C"/>
    <w:rsid w:val="009641E6"/>
    <w:rsid w:val="00964469"/>
    <w:rsid w:val="00964D4A"/>
    <w:rsid w:val="00964DBC"/>
    <w:rsid w:val="00964E94"/>
    <w:rsid w:val="00964FE3"/>
    <w:rsid w:val="0096506B"/>
    <w:rsid w:val="009653EC"/>
    <w:rsid w:val="00966197"/>
    <w:rsid w:val="00966598"/>
    <w:rsid w:val="0096663E"/>
    <w:rsid w:val="00966934"/>
    <w:rsid w:val="0096696A"/>
    <w:rsid w:val="00966F10"/>
    <w:rsid w:val="009671A1"/>
    <w:rsid w:val="009675E6"/>
    <w:rsid w:val="00967826"/>
    <w:rsid w:val="00967D5A"/>
    <w:rsid w:val="00967E50"/>
    <w:rsid w:val="009704F8"/>
    <w:rsid w:val="0097055F"/>
    <w:rsid w:val="00970A11"/>
    <w:rsid w:val="00970AC4"/>
    <w:rsid w:val="00970C7C"/>
    <w:rsid w:val="009711FE"/>
    <w:rsid w:val="009712B5"/>
    <w:rsid w:val="009713D1"/>
    <w:rsid w:val="009715A2"/>
    <w:rsid w:val="009715FF"/>
    <w:rsid w:val="00971BB3"/>
    <w:rsid w:val="009725AC"/>
    <w:rsid w:val="0097266C"/>
    <w:rsid w:val="009727CC"/>
    <w:rsid w:val="00972B5A"/>
    <w:rsid w:val="00972D84"/>
    <w:rsid w:val="00972F07"/>
    <w:rsid w:val="00973379"/>
    <w:rsid w:val="00973958"/>
    <w:rsid w:val="00973D73"/>
    <w:rsid w:val="00974214"/>
    <w:rsid w:val="00974261"/>
    <w:rsid w:val="00974357"/>
    <w:rsid w:val="0097481B"/>
    <w:rsid w:val="0097494E"/>
    <w:rsid w:val="00974B92"/>
    <w:rsid w:val="00974C7C"/>
    <w:rsid w:val="009764C4"/>
    <w:rsid w:val="00976810"/>
    <w:rsid w:val="00976C58"/>
    <w:rsid w:val="00976E54"/>
    <w:rsid w:val="0097709F"/>
    <w:rsid w:val="0097723A"/>
    <w:rsid w:val="0097799E"/>
    <w:rsid w:val="00977F6D"/>
    <w:rsid w:val="00977FAA"/>
    <w:rsid w:val="00977FC4"/>
    <w:rsid w:val="009805DD"/>
    <w:rsid w:val="00981631"/>
    <w:rsid w:val="0098173D"/>
    <w:rsid w:val="00981A51"/>
    <w:rsid w:val="00981B23"/>
    <w:rsid w:val="00981B6B"/>
    <w:rsid w:val="00982E87"/>
    <w:rsid w:val="00983E74"/>
    <w:rsid w:val="00984069"/>
    <w:rsid w:val="00984115"/>
    <w:rsid w:val="00984243"/>
    <w:rsid w:val="009845B3"/>
    <w:rsid w:val="0098483F"/>
    <w:rsid w:val="009848F9"/>
    <w:rsid w:val="009852FD"/>
    <w:rsid w:val="009859FC"/>
    <w:rsid w:val="00985ACB"/>
    <w:rsid w:val="00985AEB"/>
    <w:rsid w:val="00985EF8"/>
    <w:rsid w:val="009865E8"/>
    <w:rsid w:val="0098665C"/>
    <w:rsid w:val="009869C7"/>
    <w:rsid w:val="00986EE2"/>
    <w:rsid w:val="009870AF"/>
    <w:rsid w:val="00987286"/>
    <w:rsid w:val="00987590"/>
    <w:rsid w:val="009875C1"/>
    <w:rsid w:val="009875D6"/>
    <w:rsid w:val="00987A89"/>
    <w:rsid w:val="00987CA0"/>
    <w:rsid w:val="009902EF"/>
    <w:rsid w:val="00990BEC"/>
    <w:rsid w:val="00990CD6"/>
    <w:rsid w:val="00990CFB"/>
    <w:rsid w:val="00990EA6"/>
    <w:rsid w:val="00991169"/>
    <w:rsid w:val="00991B31"/>
    <w:rsid w:val="00991DB1"/>
    <w:rsid w:val="009922DD"/>
    <w:rsid w:val="00992AD0"/>
    <w:rsid w:val="00992F9C"/>
    <w:rsid w:val="00993045"/>
    <w:rsid w:val="009931DB"/>
    <w:rsid w:val="009933A9"/>
    <w:rsid w:val="009939FB"/>
    <w:rsid w:val="00994141"/>
    <w:rsid w:val="00994513"/>
    <w:rsid w:val="009949C7"/>
    <w:rsid w:val="00994D3A"/>
    <w:rsid w:val="00994DA2"/>
    <w:rsid w:val="0099504A"/>
    <w:rsid w:val="009950F3"/>
    <w:rsid w:val="00995590"/>
    <w:rsid w:val="00995676"/>
    <w:rsid w:val="0099587B"/>
    <w:rsid w:val="00995D80"/>
    <w:rsid w:val="00995E1B"/>
    <w:rsid w:val="00996223"/>
    <w:rsid w:val="009967DD"/>
    <w:rsid w:val="00996CAF"/>
    <w:rsid w:val="0099776A"/>
    <w:rsid w:val="00997A40"/>
    <w:rsid w:val="00997DDC"/>
    <w:rsid w:val="009A020E"/>
    <w:rsid w:val="009A0943"/>
    <w:rsid w:val="009A0EF9"/>
    <w:rsid w:val="009A1068"/>
    <w:rsid w:val="009A1485"/>
    <w:rsid w:val="009A152E"/>
    <w:rsid w:val="009A1565"/>
    <w:rsid w:val="009A1700"/>
    <w:rsid w:val="009A1C82"/>
    <w:rsid w:val="009A1CDD"/>
    <w:rsid w:val="009A1D48"/>
    <w:rsid w:val="009A1E96"/>
    <w:rsid w:val="009A1FA3"/>
    <w:rsid w:val="009A21B2"/>
    <w:rsid w:val="009A21E9"/>
    <w:rsid w:val="009A2269"/>
    <w:rsid w:val="009A284F"/>
    <w:rsid w:val="009A2ACD"/>
    <w:rsid w:val="009A2CD5"/>
    <w:rsid w:val="009A3090"/>
    <w:rsid w:val="009A31CC"/>
    <w:rsid w:val="009A3781"/>
    <w:rsid w:val="009A3DD1"/>
    <w:rsid w:val="009A3FB9"/>
    <w:rsid w:val="009A45BD"/>
    <w:rsid w:val="009A471A"/>
    <w:rsid w:val="009A4A0A"/>
    <w:rsid w:val="009A4AD8"/>
    <w:rsid w:val="009A4BC2"/>
    <w:rsid w:val="009A4D75"/>
    <w:rsid w:val="009A4E2F"/>
    <w:rsid w:val="009A5630"/>
    <w:rsid w:val="009A5F05"/>
    <w:rsid w:val="009A641B"/>
    <w:rsid w:val="009A64A7"/>
    <w:rsid w:val="009A692A"/>
    <w:rsid w:val="009A6AB6"/>
    <w:rsid w:val="009A745A"/>
    <w:rsid w:val="009A7863"/>
    <w:rsid w:val="009A7B83"/>
    <w:rsid w:val="009A7DD6"/>
    <w:rsid w:val="009A7E46"/>
    <w:rsid w:val="009A7EE0"/>
    <w:rsid w:val="009B02B8"/>
    <w:rsid w:val="009B03D0"/>
    <w:rsid w:val="009B03E9"/>
    <w:rsid w:val="009B0829"/>
    <w:rsid w:val="009B1035"/>
    <w:rsid w:val="009B118E"/>
    <w:rsid w:val="009B1911"/>
    <w:rsid w:val="009B1991"/>
    <w:rsid w:val="009B2042"/>
    <w:rsid w:val="009B224A"/>
    <w:rsid w:val="009B2989"/>
    <w:rsid w:val="009B308B"/>
    <w:rsid w:val="009B34F2"/>
    <w:rsid w:val="009B3661"/>
    <w:rsid w:val="009B3970"/>
    <w:rsid w:val="009B3DA5"/>
    <w:rsid w:val="009B40F8"/>
    <w:rsid w:val="009B436F"/>
    <w:rsid w:val="009B4696"/>
    <w:rsid w:val="009B48A0"/>
    <w:rsid w:val="009B4EBE"/>
    <w:rsid w:val="009B630D"/>
    <w:rsid w:val="009B76BB"/>
    <w:rsid w:val="009B7754"/>
    <w:rsid w:val="009B78CF"/>
    <w:rsid w:val="009B7B3A"/>
    <w:rsid w:val="009B7FB3"/>
    <w:rsid w:val="009C03B1"/>
    <w:rsid w:val="009C1245"/>
    <w:rsid w:val="009C13E6"/>
    <w:rsid w:val="009C1427"/>
    <w:rsid w:val="009C1861"/>
    <w:rsid w:val="009C1BE4"/>
    <w:rsid w:val="009C1EC0"/>
    <w:rsid w:val="009C1F54"/>
    <w:rsid w:val="009C1FEF"/>
    <w:rsid w:val="009C33FF"/>
    <w:rsid w:val="009C3DB2"/>
    <w:rsid w:val="009C4AD6"/>
    <w:rsid w:val="009C4BDB"/>
    <w:rsid w:val="009C4C35"/>
    <w:rsid w:val="009C4FD3"/>
    <w:rsid w:val="009C52DF"/>
    <w:rsid w:val="009C557F"/>
    <w:rsid w:val="009C5979"/>
    <w:rsid w:val="009C637A"/>
    <w:rsid w:val="009C6402"/>
    <w:rsid w:val="009C64C9"/>
    <w:rsid w:val="009C6575"/>
    <w:rsid w:val="009C706B"/>
    <w:rsid w:val="009C7388"/>
    <w:rsid w:val="009C7C97"/>
    <w:rsid w:val="009C7E7A"/>
    <w:rsid w:val="009D0147"/>
    <w:rsid w:val="009D06D3"/>
    <w:rsid w:val="009D0756"/>
    <w:rsid w:val="009D0DDA"/>
    <w:rsid w:val="009D11BA"/>
    <w:rsid w:val="009D13BC"/>
    <w:rsid w:val="009D145D"/>
    <w:rsid w:val="009D175A"/>
    <w:rsid w:val="009D17B5"/>
    <w:rsid w:val="009D17EE"/>
    <w:rsid w:val="009D1A60"/>
    <w:rsid w:val="009D1ACF"/>
    <w:rsid w:val="009D1CB4"/>
    <w:rsid w:val="009D2775"/>
    <w:rsid w:val="009D3021"/>
    <w:rsid w:val="009D31BB"/>
    <w:rsid w:val="009D32A5"/>
    <w:rsid w:val="009D35BC"/>
    <w:rsid w:val="009D3B3C"/>
    <w:rsid w:val="009D3E27"/>
    <w:rsid w:val="009D3F89"/>
    <w:rsid w:val="009D44D6"/>
    <w:rsid w:val="009D4670"/>
    <w:rsid w:val="009D4D5C"/>
    <w:rsid w:val="009D52B3"/>
    <w:rsid w:val="009D5353"/>
    <w:rsid w:val="009D5BCF"/>
    <w:rsid w:val="009D5F5A"/>
    <w:rsid w:val="009D6516"/>
    <w:rsid w:val="009D685B"/>
    <w:rsid w:val="009D6AAE"/>
    <w:rsid w:val="009D7104"/>
    <w:rsid w:val="009D71D5"/>
    <w:rsid w:val="009D73EC"/>
    <w:rsid w:val="009D74EF"/>
    <w:rsid w:val="009D789B"/>
    <w:rsid w:val="009D7B7C"/>
    <w:rsid w:val="009D7C29"/>
    <w:rsid w:val="009D7DD6"/>
    <w:rsid w:val="009E04A3"/>
    <w:rsid w:val="009E08BC"/>
    <w:rsid w:val="009E0C10"/>
    <w:rsid w:val="009E0F65"/>
    <w:rsid w:val="009E1043"/>
    <w:rsid w:val="009E2658"/>
    <w:rsid w:val="009E2DB6"/>
    <w:rsid w:val="009E3063"/>
    <w:rsid w:val="009E399C"/>
    <w:rsid w:val="009E3C87"/>
    <w:rsid w:val="009E40B4"/>
    <w:rsid w:val="009E453F"/>
    <w:rsid w:val="009E45EB"/>
    <w:rsid w:val="009E490B"/>
    <w:rsid w:val="009E4BFA"/>
    <w:rsid w:val="009E4F11"/>
    <w:rsid w:val="009E530A"/>
    <w:rsid w:val="009E55DD"/>
    <w:rsid w:val="009E5711"/>
    <w:rsid w:val="009E5A1C"/>
    <w:rsid w:val="009E5DA1"/>
    <w:rsid w:val="009E611D"/>
    <w:rsid w:val="009E71B0"/>
    <w:rsid w:val="009E71E1"/>
    <w:rsid w:val="009E722A"/>
    <w:rsid w:val="009E7230"/>
    <w:rsid w:val="009E7371"/>
    <w:rsid w:val="009E756E"/>
    <w:rsid w:val="009E7A1D"/>
    <w:rsid w:val="009E7C0B"/>
    <w:rsid w:val="009F0180"/>
    <w:rsid w:val="009F031E"/>
    <w:rsid w:val="009F0851"/>
    <w:rsid w:val="009F0DDB"/>
    <w:rsid w:val="009F13B3"/>
    <w:rsid w:val="009F186A"/>
    <w:rsid w:val="009F2076"/>
    <w:rsid w:val="009F2288"/>
    <w:rsid w:val="009F278E"/>
    <w:rsid w:val="009F2AEC"/>
    <w:rsid w:val="009F32A6"/>
    <w:rsid w:val="009F373E"/>
    <w:rsid w:val="009F3769"/>
    <w:rsid w:val="009F42BE"/>
    <w:rsid w:val="009F437F"/>
    <w:rsid w:val="009F4985"/>
    <w:rsid w:val="009F5D0D"/>
    <w:rsid w:val="009F602F"/>
    <w:rsid w:val="009F6115"/>
    <w:rsid w:val="009F613C"/>
    <w:rsid w:val="009F67A2"/>
    <w:rsid w:val="009F6D4E"/>
    <w:rsid w:val="009F754F"/>
    <w:rsid w:val="009F79DC"/>
    <w:rsid w:val="00A003E6"/>
    <w:rsid w:val="00A00519"/>
    <w:rsid w:val="00A00D2C"/>
    <w:rsid w:val="00A00EEE"/>
    <w:rsid w:val="00A00FB6"/>
    <w:rsid w:val="00A01613"/>
    <w:rsid w:val="00A0165F"/>
    <w:rsid w:val="00A01BCE"/>
    <w:rsid w:val="00A01C60"/>
    <w:rsid w:val="00A020B8"/>
    <w:rsid w:val="00A020D6"/>
    <w:rsid w:val="00A0233C"/>
    <w:rsid w:val="00A024BB"/>
    <w:rsid w:val="00A02AB4"/>
    <w:rsid w:val="00A03352"/>
    <w:rsid w:val="00A04002"/>
    <w:rsid w:val="00A040AF"/>
    <w:rsid w:val="00A0453B"/>
    <w:rsid w:val="00A04877"/>
    <w:rsid w:val="00A04D54"/>
    <w:rsid w:val="00A0533C"/>
    <w:rsid w:val="00A053CF"/>
    <w:rsid w:val="00A057BA"/>
    <w:rsid w:val="00A05A5F"/>
    <w:rsid w:val="00A05C7B"/>
    <w:rsid w:val="00A05E02"/>
    <w:rsid w:val="00A05F40"/>
    <w:rsid w:val="00A05FC3"/>
    <w:rsid w:val="00A0606B"/>
    <w:rsid w:val="00A0622A"/>
    <w:rsid w:val="00A062CD"/>
    <w:rsid w:val="00A072BB"/>
    <w:rsid w:val="00A074B5"/>
    <w:rsid w:val="00A07D13"/>
    <w:rsid w:val="00A100EC"/>
    <w:rsid w:val="00A10923"/>
    <w:rsid w:val="00A10B45"/>
    <w:rsid w:val="00A11184"/>
    <w:rsid w:val="00A11187"/>
    <w:rsid w:val="00A11439"/>
    <w:rsid w:val="00A119A9"/>
    <w:rsid w:val="00A1226A"/>
    <w:rsid w:val="00A124E5"/>
    <w:rsid w:val="00A12F83"/>
    <w:rsid w:val="00A12FAB"/>
    <w:rsid w:val="00A13AE3"/>
    <w:rsid w:val="00A13D24"/>
    <w:rsid w:val="00A141DC"/>
    <w:rsid w:val="00A14525"/>
    <w:rsid w:val="00A14681"/>
    <w:rsid w:val="00A1472F"/>
    <w:rsid w:val="00A1474A"/>
    <w:rsid w:val="00A14792"/>
    <w:rsid w:val="00A147FE"/>
    <w:rsid w:val="00A1486C"/>
    <w:rsid w:val="00A14888"/>
    <w:rsid w:val="00A149D2"/>
    <w:rsid w:val="00A14BAC"/>
    <w:rsid w:val="00A14EB5"/>
    <w:rsid w:val="00A1516B"/>
    <w:rsid w:val="00A15302"/>
    <w:rsid w:val="00A15556"/>
    <w:rsid w:val="00A1565E"/>
    <w:rsid w:val="00A156C0"/>
    <w:rsid w:val="00A16354"/>
    <w:rsid w:val="00A169E5"/>
    <w:rsid w:val="00A16EAC"/>
    <w:rsid w:val="00A172E5"/>
    <w:rsid w:val="00A172F8"/>
    <w:rsid w:val="00A1781B"/>
    <w:rsid w:val="00A178E3"/>
    <w:rsid w:val="00A17E7A"/>
    <w:rsid w:val="00A205E6"/>
    <w:rsid w:val="00A20791"/>
    <w:rsid w:val="00A209CA"/>
    <w:rsid w:val="00A20BCD"/>
    <w:rsid w:val="00A20E5B"/>
    <w:rsid w:val="00A21B23"/>
    <w:rsid w:val="00A2238D"/>
    <w:rsid w:val="00A2246D"/>
    <w:rsid w:val="00A22704"/>
    <w:rsid w:val="00A23379"/>
    <w:rsid w:val="00A23D29"/>
    <w:rsid w:val="00A23D3E"/>
    <w:rsid w:val="00A240BB"/>
    <w:rsid w:val="00A244BD"/>
    <w:rsid w:val="00A245F1"/>
    <w:rsid w:val="00A250B9"/>
    <w:rsid w:val="00A25C25"/>
    <w:rsid w:val="00A25EA0"/>
    <w:rsid w:val="00A260BD"/>
    <w:rsid w:val="00A2611B"/>
    <w:rsid w:val="00A26258"/>
    <w:rsid w:val="00A2645D"/>
    <w:rsid w:val="00A26592"/>
    <w:rsid w:val="00A26773"/>
    <w:rsid w:val="00A26C93"/>
    <w:rsid w:val="00A2715D"/>
    <w:rsid w:val="00A27606"/>
    <w:rsid w:val="00A30408"/>
    <w:rsid w:val="00A3095A"/>
    <w:rsid w:val="00A30A35"/>
    <w:rsid w:val="00A30DED"/>
    <w:rsid w:val="00A317CC"/>
    <w:rsid w:val="00A31D33"/>
    <w:rsid w:val="00A3220B"/>
    <w:rsid w:val="00A32B77"/>
    <w:rsid w:val="00A33002"/>
    <w:rsid w:val="00A33389"/>
    <w:rsid w:val="00A3340F"/>
    <w:rsid w:val="00A337EE"/>
    <w:rsid w:val="00A339CB"/>
    <w:rsid w:val="00A33D2C"/>
    <w:rsid w:val="00A340B8"/>
    <w:rsid w:val="00A345C1"/>
    <w:rsid w:val="00A34BEB"/>
    <w:rsid w:val="00A34C6E"/>
    <w:rsid w:val="00A34D4A"/>
    <w:rsid w:val="00A35063"/>
    <w:rsid w:val="00A355A1"/>
    <w:rsid w:val="00A35636"/>
    <w:rsid w:val="00A35F52"/>
    <w:rsid w:val="00A36021"/>
    <w:rsid w:val="00A365B6"/>
    <w:rsid w:val="00A3706D"/>
    <w:rsid w:val="00A37121"/>
    <w:rsid w:val="00A372B2"/>
    <w:rsid w:val="00A37335"/>
    <w:rsid w:val="00A37BBA"/>
    <w:rsid w:val="00A37FF6"/>
    <w:rsid w:val="00A40116"/>
    <w:rsid w:val="00A402FA"/>
    <w:rsid w:val="00A40449"/>
    <w:rsid w:val="00A40C1C"/>
    <w:rsid w:val="00A40D30"/>
    <w:rsid w:val="00A41764"/>
    <w:rsid w:val="00A41AA0"/>
    <w:rsid w:val="00A41D2A"/>
    <w:rsid w:val="00A42686"/>
    <w:rsid w:val="00A42A6A"/>
    <w:rsid w:val="00A42AE5"/>
    <w:rsid w:val="00A42B0B"/>
    <w:rsid w:val="00A42C8E"/>
    <w:rsid w:val="00A43003"/>
    <w:rsid w:val="00A43728"/>
    <w:rsid w:val="00A438CA"/>
    <w:rsid w:val="00A43A7D"/>
    <w:rsid w:val="00A43DAD"/>
    <w:rsid w:val="00A43FE1"/>
    <w:rsid w:val="00A4424E"/>
    <w:rsid w:val="00A443C2"/>
    <w:rsid w:val="00A444EB"/>
    <w:rsid w:val="00A4458C"/>
    <w:rsid w:val="00A44D1A"/>
    <w:rsid w:val="00A44EDA"/>
    <w:rsid w:val="00A45302"/>
    <w:rsid w:val="00A45354"/>
    <w:rsid w:val="00A4539A"/>
    <w:rsid w:val="00A4549A"/>
    <w:rsid w:val="00A45AD9"/>
    <w:rsid w:val="00A45D42"/>
    <w:rsid w:val="00A466BB"/>
    <w:rsid w:val="00A46722"/>
    <w:rsid w:val="00A467A6"/>
    <w:rsid w:val="00A46D61"/>
    <w:rsid w:val="00A473E4"/>
    <w:rsid w:val="00A4750F"/>
    <w:rsid w:val="00A476CF"/>
    <w:rsid w:val="00A47A0F"/>
    <w:rsid w:val="00A47AD9"/>
    <w:rsid w:val="00A47C3B"/>
    <w:rsid w:val="00A47E32"/>
    <w:rsid w:val="00A5027A"/>
    <w:rsid w:val="00A5033C"/>
    <w:rsid w:val="00A5050E"/>
    <w:rsid w:val="00A50844"/>
    <w:rsid w:val="00A50931"/>
    <w:rsid w:val="00A50BB8"/>
    <w:rsid w:val="00A50EED"/>
    <w:rsid w:val="00A513A8"/>
    <w:rsid w:val="00A51812"/>
    <w:rsid w:val="00A51952"/>
    <w:rsid w:val="00A51B75"/>
    <w:rsid w:val="00A51C18"/>
    <w:rsid w:val="00A51E01"/>
    <w:rsid w:val="00A5203E"/>
    <w:rsid w:val="00A524A5"/>
    <w:rsid w:val="00A525FD"/>
    <w:rsid w:val="00A5265E"/>
    <w:rsid w:val="00A5291E"/>
    <w:rsid w:val="00A53008"/>
    <w:rsid w:val="00A53199"/>
    <w:rsid w:val="00A531C3"/>
    <w:rsid w:val="00A533D4"/>
    <w:rsid w:val="00A535AE"/>
    <w:rsid w:val="00A53847"/>
    <w:rsid w:val="00A53B16"/>
    <w:rsid w:val="00A53DD6"/>
    <w:rsid w:val="00A54501"/>
    <w:rsid w:val="00A545A5"/>
    <w:rsid w:val="00A547B6"/>
    <w:rsid w:val="00A54894"/>
    <w:rsid w:val="00A549B4"/>
    <w:rsid w:val="00A5540C"/>
    <w:rsid w:val="00A55E46"/>
    <w:rsid w:val="00A55FC2"/>
    <w:rsid w:val="00A560A6"/>
    <w:rsid w:val="00A56194"/>
    <w:rsid w:val="00A562A0"/>
    <w:rsid w:val="00A56DC6"/>
    <w:rsid w:val="00A56DE1"/>
    <w:rsid w:val="00A57340"/>
    <w:rsid w:val="00A5768B"/>
    <w:rsid w:val="00A60502"/>
    <w:rsid w:val="00A605E8"/>
    <w:rsid w:val="00A607B1"/>
    <w:rsid w:val="00A60D96"/>
    <w:rsid w:val="00A6115F"/>
    <w:rsid w:val="00A61598"/>
    <w:rsid w:val="00A61625"/>
    <w:rsid w:val="00A6178E"/>
    <w:rsid w:val="00A61B0C"/>
    <w:rsid w:val="00A61E9E"/>
    <w:rsid w:val="00A61F32"/>
    <w:rsid w:val="00A61F5C"/>
    <w:rsid w:val="00A62004"/>
    <w:rsid w:val="00A621D9"/>
    <w:rsid w:val="00A62674"/>
    <w:rsid w:val="00A63619"/>
    <w:rsid w:val="00A638AA"/>
    <w:rsid w:val="00A63D70"/>
    <w:rsid w:val="00A63FB0"/>
    <w:rsid w:val="00A64517"/>
    <w:rsid w:val="00A646F0"/>
    <w:rsid w:val="00A64984"/>
    <w:rsid w:val="00A64B62"/>
    <w:rsid w:val="00A64F67"/>
    <w:rsid w:val="00A64F7C"/>
    <w:rsid w:val="00A65032"/>
    <w:rsid w:val="00A653E2"/>
    <w:rsid w:val="00A655DC"/>
    <w:rsid w:val="00A65974"/>
    <w:rsid w:val="00A65A7D"/>
    <w:rsid w:val="00A65CCB"/>
    <w:rsid w:val="00A662DE"/>
    <w:rsid w:val="00A6630C"/>
    <w:rsid w:val="00A66834"/>
    <w:rsid w:val="00A6684C"/>
    <w:rsid w:val="00A66A05"/>
    <w:rsid w:val="00A67144"/>
    <w:rsid w:val="00A67837"/>
    <w:rsid w:val="00A67DF4"/>
    <w:rsid w:val="00A700E9"/>
    <w:rsid w:val="00A70495"/>
    <w:rsid w:val="00A7167E"/>
    <w:rsid w:val="00A71710"/>
    <w:rsid w:val="00A71AB4"/>
    <w:rsid w:val="00A71B87"/>
    <w:rsid w:val="00A71DF3"/>
    <w:rsid w:val="00A71EAE"/>
    <w:rsid w:val="00A72375"/>
    <w:rsid w:val="00A723BA"/>
    <w:rsid w:val="00A72428"/>
    <w:rsid w:val="00A7245A"/>
    <w:rsid w:val="00A7267E"/>
    <w:rsid w:val="00A73298"/>
    <w:rsid w:val="00A74029"/>
    <w:rsid w:val="00A74EB8"/>
    <w:rsid w:val="00A74EC0"/>
    <w:rsid w:val="00A75105"/>
    <w:rsid w:val="00A751C3"/>
    <w:rsid w:val="00A7634B"/>
    <w:rsid w:val="00A77263"/>
    <w:rsid w:val="00A7764D"/>
    <w:rsid w:val="00A7782F"/>
    <w:rsid w:val="00A77CCD"/>
    <w:rsid w:val="00A801F2"/>
    <w:rsid w:val="00A80278"/>
    <w:rsid w:val="00A80342"/>
    <w:rsid w:val="00A8112E"/>
    <w:rsid w:val="00A814A1"/>
    <w:rsid w:val="00A81687"/>
    <w:rsid w:val="00A81A8E"/>
    <w:rsid w:val="00A81DA4"/>
    <w:rsid w:val="00A825CE"/>
    <w:rsid w:val="00A82A32"/>
    <w:rsid w:val="00A831AC"/>
    <w:rsid w:val="00A831C9"/>
    <w:rsid w:val="00A83B48"/>
    <w:rsid w:val="00A846FF"/>
    <w:rsid w:val="00A84715"/>
    <w:rsid w:val="00A84860"/>
    <w:rsid w:val="00A84F1C"/>
    <w:rsid w:val="00A8505C"/>
    <w:rsid w:val="00A852F4"/>
    <w:rsid w:val="00A86C9D"/>
    <w:rsid w:val="00A86F57"/>
    <w:rsid w:val="00A87213"/>
    <w:rsid w:val="00A87444"/>
    <w:rsid w:val="00A87A7D"/>
    <w:rsid w:val="00A9065A"/>
    <w:rsid w:val="00A9076F"/>
    <w:rsid w:val="00A910B3"/>
    <w:rsid w:val="00A914FA"/>
    <w:rsid w:val="00A917AF"/>
    <w:rsid w:val="00A92302"/>
    <w:rsid w:val="00A92EDD"/>
    <w:rsid w:val="00A93533"/>
    <w:rsid w:val="00A93CFC"/>
    <w:rsid w:val="00A942CB"/>
    <w:rsid w:val="00A944F4"/>
    <w:rsid w:val="00A94637"/>
    <w:rsid w:val="00A94A42"/>
    <w:rsid w:val="00A94B6D"/>
    <w:rsid w:val="00A94DB7"/>
    <w:rsid w:val="00A95277"/>
    <w:rsid w:val="00A95800"/>
    <w:rsid w:val="00A95AEB"/>
    <w:rsid w:val="00A962B6"/>
    <w:rsid w:val="00A9650B"/>
    <w:rsid w:val="00A96E2B"/>
    <w:rsid w:val="00A97242"/>
    <w:rsid w:val="00A9727F"/>
    <w:rsid w:val="00A9740F"/>
    <w:rsid w:val="00AA0284"/>
    <w:rsid w:val="00AA0560"/>
    <w:rsid w:val="00AA1124"/>
    <w:rsid w:val="00AA1177"/>
    <w:rsid w:val="00AA18A7"/>
    <w:rsid w:val="00AA1A9F"/>
    <w:rsid w:val="00AA1AEB"/>
    <w:rsid w:val="00AA22EB"/>
    <w:rsid w:val="00AA243B"/>
    <w:rsid w:val="00AA243C"/>
    <w:rsid w:val="00AA29B1"/>
    <w:rsid w:val="00AA2DC3"/>
    <w:rsid w:val="00AA36A1"/>
    <w:rsid w:val="00AA3B7A"/>
    <w:rsid w:val="00AA3CCA"/>
    <w:rsid w:val="00AA4182"/>
    <w:rsid w:val="00AA41A1"/>
    <w:rsid w:val="00AA4599"/>
    <w:rsid w:val="00AA4ACF"/>
    <w:rsid w:val="00AA4CC7"/>
    <w:rsid w:val="00AA4CED"/>
    <w:rsid w:val="00AA4D95"/>
    <w:rsid w:val="00AA5344"/>
    <w:rsid w:val="00AA5633"/>
    <w:rsid w:val="00AA5D72"/>
    <w:rsid w:val="00AA63E3"/>
    <w:rsid w:val="00AA68E4"/>
    <w:rsid w:val="00AA6CA9"/>
    <w:rsid w:val="00AA7087"/>
    <w:rsid w:val="00AA7789"/>
    <w:rsid w:val="00AA7BDF"/>
    <w:rsid w:val="00AA7DDB"/>
    <w:rsid w:val="00AB0057"/>
    <w:rsid w:val="00AB00F0"/>
    <w:rsid w:val="00AB0110"/>
    <w:rsid w:val="00AB1024"/>
    <w:rsid w:val="00AB1028"/>
    <w:rsid w:val="00AB15AB"/>
    <w:rsid w:val="00AB1CA1"/>
    <w:rsid w:val="00AB248A"/>
    <w:rsid w:val="00AB29C8"/>
    <w:rsid w:val="00AB29DC"/>
    <w:rsid w:val="00AB2C2F"/>
    <w:rsid w:val="00AB2C74"/>
    <w:rsid w:val="00AB2F39"/>
    <w:rsid w:val="00AB36D1"/>
    <w:rsid w:val="00AB3796"/>
    <w:rsid w:val="00AB423E"/>
    <w:rsid w:val="00AB46DA"/>
    <w:rsid w:val="00AB4D75"/>
    <w:rsid w:val="00AB4E20"/>
    <w:rsid w:val="00AB4FF7"/>
    <w:rsid w:val="00AB5492"/>
    <w:rsid w:val="00AB581A"/>
    <w:rsid w:val="00AB5931"/>
    <w:rsid w:val="00AB5AE8"/>
    <w:rsid w:val="00AB5B87"/>
    <w:rsid w:val="00AB5D1C"/>
    <w:rsid w:val="00AB6826"/>
    <w:rsid w:val="00AB6D59"/>
    <w:rsid w:val="00AB6F1C"/>
    <w:rsid w:val="00AB7132"/>
    <w:rsid w:val="00AB787F"/>
    <w:rsid w:val="00AB7B71"/>
    <w:rsid w:val="00AB7EEA"/>
    <w:rsid w:val="00AB7F8A"/>
    <w:rsid w:val="00AC0213"/>
    <w:rsid w:val="00AC02D9"/>
    <w:rsid w:val="00AC0929"/>
    <w:rsid w:val="00AC0A1B"/>
    <w:rsid w:val="00AC1074"/>
    <w:rsid w:val="00AC1336"/>
    <w:rsid w:val="00AC164E"/>
    <w:rsid w:val="00AC1B9C"/>
    <w:rsid w:val="00AC1BE9"/>
    <w:rsid w:val="00AC1C31"/>
    <w:rsid w:val="00AC2933"/>
    <w:rsid w:val="00AC31C8"/>
    <w:rsid w:val="00AC35C5"/>
    <w:rsid w:val="00AC37E7"/>
    <w:rsid w:val="00AC39B5"/>
    <w:rsid w:val="00AC4818"/>
    <w:rsid w:val="00AC4917"/>
    <w:rsid w:val="00AC4994"/>
    <w:rsid w:val="00AC4D2B"/>
    <w:rsid w:val="00AC546A"/>
    <w:rsid w:val="00AC550F"/>
    <w:rsid w:val="00AC5A11"/>
    <w:rsid w:val="00AC5B16"/>
    <w:rsid w:val="00AC5C50"/>
    <w:rsid w:val="00AC6045"/>
    <w:rsid w:val="00AC64CF"/>
    <w:rsid w:val="00AC650B"/>
    <w:rsid w:val="00AC660B"/>
    <w:rsid w:val="00AC6E49"/>
    <w:rsid w:val="00AD02C9"/>
    <w:rsid w:val="00AD0BA6"/>
    <w:rsid w:val="00AD0C9D"/>
    <w:rsid w:val="00AD230C"/>
    <w:rsid w:val="00AD23ED"/>
    <w:rsid w:val="00AD2868"/>
    <w:rsid w:val="00AD2AE4"/>
    <w:rsid w:val="00AD2C2A"/>
    <w:rsid w:val="00AD3234"/>
    <w:rsid w:val="00AD3548"/>
    <w:rsid w:val="00AD3DA1"/>
    <w:rsid w:val="00AD3EB2"/>
    <w:rsid w:val="00AD4555"/>
    <w:rsid w:val="00AD4F3F"/>
    <w:rsid w:val="00AD5975"/>
    <w:rsid w:val="00AD5C31"/>
    <w:rsid w:val="00AD5C4F"/>
    <w:rsid w:val="00AD5EE7"/>
    <w:rsid w:val="00AD6070"/>
    <w:rsid w:val="00AD6302"/>
    <w:rsid w:val="00AD698D"/>
    <w:rsid w:val="00AD6A31"/>
    <w:rsid w:val="00AD6FB8"/>
    <w:rsid w:val="00AD70DE"/>
    <w:rsid w:val="00AD7662"/>
    <w:rsid w:val="00AD7D86"/>
    <w:rsid w:val="00AE000C"/>
    <w:rsid w:val="00AE0171"/>
    <w:rsid w:val="00AE029B"/>
    <w:rsid w:val="00AE0494"/>
    <w:rsid w:val="00AE13C3"/>
    <w:rsid w:val="00AE152F"/>
    <w:rsid w:val="00AE16DC"/>
    <w:rsid w:val="00AE1FAA"/>
    <w:rsid w:val="00AE2313"/>
    <w:rsid w:val="00AE2DA9"/>
    <w:rsid w:val="00AE311C"/>
    <w:rsid w:val="00AE31E5"/>
    <w:rsid w:val="00AE35BB"/>
    <w:rsid w:val="00AE3ADC"/>
    <w:rsid w:val="00AE3D32"/>
    <w:rsid w:val="00AE3DDA"/>
    <w:rsid w:val="00AE43D6"/>
    <w:rsid w:val="00AE4669"/>
    <w:rsid w:val="00AE4A58"/>
    <w:rsid w:val="00AE5147"/>
    <w:rsid w:val="00AE5F41"/>
    <w:rsid w:val="00AE5F8B"/>
    <w:rsid w:val="00AE611F"/>
    <w:rsid w:val="00AE6348"/>
    <w:rsid w:val="00AE7037"/>
    <w:rsid w:val="00AE70B4"/>
    <w:rsid w:val="00AE7376"/>
    <w:rsid w:val="00AF04E7"/>
    <w:rsid w:val="00AF0722"/>
    <w:rsid w:val="00AF0866"/>
    <w:rsid w:val="00AF0B87"/>
    <w:rsid w:val="00AF0FF5"/>
    <w:rsid w:val="00AF179A"/>
    <w:rsid w:val="00AF1AD8"/>
    <w:rsid w:val="00AF1AE5"/>
    <w:rsid w:val="00AF1CF4"/>
    <w:rsid w:val="00AF1F76"/>
    <w:rsid w:val="00AF3114"/>
    <w:rsid w:val="00AF31E7"/>
    <w:rsid w:val="00AF35E2"/>
    <w:rsid w:val="00AF397B"/>
    <w:rsid w:val="00AF3DC3"/>
    <w:rsid w:val="00AF3E27"/>
    <w:rsid w:val="00AF4CE0"/>
    <w:rsid w:val="00AF4D61"/>
    <w:rsid w:val="00AF5603"/>
    <w:rsid w:val="00AF57EA"/>
    <w:rsid w:val="00AF5DE5"/>
    <w:rsid w:val="00AF6463"/>
    <w:rsid w:val="00AF662C"/>
    <w:rsid w:val="00AF6AC0"/>
    <w:rsid w:val="00AF7B88"/>
    <w:rsid w:val="00AF7C40"/>
    <w:rsid w:val="00AF7CDE"/>
    <w:rsid w:val="00AF7E5D"/>
    <w:rsid w:val="00AF7E86"/>
    <w:rsid w:val="00AF7F44"/>
    <w:rsid w:val="00B00180"/>
    <w:rsid w:val="00B003A8"/>
    <w:rsid w:val="00B00728"/>
    <w:rsid w:val="00B008F1"/>
    <w:rsid w:val="00B009B6"/>
    <w:rsid w:val="00B00A18"/>
    <w:rsid w:val="00B00E41"/>
    <w:rsid w:val="00B01221"/>
    <w:rsid w:val="00B01249"/>
    <w:rsid w:val="00B014DD"/>
    <w:rsid w:val="00B01EF4"/>
    <w:rsid w:val="00B02089"/>
    <w:rsid w:val="00B023B9"/>
    <w:rsid w:val="00B02645"/>
    <w:rsid w:val="00B026B0"/>
    <w:rsid w:val="00B030E7"/>
    <w:rsid w:val="00B036CB"/>
    <w:rsid w:val="00B037AC"/>
    <w:rsid w:val="00B037B9"/>
    <w:rsid w:val="00B037D0"/>
    <w:rsid w:val="00B0398B"/>
    <w:rsid w:val="00B043B0"/>
    <w:rsid w:val="00B047A7"/>
    <w:rsid w:val="00B04A2E"/>
    <w:rsid w:val="00B04B10"/>
    <w:rsid w:val="00B04B85"/>
    <w:rsid w:val="00B04DD7"/>
    <w:rsid w:val="00B06032"/>
    <w:rsid w:val="00B06F08"/>
    <w:rsid w:val="00B07086"/>
    <w:rsid w:val="00B07570"/>
    <w:rsid w:val="00B0762D"/>
    <w:rsid w:val="00B07AF2"/>
    <w:rsid w:val="00B07B14"/>
    <w:rsid w:val="00B07C73"/>
    <w:rsid w:val="00B1030F"/>
    <w:rsid w:val="00B106C2"/>
    <w:rsid w:val="00B1087D"/>
    <w:rsid w:val="00B10980"/>
    <w:rsid w:val="00B10999"/>
    <w:rsid w:val="00B10F91"/>
    <w:rsid w:val="00B117B5"/>
    <w:rsid w:val="00B117F1"/>
    <w:rsid w:val="00B11A40"/>
    <w:rsid w:val="00B11A56"/>
    <w:rsid w:val="00B11F07"/>
    <w:rsid w:val="00B121F6"/>
    <w:rsid w:val="00B125BB"/>
    <w:rsid w:val="00B12914"/>
    <w:rsid w:val="00B12FD3"/>
    <w:rsid w:val="00B135DF"/>
    <w:rsid w:val="00B13685"/>
    <w:rsid w:val="00B13DF4"/>
    <w:rsid w:val="00B13EE8"/>
    <w:rsid w:val="00B1430D"/>
    <w:rsid w:val="00B14489"/>
    <w:rsid w:val="00B14769"/>
    <w:rsid w:val="00B14BFD"/>
    <w:rsid w:val="00B14C4D"/>
    <w:rsid w:val="00B1542C"/>
    <w:rsid w:val="00B15963"/>
    <w:rsid w:val="00B15BC5"/>
    <w:rsid w:val="00B15C9B"/>
    <w:rsid w:val="00B16178"/>
    <w:rsid w:val="00B16FF3"/>
    <w:rsid w:val="00B172C4"/>
    <w:rsid w:val="00B178CF"/>
    <w:rsid w:val="00B17BD6"/>
    <w:rsid w:val="00B17CDA"/>
    <w:rsid w:val="00B201E8"/>
    <w:rsid w:val="00B205DA"/>
    <w:rsid w:val="00B20B86"/>
    <w:rsid w:val="00B2129D"/>
    <w:rsid w:val="00B215E2"/>
    <w:rsid w:val="00B21645"/>
    <w:rsid w:val="00B2184B"/>
    <w:rsid w:val="00B21E04"/>
    <w:rsid w:val="00B22831"/>
    <w:rsid w:val="00B22B56"/>
    <w:rsid w:val="00B22D43"/>
    <w:rsid w:val="00B22EDF"/>
    <w:rsid w:val="00B22F33"/>
    <w:rsid w:val="00B231FD"/>
    <w:rsid w:val="00B238B6"/>
    <w:rsid w:val="00B23B8B"/>
    <w:rsid w:val="00B23BDC"/>
    <w:rsid w:val="00B23E5F"/>
    <w:rsid w:val="00B241E4"/>
    <w:rsid w:val="00B2435C"/>
    <w:rsid w:val="00B2455F"/>
    <w:rsid w:val="00B24AD7"/>
    <w:rsid w:val="00B24D58"/>
    <w:rsid w:val="00B2575F"/>
    <w:rsid w:val="00B25C5F"/>
    <w:rsid w:val="00B25EED"/>
    <w:rsid w:val="00B26214"/>
    <w:rsid w:val="00B263E5"/>
    <w:rsid w:val="00B26686"/>
    <w:rsid w:val="00B26737"/>
    <w:rsid w:val="00B26A4A"/>
    <w:rsid w:val="00B26AEA"/>
    <w:rsid w:val="00B26EE5"/>
    <w:rsid w:val="00B26FCE"/>
    <w:rsid w:val="00B2743A"/>
    <w:rsid w:val="00B274E9"/>
    <w:rsid w:val="00B27B84"/>
    <w:rsid w:val="00B27C85"/>
    <w:rsid w:val="00B27DD6"/>
    <w:rsid w:val="00B3048E"/>
    <w:rsid w:val="00B30868"/>
    <w:rsid w:val="00B30E1E"/>
    <w:rsid w:val="00B30FC2"/>
    <w:rsid w:val="00B313C4"/>
    <w:rsid w:val="00B31900"/>
    <w:rsid w:val="00B31DD0"/>
    <w:rsid w:val="00B31FAF"/>
    <w:rsid w:val="00B3215E"/>
    <w:rsid w:val="00B3222B"/>
    <w:rsid w:val="00B32996"/>
    <w:rsid w:val="00B3335C"/>
    <w:rsid w:val="00B33469"/>
    <w:rsid w:val="00B33903"/>
    <w:rsid w:val="00B33C7D"/>
    <w:rsid w:val="00B341A3"/>
    <w:rsid w:val="00B34378"/>
    <w:rsid w:val="00B34397"/>
    <w:rsid w:val="00B34C2F"/>
    <w:rsid w:val="00B350BF"/>
    <w:rsid w:val="00B35341"/>
    <w:rsid w:val="00B35D19"/>
    <w:rsid w:val="00B3630A"/>
    <w:rsid w:val="00B364A5"/>
    <w:rsid w:val="00B3670E"/>
    <w:rsid w:val="00B36868"/>
    <w:rsid w:val="00B3688D"/>
    <w:rsid w:val="00B369BA"/>
    <w:rsid w:val="00B36EF3"/>
    <w:rsid w:val="00B374E5"/>
    <w:rsid w:val="00B37FD7"/>
    <w:rsid w:val="00B40FE2"/>
    <w:rsid w:val="00B41A2F"/>
    <w:rsid w:val="00B42134"/>
    <w:rsid w:val="00B427F3"/>
    <w:rsid w:val="00B42827"/>
    <w:rsid w:val="00B4289A"/>
    <w:rsid w:val="00B42A09"/>
    <w:rsid w:val="00B42E38"/>
    <w:rsid w:val="00B43177"/>
    <w:rsid w:val="00B4329E"/>
    <w:rsid w:val="00B432BE"/>
    <w:rsid w:val="00B43645"/>
    <w:rsid w:val="00B436F9"/>
    <w:rsid w:val="00B43719"/>
    <w:rsid w:val="00B446D8"/>
    <w:rsid w:val="00B44828"/>
    <w:rsid w:val="00B4484D"/>
    <w:rsid w:val="00B44940"/>
    <w:rsid w:val="00B44A57"/>
    <w:rsid w:val="00B44EDA"/>
    <w:rsid w:val="00B450BC"/>
    <w:rsid w:val="00B45211"/>
    <w:rsid w:val="00B454A7"/>
    <w:rsid w:val="00B45695"/>
    <w:rsid w:val="00B456FF"/>
    <w:rsid w:val="00B45AC1"/>
    <w:rsid w:val="00B45D84"/>
    <w:rsid w:val="00B464CD"/>
    <w:rsid w:val="00B46774"/>
    <w:rsid w:val="00B46E6D"/>
    <w:rsid w:val="00B46E92"/>
    <w:rsid w:val="00B470DE"/>
    <w:rsid w:val="00B47576"/>
    <w:rsid w:val="00B475EC"/>
    <w:rsid w:val="00B47A20"/>
    <w:rsid w:val="00B47EDC"/>
    <w:rsid w:val="00B47F52"/>
    <w:rsid w:val="00B5008F"/>
    <w:rsid w:val="00B5033C"/>
    <w:rsid w:val="00B50A94"/>
    <w:rsid w:val="00B5135F"/>
    <w:rsid w:val="00B5140F"/>
    <w:rsid w:val="00B51533"/>
    <w:rsid w:val="00B515E4"/>
    <w:rsid w:val="00B51BB0"/>
    <w:rsid w:val="00B51CBD"/>
    <w:rsid w:val="00B51E88"/>
    <w:rsid w:val="00B51EC0"/>
    <w:rsid w:val="00B51FA9"/>
    <w:rsid w:val="00B523D2"/>
    <w:rsid w:val="00B5252B"/>
    <w:rsid w:val="00B526AD"/>
    <w:rsid w:val="00B527F5"/>
    <w:rsid w:val="00B52C0B"/>
    <w:rsid w:val="00B52D71"/>
    <w:rsid w:val="00B52F52"/>
    <w:rsid w:val="00B53000"/>
    <w:rsid w:val="00B535E9"/>
    <w:rsid w:val="00B53855"/>
    <w:rsid w:val="00B53ABC"/>
    <w:rsid w:val="00B54001"/>
    <w:rsid w:val="00B54356"/>
    <w:rsid w:val="00B54364"/>
    <w:rsid w:val="00B5462E"/>
    <w:rsid w:val="00B54CAB"/>
    <w:rsid w:val="00B54CEC"/>
    <w:rsid w:val="00B54FC8"/>
    <w:rsid w:val="00B554BB"/>
    <w:rsid w:val="00B5576D"/>
    <w:rsid w:val="00B55CDD"/>
    <w:rsid w:val="00B56245"/>
    <w:rsid w:val="00B56552"/>
    <w:rsid w:val="00B56843"/>
    <w:rsid w:val="00B57647"/>
    <w:rsid w:val="00B57D8B"/>
    <w:rsid w:val="00B57EDA"/>
    <w:rsid w:val="00B57F4B"/>
    <w:rsid w:val="00B6070D"/>
    <w:rsid w:val="00B60961"/>
    <w:rsid w:val="00B60ABB"/>
    <w:rsid w:val="00B60AC4"/>
    <w:rsid w:val="00B61591"/>
    <w:rsid w:val="00B6169E"/>
    <w:rsid w:val="00B61B7D"/>
    <w:rsid w:val="00B6218F"/>
    <w:rsid w:val="00B62218"/>
    <w:rsid w:val="00B622B9"/>
    <w:rsid w:val="00B6283C"/>
    <w:rsid w:val="00B6321D"/>
    <w:rsid w:val="00B63915"/>
    <w:rsid w:val="00B63C03"/>
    <w:rsid w:val="00B63CA6"/>
    <w:rsid w:val="00B63E0E"/>
    <w:rsid w:val="00B63F24"/>
    <w:rsid w:val="00B641BA"/>
    <w:rsid w:val="00B64D59"/>
    <w:rsid w:val="00B64E62"/>
    <w:rsid w:val="00B652B1"/>
    <w:rsid w:val="00B65868"/>
    <w:rsid w:val="00B658E7"/>
    <w:rsid w:val="00B65D15"/>
    <w:rsid w:val="00B6668F"/>
    <w:rsid w:val="00B6686A"/>
    <w:rsid w:val="00B66A4D"/>
    <w:rsid w:val="00B66BA7"/>
    <w:rsid w:val="00B67325"/>
    <w:rsid w:val="00B677EE"/>
    <w:rsid w:val="00B67890"/>
    <w:rsid w:val="00B70361"/>
    <w:rsid w:val="00B70468"/>
    <w:rsid w:val="00B70E03"/>
    <w:rsid w:val="00B71527"/>
    <w:rsid w:val="00B7165E"/>
    <w:rsid w:val="00B71964"/>
    <w:rsid w:val="00B71999"/>
    <w:rsid w:val="00B71BF5"/>
    <w:rsid w:val="00B71ED7"/>
    <w:rsid w:val="00B720F5"/>
    <w:rsid w:val="00B7267E"/>
    <w:rsid w:val="00B726F7"/>
    <w:rsid w:val="00B7326B"/>
    <w:rsid w:val="00B7330F"/>
    <w:rsid w:val="00B73380"/>
    <w:rsid w:val="00B7386D"/>
    <w:rsid w:val="00B7389F"/>
    <w:rsid w:val="00B73BD8"/>
    <w:rsid w:val="00B73C39"/>
    <w:rsid w:val="00B7435D"/>
    <w:rsid w:val="00B7479A"/>
    <w:rsid w:val="00B7487A"/>
    <w:rsid w:val="00B74DDE"/>
    <w:rsid w:val="00B751ED"/>
    <w:rsid w:val="00B754CF"/>
    <w:rsid w:val="00B759E5"/>
    <w:rsid w:val="00B75C23"/>
    <w:rsid w:val="00B7602D"/>
    <w:rsid w:val="00B76118"/>
    <w:rsid w:val="00B76186"/>
    <w:rsid w:val="00B769BF"/>
    <w:rsid w:val="00B76B4F"/>
    <w:rsid w:val="00B76DC9"/>
    <w:rsid w:val="00B776FA"/>
    <w:rsid w:val="00B7785D"/>
    <w:rsid w:val="00B77944"/>
    <w:rsid w:val="00B77CE1"/>
    <w:rsid w:val="00B801D0"/>
    <w:rsid w:val="00B80444"/>
    <w:rsid w:val="00B805BE"/>
    <w:rsid w:val="00B80B98"/>
    <w:rsid w:val="00B80C9A"/>
    <w:rsid w:val="00B80D9A"/>
    <w:rsid w:val="00B8101D"/>
    <w:rsid w:val="00B8102A"/>
    <w:rsid w:val="00B811AC"/>
    <w:rsid w:val="00B81A39"/>
    <w:rsid w:val="00B81DCC"/>
    <w:rsid w:val="00B822F4"/>
    <w:rsid w:val="00B82641"/>
    <w:rsid w:val="00B82720"/>
    <w:rsid w:val="00B82BB1"/>
    <w:rsid w:val="00B82C1F"/>
    <w:rsid w:val="00B8345F"/>
    <w:rsid w:val="00B83460"/>
    <w:rsid w:val="00B83D50"/>
    <w:rsid w:val="00B8415B"/>
    <w:rsid w:val="00B844FA"/>
    <w:rsid w:val="00B84E49"/>
    <w:rsid w:val="00B84E6F"/>
    <w:rsid w:val="00B84F29"/>
    <w:rsid w:val="00B85095"/>
    <w:rsid w:val="00B854E5"/>
    <w:rsid w:val="00B85623"/>
    <w:rsid w:val="00B860B1"/>
    <w:rsid w:val="00B86888"/>
    <w:rsid w:val="00B870EC"/>
    <w:rsid w:val="00B8714B"/>
    <w:rsid w:val="00B871A7"/>
    <w:rsid w:val="00B87916"/>
    <w:rsid w:val="00B87E8F"/>
    <w:rsid w:val="00B90136"/>
    <w:rsid w:val="00B909F0"/>
    <w:rsid w:val="00B90A48"/>
    <w:rsid w:val="00B919A2"/>
    <w:rsid w:val="00B91B68"/>
    <w:rsid w:val="00B91E6B"/>
    <w:rsid w:val="00B91F97"/>
    <w:rsid w:val="00B924E3"/>
    <w:rsid w:val="00B92A3A"/>
    <w:rsid w:val="00B9326A"/>
    <w:rsid w:val="00B935F6"/>
    <w:rsid w:val="00B93A56"/>
    <w:rsid w:val="00B93B65"/>
    <w:rsid w:val="00B9407B"/>
    <w:rsid w:val="00B942E9"/>
    <w:rsid w:val="00B94532"/>
    <w:rsid w:val="00B94537"/>
    <w:rsid w:val="00B94FD7"/>
    <w:rsid w:val="00B953E2"/>
    <w:rsid w:val="00B95410"/>
    <w:rsid w:val="00B959B2"/>
    <w:rsid w:val="00B959F0"/>
    <w:rsid w:val="00B95B6C"/>
    <w:rsid w:val="00B95F51"/>
    <w:rsid w:val="00B965A6"/>
    <w:rsid w:val="00B967F5"/>
    <w:rsid w:val="00B96DB4"/>
    <w:rsid w:val="00B9736B"/>
    <w:rsid w:val="00B9788A"/>
    <w:rsid w:val="00B97895"/>
    <w:rsid w:val="00B97B4F"/>
    <w:rsid w:val="00B97C60"/>
    <w:rsid w:val="00B97E82"/>
    <w:rsid w:val="00BA023B"/>
    <w:rsid w:val="00BA0AF6"/>
    <w:rsid w:val="00BA0BC7"/>
    <w:rsid w:val="00BA0EA9"/>
    <w:rsid w:val="00BA1320"/>
    <w:rsid w:val="00BA171A"/>
    <w:rsid w:val="00BA17D4"/>
    <w:rsid w:val="00BA1AE7"/>
    <w:rsid w:val="00BA1B0A"/>
    <w:rsid w:val="00BA1F08"/>
    <w:rsid w:val="00BA20AE"/>
    <w:rsid w:val="00BA23CD"/>
    <w:rsid w:val="00BA258D"/>
    <w:rsid w:val="00BA2D4E"/>
    <w:rsid w:val="00BA3446"/>
    <w:rsid w:val="00BA383C"/>
    <w:rsid w:val="00BA3F0F"/>
    <w:rsid w:val="00BA437E"/>
    <w:rsid w:val="00BA488E"/>
    <w:rsid w:val="00BA4B3F"/>
    <w:rsid w:val="00BA4C48"/>
    <w:rsid w:val="00BA4DF0"/>
    <w:rsid w:val="00BA518F"/>
    <w:rsid w:val="00BA5E21"/>
    <w:rsid w:val="00BA6378"/>
    <w:rsid w:val="00BA64BB"/>
    <w:rsid w:val="00BA6712"/>
    <w:rsid w:val="00BA6C1B"/>
    <w:rsid w:val="00BA7298"/>
    <w:rsid w:val="00BA73EA"/>
    <w:rsid w:val="00BA73F1"/>
    <w:rsid w:val="00BA73F2"/>
    <w:rsid w:val="00BA74A9"/>
    <w:rsid w:val="00BA7956"/>
    <w:rsid w:val="00BA7BC2"/>
    <w:rsid w:val="00BA7F62"/>
    <w:rsid w:val="00BB05CE"/>
    <w:rsid w:val="00BB0843"/>
    <w:rsid w:val="00BB0AAE"/>
    <w:rsid w:val="00BB1140"/>
    <w:rsid w:val="00BB16AF"/>
    <w:rsid w:val="00BB1AFF"/>
    <w:rsid w:val="00BB1CDE"/>
    <w:rsid w:val="00BB2DA9"/>
    <w:rsid w:val="00BB3324"/>
    <w:rsid w:val="00BB33AE"/>
    <w:rsid w:val="00BB3929"/>
    <w:rsid w:val="00BB4A89"/>
    <w:rsid w:val="00BB5203"/>
    <w:rsid w:val="00BB5746"/>
    <w:rsid w:val="00BB6181"/>
    <w:rsid w:val="00BB6A73"/>
    <w:rsid w:val="00BB6B5D"/>
    <w:rsid w:val="00BB6DE2"/>
    <w:rsid w:val="00BB6DED"/>
    <w:rsid w:val="00BB6FE2"/>
    <w:rsid w:val="00BB7031"/>
    <w:rsid w:val="00BB7429"/>
    <w:rsid w:val="00BB76FF"/>
    <w:rsid w:val="00BC01FE"/>
    <w:rsid w:val="00BC1164"/>
    <w:rsid w:val="00BC125C"/>
    <w:rsid w:val="00BC133D"/>
    <w:rsid w:val="00BC16DB"/>
    <w:rsid w:val="00BC1AEF"/>
    <w:rsid w:val="00BC203E"/>
    <w:rsid w:val="00BC2046"/>
    <w:rsid w:val="00BC2081"/>
    <w:rsid w:val="00BC2616"/>
    <w:rsid w:val="00BC2999"/>
    <w:rsid w:val="00BC34F8"/>
    <w:rsid w:val="00BC353B"/>
    <w:rsid w:val="00BC3698"/>
    <w:rsid w:val="00BC39B3"/>
    <w:rsid w:val="00BC3D61"/>
    <w:rsid w:val="00BC430C"/>
    <w:rsid w:val="00BC4376"/>
    <w:rsid w:val="00BC4B75"/>
    <w:rsid w:val="00BC54B6"/>
    <w:rsid w:val="00BC56EA"/>
    <w:rsid w:val="00BC5A73"/>
    <w:rsid w:val="00BC5CDC"/>
    <w:rsid w:val="00BC69DA"/>
    <w:rsid w:val="00BC6AAD"/>
    <w:rsid w:val="00BC6CD5"/>
    <w:rsid w:val="00BC6DE1"/>
    <w:rsid w:val="00BC6EC1"/>
    <w:rsid w:val="00BC7216"/>
    <w:rsid w:val="00BC7225"/>
    <w:rsid w:val="00BC7D3B"/>
    <w:rsid w:val="00BD0009"/>
    <w:rsid w:val="00BD00DF"/>
    <w:rsid w:val="00BD0567"/>
    <w:rsid w:val="00BD0663"/>
    <w:rsid w:val="00BD088C"/>
    <w:rsid w:val="00BD0CFC"/>
    <w:rsid w:val="00BD1870"/>
    <w:rsid w:val="00BD205A"/>
    <w:rsid w:val="00BD2378"/>
    <w:rsid w:val="00BD2F0B"/>
    <w:rsid w:val="00BD308B"/>
    <w:rsid w:val="00BD3539"/>
    <w:rsid w:val="00BD36EB"/>
    <w:rsid w:val="00BD39FC"/>
    <w:rsid w:val="00BD4101"/>
    <w:rsid w:val="00BD4227"/>
    <w:rsid w:val="00BD473B"/>
    <w:rsid w:val="00BD4816"/>
    <w:rsid w:val="00BD4D50"/>
    <w:rsid w:val="00BD4E81"/>
    <w:rsid w:val="00BD53CC"/>
    <w:rsid w:val="00BD53EF"/>
    <w:rsid w:val="00BD648E"/>
    <w:rsid w:val="00BD65FE"/>
    <w:rsid w:val="00BD6923"/>
    <w:rsid w:val="00BD6D79"/>
    <w:rsid w:val="00BD73FE"/>
    <w:rsid w:val="00BD74BA"/>
    <w:rsid w:val="00BD7651"/>
    <w:rsid w:val="00BD7D90"/>
    <w:rsid w:val="00BD7FD0"/>
    <w:rsid w:val="00BE0072"/>
    <w:rsid w:val="00BE0B17"/>
    <w:rsid w:val="00BE0FCB"/>
    <w:rsid w:val="00BE1695"/>
    <w:rsid w:val="00BE19AC"/>
    <w:rsid w:val="00BE1C15"/>
    <w:rsid w:val="00BE234D"/>
    <w:rsid w:val="00BE2E5F"/>
    <w:rsid w:val="00BE3129"/>
    <w:rsid w:val="00BE32D1"/>
    <w:rsid w:val="00BE34E4"/>
    <w:rsid w:val="00BE35D6"/>
    <w:rsid w:val="00BE379F"/>
    <w:rsid w:val="00BE3988"/>
    <w:rsid w:val="00BE3E7B"/>
    <w:rsid w:val="00BE40D6"/>
    <w:rsid w:val="00BE477B"/>
    <w:rsid w:val="00BE478D"/>
    <w:rsid w:val="00BE4A3C"/>
    <w:rsid w:val="00BE4DAB"/>
    <w:rsid w:val="00BE5055"/>
    <w:rsid w:val="00BE5655"/>
    <w:rsid w:val="00BE5678"/>
    <w:rsid w:val="00BE5918"/>
    <w:rsid w:val="00BE5B62"/>
    <w:rsid w:val="00BE5CFC"/>
    <w:rsid w:val="00BE61A0"/>
    <w:rsid w:val="00BE7013"/>
    <w:rsid w:val="00BE71A6"/>
    <w:rsid w:val="00BE776B"/>
    <w:rsid w:val="00BE792C"/>
    <w:rsid w:val="00BE7BEF"/>
    <w:rsid w:val="00BE7E2E"/>
    <w:rsid w:val="00BF088F"/>
    <w:rsid w:val="00BF08FD"/>
    <w:rsid w:val="00BF09A8"/>
    <w:rsid w:val="00BF0D98"/>
    <w:rsid w:val="00BF0E7C"/>
    <w:rsid w:val="00BF167B"/>
    <w:rsid w:val="00BF1911"/>
    <w:rsid w:val="00BF1B73"/>
    <w:rsid w:val="00BF1F9C"/>
    <w:rsid w:val="00BF282B"/>
    <w:rsid w:val="00BF3578"/>
    <w:rsid w:val="00BF3925"/>
    <w:rsid w:val="00BF4043"/>
    <w:rsid w:val="00BF4081"/>
    <w:rsid w:val="00BF448D"/>
    <w:rsid w:val="00BF448E"/>
    <w:rsid w:val="00BF464B"/>
    <w:rsid w:val="00BF5212"/>
    <w:rsid w:val="00BF5618"/>
    <w:rsid w:val="00BF5814"/>
    <w:rsid w:val="00BF5847"/>
    <w:rsid w:val="00BF5B66"/>
    <w:rsid w:val="00BF5CCE"/>
    <w:rsid w:val="00BF61D6"/>
    <w:rsid w:val="00BF6B33"/>
    <w:rsid w:val="00BF6BEE"/>
    <w:rsid w:val="00BF7ABD"/>
    <w:rsid w:val="00C001DB"/>
    <w:rsid w:val="00C009FB"/>
    <w:rsid w:val="00C01557"/>
    <w:rsid w:val="00C016EB"/>
    <w:rsid w:val="00C019B1"/>
    <w:rsid w:val="00C01D02"/>
    <w:rsid w:val="00C01DF5"/>
    <w:rsid w:val="00C02250"/>
    <w:rsid w:val="00C022F2"/>
    <w:rsid w:val="00C0254A"/>
    <w:rsid w:val="00C026EC"/>
    <w:rsid w:val="00C028C3"/>
    <w:rsid w:val="00C02A23"/>
    <w:rsid w:val="00C02C6B"/>
    <w:rsid w:val="00C02E18"/>
    <w:rsid w:val="00C032F4"/>
    <w:rsid w:val="00C03603"/>
    <w:rsid w:val="00C0363D"/>
    <w:rsid w:val="00C038DA"/>
    <w:rsid w:val="00C03A37"/>
    <w:rsid w:val="00C03B6C"/>
    <w:rsid w:val="00C04901"/>
    <w:rsid w:val="00C04BBA"/>
    <w:rsid w:val="00C04D55"/>
    <w:rsid w:val="00C05368"/>
    <w:rsid w:val="00C06DDE"/>
    <w:rsid w:val="00C076AB"/>
    <w:rsid w:val="00C07C05"/>
    <w:rsid w:val="00C07D83"/>
    <w:rsid w:val="00C1013F"/>
    <w:rsid w:val="00C10279"/>
    <w:rsid w:val="00C10769"/>
    <w:rsid w:val="00C10A6C"/>
    <w:rsid w:val="00C10BBE"/>
    <w:rsid w:val="00C10F1F"/>
    <w:rsid w:val="00C11572"/>
    <w:rsid w:val="00C13BF4"/>
    <w:rsid w:val="00C13C4F"/>
    <w:rsid w:val="00C14215"/>
    <w:rsid w:val="00C14294"/>
    <w:rsid w:val="00C14D28"/>
    <w:rsid w:val="00C15289"/>
    <w:rsid w:val="00C15896"/>
    <w:rsid w:val="00C15AFF"/>
    <w:rsid w:val="00C15D1D"/>
    <w:rsid w:val="00C15E20"/>
    <w:rsid w:val="00C15EF1"/>
    <w:rsid w:val="00C16173"/>
    <w:rsid w:val="00C162ED"/>
    <w:rsid w:val="00C163CE"/>
    <w:rsid w:val="00C16EC5"/>
    <w:rsid w:val="00C173C4"/>
    <w:rsid w:val="00C200B1"/>
    <w:rsid w:val="00C203A3"/>
    <w:rsid w:val="00C20476"/>
    <w:rsid w:val="00C207F6"/>
    <w:rsid w:val="00C2093A"/>
    <w:rsid w:val="00C20C70"/>
    <w:rsid w:val="00C20EA6"/>
    <w:rsid w:val="00C215A6"/>
    <w:rsid w:val="00C218C2"/>
    <w:rsid w:val="00C21ACD"/>
    <w:rsid w:val="00C22849"/>
    <w:rsid w:val="00C22F25"/>
    <w:rsid w:val="00C23562"/>
    <w:rsid w:val="00C23692"/>
    <w:rsid w:val="00C2388C"/>
    <w:rsid w:val="00C23BE9"/>
    <w:rsid w:val="00C23C93"/>
    <w:rsid w:val="00C23DD5"/>
    <w:rsid w:val="00C24392"/>
    <w:rsid w:val="00C24490"/>
    <w:rsid w:val="00C24576"/>
    <w:rsid w:val="00C248DF"/>
    <w:rsid w:val="00C2521F"/>
    <w:rsid w:val="00C252D2"/>
    <w:rsid w:val="00C2535D"/>
    <w:rsid w:val="00C25814"/>
    <w:rsid w:val="00C25993"/>
    <w:rsid w:val="00C25BA6"/>
    <w:rsid w:val="00C260C8"/>
    <w:rsid w:val="00C26283"/>
    <w:rsid w:val="00C2653E"/>
    <w:rsid w:val="00C265DC"/>
    <w:rsid w:val="00C26681"/>
    <w:rsid w:val="00C26C7D"/>
    <w:rsid w:val="00C2702D"/>
    <w:rsid w:val="00C277DB"/>
    <w:rsid w:val="00C27D19"/>
    <w:rsid w:val="00C302F5"/>
    <w:rsid w:val="00C30EDF"/>
    <w:rsid w:val="00C31395"/>
    <w:rsid w:val="00C31408"/>
    <w:rsid w:val="00C31DAB"/>
    <w:rsid w:val="00C327AB"/>
    <w:rsid w:val="00C32FB6"/>
    <w:rsid w:val="00C330BC"/>
    <w:rsid w:val="00C33220"/>
    <w:rsid w:val="00C3342C"/>
    <w:rsid w:val="00C33780"/>
    <w:rsid w:val="00C33C25"/>
    <w:rsid w:val="00C33C43"/>
    <w:rsid w:val="00C33CB6"/>
    <w:rsid w:val="00C33F43"/>
    <w:rsid w:val="00C344E5"/>
    <w:rsid w:val="00C34DAF"/>
    <w:rsid w:val="00C35936"/>
    <w:rsid w:val="00C35C38"/>
    <w:rsid w:val="00C35F16"/>
    <w:rsid w:val="00C36454"/>
    <w:rsid w:val="00C36821"/>
    <w:rsid w:val="00C36F2D"/>
    <w:rsid w:val="00C3727E"/>
    <w:rsid w:val="00C373AC"/>
    <w:rsid w:val="00C373F3"/>
    <w:rsid w:val="00C375A6"/>
    <w:rsid w:val="00C37973"/>
    <w:rsid w:val="00C4046A"/>
    <w:rsid w:val="00C404CA"/>
    <w:rsid w:val="00C40ADD"/>
    <w:rsid w:val="00C40C18"/>
    <w:rsid w:val="00C40D1C"/>
    <w:rsid w:val="00C40EA8"/>
    <w:rsid w:val="00C40F13"/>
    <w:rsid w:val="00C41576"/>
    <w:rsid w:val="00C41977"/>
    <w:rsid w:val="00C42027"/>
    <w:rsid w:val="00C42754"/>
    <w:rsid w:val="00C42787"/>
    <w:rsid w:val="00C43E0B"/>
    <w:rsid w:val="00C441AD"/>
    <w:rsid w:val="00C4450C"/>
    <w:rsid w:val="00C44AB9"/>
    <w:rsid w:val="00C45264"/>
    <w:rsid w:val="00C456D6"/>
    <w:rsid w:val="00C457EF"/>
    <w:rsid w:val="00C457F9"/>
    <w:rsid w:val="00C45817"/>
    <w:rsid w:val="00C459F4"/>
    <w:rsid w:val="00C45B0E"/>
    <w:rsid w:val="00C46136"/>
    <w:rsid w:val="00C46616"/>
    <w:rsid w:val="00C4677D"/>
    <w:rsid w:val="00C46B56"/>
    <w:rsid w:val="00C46CDE"/>
    <w:rsid w:val="00C471DE"/>
    <w:rsid w:val="00C47411"/>
    <w:rsid w:val="00C476BB"/>
    <w:rsid w:val="00C47774"/>
    <w:rsid w:val="00C47B64"/>
    <w:rsid w:val="00C50634"/>
    <w:rsid w:val="00C50798"/>
    <w:rsid w:val="00C50823"/>
    <w:rsid w:val="00C50AB2"/>
    <w:rsid w:val="00C50BEC"/>
    <w:rsid w:val="00C5111F"/>
    <w:rsid w:val="00C51286"/>
    <w:rsid w:val="00C51D40"/>
    <w:rsid w:val="00C525F5"/>
    <w:rsid w:val="00C52C7E"/>
    <w:rsid w:val="00C5304F"/>
    <w:rsid w:val="00C533AE"/>
    <w:rsid w:val="00C53769"/>
    <w:rsid w:val="00C5398E"/>
    <w:rsid w:val="00C53A9C"/>
    <w:rsid w:val="00C53B7D"/>
    <w:rsid w:val="00C54981"/>
    <w:rsid w:val="00C54E9D"/>
    <w:rsid w:val="00C54F37"/>
    <w:rsid w:val="00C5502C"/>
    <w:rsid w:val="00C5537C"/>
    <w:rsid w:val="00C55773"/>
    <w:rsid w:val="00C55986"/>
    <w:rsid w:val="00C55E37"/>
    <w:rsid w:val="00C55F71"/>
    <w:rsid w:val="00C561C3"/>
    <w:rsid w:val="00C56574"/>
    <w:rsid w:val="00C56A71"/>
    <w:rsid w:val="00C56E2E"/>
    <w:rsid w:val="00C56E97"/>
    <w:rsid w:val="00C57560"/>
    <w:rsid w:val="00C57DB9"/>
    <w:rsid w:val="00C57FD9"/>
    <w:rsid w:val="00C6023F"/>
    <w:rsid w:val="00C60523"/>
    <w:rsid w:val="00C6063E"/>
    <w:rsid w:val="00C60958"/>
    <w:rsid w:val="00C6097D"/>
    <w:rsid w:val="00C60F88"/>
    <w:rsid w:val="00C61080"/>
    <w:rsid w:val="00C610EC"/>
    <w:rsid w:val="00C61198"/>
    <w:rsid w:val="00C61277"/>
    <w:rsid w:val="00C61280"/>
    <w:rsid w:val="00C61356"/>
    <w:rsid w:val="00C6145F"/>
    <w:rsid w:val="00C614DA"/>
    <w:rsid w:val="00C61823"/>
    <w:rsid w:val="00C61829"/>
    <w:rsid w:val="00C61949"/>
    <w:rsid w:val="00C61BEC"/>
    <w:rsid w:val="00C62190"/>
    <w:rsid w:val="00C62429"/>
    <w:rsid w:val="00C62549"/>
    <w:rsid w:val="00C62621"/>
    <w:rsid w:val="00C63118"/>
    <w:rsid w:val="00C63518"/>
    <w:rsid w:val="00C638AD"/>
    <w:rsid w:val="00C63A53"/>
    <w:rsid w:val="00C648BC"/>
    <w:rsid w:val="00C64979"/>
    <w:rsid w:val="00C64A9B"/>
    <w:rsid w:val="00C65761"/>
    <w:rsid w:val="00C66D18"/>
    <w:rsid w:val="00C66D5D"/>
    <w:rsid w:val="00C67A28"/>
    <w:rsid w:val="00C70820"/>
    <w:rsid w:val="00C70AC6"/>
    <w:rsid w:val="00C70B90"/>
    <w:rsid w:val="00C71275"/>
    <w:rsid w:val="00C71373"/>
    <w:rsid w:val="00C721F6"/>
    <w:rsid w:val="00C722C3"/>
    <w:rsid w:val="00C723A1"/>
    <w:rsid w:val="00C72DA5"/>
    <w:rsid w:val="00C732B8"/>
    <w:rsid w:val="00C7366A"/>
    <w:rsid w:val="00C7417D"/>
    <w:rsid w:val="00C7457C"/>
    <w:rsid w:val="00C74B4A"/>
    <w:rsid w:val="00C74DFB"/>
    <w:rsid w:val="00C7555C"/>
    <w:rsid w:val="00C756F7"/>
    <w:rsid w:val="00C75965"/>
    <w:rsid w:val="00C75D5D"/>
    <w:rsid w:val="00C75F00"/>
    <w:rsid w:val="00C767FC"/>
    <w:rsid w:val="00C76C09"/>
    <w:rsid w:val="00C773C3"/>
    <w:rsid w:val="00C77649"/>
    <w:rsid w:val="00C777CB"/>
    <w:rsid w:val="00C77A14"/>
    <w:rsid w:val="00C77CA4"/>
    <w:rsid w:val="00C77F42"/>
    <w:rsid w:val="00C80798"/>
    <w:rsid w:val="00C8096F"/>
    <w:rsid w:val="00C80985"/>
    <w:rsid w:val="00C80D12"/>
    <w:rsid w:val="00C811C6"/>
    <w:rsid w:val="00C81372"/>
    <w:rsid w:val="00C81425"/>
    <w:rsid w:val="00C81498"/>
    <w:rsid w:val="00C817F9"/>
    <w:rsid w:val="00C81809"/>
    <w:rsid w:val="00C81890"/>
    <w:rsid w:val="00C8197D"/>
    <w:rsid w:val="00C81FB2"/>
    <w:rsid w:val="00C822F8"/>
    <w:rsid w:val="00C82398"/>
    <w:rsid w:val="00C82671"/>
    <w:rsid w:val="00C827BE"/>
    <w:rsid w:val="00C82CA9"/>
    <w:rsid w:val="00C83049"/>
    <w:rsid w:val="00C83356"/>
    <w:rsid w:val="00C8357F"/>
    <w:rsid w:val="00C83FB8"/>
    <w:rsid w:val="00C842F3"/>
    <w:rsid w:val="00C84B22"/>
    <w:rsid w:val="00C850F2"/>
    <w:rsid w:val="00C8563C"/>
    <w:rsid w:val="00C85713"/>
    <w:rsid w:val="00C857BB"/>
    <w:rsid w:val="00C85A21"/>
    <w:rsid w:val="00C85A3B"/>
    <w:rsid w:val="00C85B5C"/>
    <w:rsid w:val="00C85D69"/>
    <w:rsid w:val="00C85DBE"/>
    <w:rsid w:val="00C85DC2"/>
    <w:rsid w:val="00C863CE"/>
    <w:rsid w:val="00C8648B"/>
    <w:rsid w:val="00C87043"/>
    <w:rsid w:val="00C870C6"/>
    <w:rsid w:val="00C871CE"/>
    <w:rsid w:val="00C8727F"/>
    <w:rsid w:val="00C8732D"/>
    <w:rsid w:val="00C87B54"/>
    <w:rsid w:val="00C87DFA"/>
    <w:rsid w:val="00C90188"/>
    <w:rsid w:val="00C90217"/>
    <w:rsid w:val="00C904D3"/>
    <w:rsid w:val="00C904D8"/>
    <w:rsid w:val="00C905B9"/>
    <w:rsid w:val="00C90771"/>
    <w:rsid w:val="00C907C6"/>
    <w:rsid w:val="00C90D7F"/>
    <w:rsid w:val="00C90FBF"/>
    <w:rsid w:val="00C91F6F"/>
    <w:rsid w:val="00C92001"/>
    <w:rsid w:val="00C92133"/>
    <w:rsid w:val="00C92305"/>
    <w:rsid w:val="00C9315C"/>
    <w:rsid w:val="00C937EC"/>
    <w:rsid w:val="00C93A4E"/>
    <w:rsid w:val="00C93C2E"/>
    <w:rsid w:val="00C93EA8"/>
    <w:rsid w:val="00C94600"/>
    <w:rsid w:val="00C9461B"/>
    <w:rsid w:val="00C94916"/>
    <w:rsid w:val="00C94C70"/>
    <w:rsid w:val="00C95617"/>
    <w:rsid w:val="00C95AFE"/>
    <w:rsid w:val="00C9623E"/>
    <w:rsid w:val="00C9666F"/>
    <w:rsid w:val="00C9691E"/>
    <w:rsid w:val="00C96D16"/>
    <w:rsid w:val="00C96E77"/>
    <w:rsid w:val="00C9705B"/>
    <w:rsid w:val="00C97DF9"/>
    <w:rsid w:val="00C97F04"/>
    <w:rsid w:val="00CA01ED"/>
    <w:rsid w:val="00CA0279"/>
    <w:rsid w:val="00CA03E1"/>
    <w:rsid w:val="00CA056F"/>
    <w:rsid w:val="00CA1199"/>
    <w:rsid w:val="00CA129F"/>
    <w:rsid w:val="00CA12E5"/>
    <w:rsid w:val="00CA134F"/>
    <w:rsid w:val="00CA1989"/>
    <w:rsid w:val="00CA1C2A"/>
    <w:rsid w:val="00CA2EB7"/>
    <w:rsid w:val="00CA304A"/>
    <w:rsid w:val="00CA3304"/>
    <w:rsid w:val="00CA3998"/>
    <w:rsid w:val="00CA39BE"/>
    <w:rsid w:val="00CA4160"/>
    <w:rsid w:val="00CA44C9"/>
    <w:rsid w:val="00CA482B"/>
    <w:rsid w:val="00CA562A"/>
    <w:rsid w:val="00CA5CF0"/>
    <w:rsid w:val="00CA5E05"/>
    <w:rsid w:val="00CA616E"/>
    <w:rsid w:val="00CA61D6"/>
    <w:rsid w:val="00CA61EA"/>
    <w:rsid w:val="00CA6343"/>
    <w:rsid w:val="00CA63D6"/>
    <w:rsid w:val="00CA65B7"/>
    <w:rsid w:val="00CA66C7"/>
    <w:rsid w:val="00CA6C97"/>
    <w:rsid w:val="00CA70F0"/>
    <w:rsid w:val="00CA7436"/>
    <w:rsid w:val="00CA74AD"/>
    <w:rsid w:val="00CA756A"/>
    <w:rsid w:val="00CA7A7E"/>
    <w:rsid w:val="00CA7C09"/>
    <w:rsid w:val="00CA7C10"/>
    <w:rsid w:val="00CA7DF2"/>
    <w:rsid w:val="00CA7EF0"/>
    <w:rsid w:val="00CA7FD7"/>
    <w:rsid w:val="00CA7FF6"/>
    <w:rsid w:val="00CB0087"/>
    <w:rsid w:val="00CB02F6"/>
    <w:rsid w:val="00CB0758"/>
    <w:rsid w:val="00CB0887"/>
    <w:rsid w:val="00CB0E2F"/>
    <w:rsid w:val="00CB135C"/>
    <w:rsid w:val="00CB1AE7"/>
    <w:rsid w:val="00CB2080"/>
    <w:rsid w:val="00CB22A6"/>
    <w:rsid w:val="00CB2470"/>
    <w:rsid w:val="00CB2A26"/>
    <w:rsid w:val="00CB2BFB"/>
    <w:rsid w:val="00CB35B3"/>
    <w:rsid w:val="00CB37C8"/>
    <w:rsid w:val="00CB38CE"/>
    <w:rsid w:val="00CB3BEE"/>
    <w:rsid w:val="00CB3F02"/>
    <w:rsid w:val="00CB43C6"/>
    <w:rsid w:val="00CB5CFB"/>
    <w:rsid w:val="00CB6184"/>
    <w:rsid w:val="00CB689E"/>
    <w:rsid w:val="00CB6FD9"/>
    <w:rsid w:val="00CB7281"/>
    <w:rsid w:val="00CB72AA"/>
    <w:rsid w:val="00CB7729"/>
    <w:rsid w:val="00CB7A60"/>
    <w:rsid w:val="00CB7F89"/>
    <w:rsid w:val="00CC0152"/>
    <w:rsid w:val="00CC09E2"/>
    <w:rsid w:val="00CC1905"/>
    <w:rsid w:val="00CC1B07"/>
    <w:rsid w:val="00CC1D2D"/>
    <w:rsid w:val="00CC2228"/>
    <w:rsid w:val="00CC22E1"/>
    <w:rsid w:val="00CC2346"/>
    <w:rsid w:val="00CC23CD"/>
    <w:rsid w:val="00CC2D09"/>
    <w:rsid w:val="00CC2F18"/>
    <w:rsid w:val="00CC313A"/>
    <w:rsid w:val="00CC3417"/>
    <w:rsid w:val="00CC3E26"/>
    <w:rsid w:val="00CC45EE"/>
    <w:rsid w:val="00CC4773"/>
    <w:rsid w:val="00CC506B"/>
    <w:rsid w:val="00CC5414"/>
    <w:rsid w:val="00CC5F09"/>
    <w:rsid w:val="00CC71B8"/>
    <w:rsid w:val="00CC7ABC"/>
    <w:rsid w:val="00CC7D00"/>
    <w:rsid w:val="00CD0488"/>
    <w:rsid w:val="00CD05A3"/>
    <w:rsid w:val="00CD095E"/>
    <w:rsid w:val="00CD0BAF"/>
    <w:rsid w:val="00CD0CD0"/>
    <w:rsid w:val="00CD0E27"/>
    <w:rsid w:val="00CD1042"/>
    <w:rsid w:val="00CD147D"/>
    <w:rsid w:val="00CD16CB"/>
    <w:rsid w:val="00CD1BC4"/>
    <w:rsid w:val="00CD1E31"/>
    <w:rsid w:val="00CD26EF"/>
    <w:rsid w:val="00CD2A5E"/>
    <w:rsid w:val="00CD2CF0"/>
    <w:rsid w:val="00CD2F5F"/>
    <w:rsid w:val="00CD3777"/>
    <w:rsid w:val="00CD377E"/>
    <w:rsid w:val="00CD3C7A"/>
    <w:rsid w:val="00CD3FAE"/>
    <w:rsid w:val="00CD4573"/>
    <w:rsid w:val="00CD4885"/>
    <w:rsid w:val="00CD502F"/>
    <w:rsid w:val="00CD5437"/>
    <w:rsid w:val="00CD576B"/>
    <w:rsid w:val="00CD57C3"/>
    <w:rsid w:val="00CD589F"/>
    <w:rsid w:val="00CD5D5B"/>
    <w:rsid w:val="00CD630B"/>
    <w:rsid w:val="00CD6616"/>
    <w:rsid w:val="00CD6BA4"/>
    <w:rsid w:val="00CD74B8"/>
    <w:rsid w:val="00CD77F9"/>
    <w:rsid w:val="00CD78D2"/>
    <w:rsid w:val="00CD78F7"/>
    <w:rsid w:val="00CD7B9B"/>
    <w:rsid w:val="00CD7EBC"/>
    <w:rsid w:val="00CE06EF"/>
    <w:rsid w:val="00CE0D46"/>
    <w:rsid w:val="00CE0D4D"/>
    <w:rsid w:val="00CE0F24"/>
    <w:rsid w:val="00CE102A"/>
    <w:rsid w:val="00CE16F4"/>
    <w:rsid w:val="00CE1974"/>
    <w:rsid w:val="00CE1CE4"/>
    <w:rsid w:val="00CE204E"/>
    <w:rsid w:val="00CE26DB"/>
    <w:rsid w:val="00CE285D"/>
    <w:rsid w:val="00CE2903"/>
    <w:rsid w:val="00CE2C9C"/>
    <w:rsid w:val="00CE356D"/>
    <w:rsid w:val="00CE3648"/>
    <w:rsid w:val="00CE36D0"/>
    <w:rsid w:val="00CE3892"/>
    <w:rsid w:val="00CE394D"/>
    <w:rsid w:val="00CE433A"/>
    <w:rsid w:val="00CE451E"/>
    <w:rsid w:val="00CE48BE"/>
    <w:rsid w:val="00CE4DEC"/>
    <w:rsid w:val="00CE53B1"/>
    <w:rsid w:val="00CE53F4"/>
    <w:rsid w:val="00CE584F"/>
    <w:rsid w:val="00CE5EA6"/>
    <w:rsid w:val="00CE6170"/>
    <w:rsid w:val="00CE62F7"/>
    <w:rsid w:val="00CE6565"/>
    <w:rsid w:val="00CE662E"/>
    <w:rsid w:val="00CE66E1"/>
    <w:rsid w:val="00CE6894"/>
    <w:rsid w:val="00CE70DA"/>
    <w:rsid w:val="00CE72C2"/>
    <w:rsid w:val="00CE7505"/>
    <w:rsid w:val="00CE7738"/>
    <w:rsid w:val="00CE7F6A"/>
    <w:rsid w:val="00CF0254"/>
    <w:rsid w:val="00CF06BB"/>
    <w:rsid w:val="00CF0CC5"/>
    <w:rsid w:val="00CF0D7F"/>
    <w:rsid w:val="00CF1311"/>
    <w:rsid w:val="00CF1717"/>
    <w:rsid w:val="00CF19BA"/>
    <w:rsid w:val="00CF1D85"/>
    <w:rsid w:val="00CF1EF3"/>
    <w:rsid w:val="00CF23BA"/>
    <w:rsid w:val="00CF3297"/>
    <w:rsid w:val="00CF32BD"/>
    <w:rsid w:val="00CF3372"/>
    <w:rsid w:val="00CF3745"/>
    <w:rsid w:val="00CF3A2C"/>
    <w:rsid w:val="00CF3BF3"/>
    <w:rsid w:val="00CF4018"/>
    <w:rsid w:val="00CF5D0F"/>
    <w:rsid w:val="00CF613C"/>
    <w:rsid w:val="00CF62C3"/>
    <w:rsid w:val="00CF64DD"/>
    <w:rsid w:val="00CF68EF"/>
    <w:rsid w:val="00CF69A1"/>
    <w:rsid w:val="00CF71E0"/>
    <w:rsid w:val="00CF74DC"/>
    <w:rsid w:val="00CF7B53"/>
    <w:rsid w:val="00CF7DC6"/>
    <w:rsid w:val="00CF7E73"/>
    <w:rsid w:val="00D0011A"/>
    <w:rsid w:val="00D00329"/>
    <w:rsid w:val="00D0090B"/>
    <w:rsid w:val="00D009C2"/>
    <w:rsid w:val="00D00DA1"/>
    <w:rsid w:val="00D0126A"/>
    <w:rsid w:val="00D01367"/>
    <w:rsid w:val="00D018E1"/>
    <w:rsid w:val="00D01C9D"/>
    <w:rsid w:val="00D01CD3"/>
    <w:rsid w:val="00D02531"/>
    <w:rsid w:val="00D025C3"/>
    <w:rsid w:val="00D027C5"/>
    <w:rsid w:val="00D02D0B"/>
    <w:rsid w:val="00D03019"/>
    <w:rsid w:val="00D03089"/>
    <w:rsid w:val="00D03340"/>
    <w:rsid w:val="00D0355D"/>
    <w:rsid w:val="00D03837"/>
    <w:rsid w:val="00D03D86"/>
    <w:rsid w:val="00D03DAF"/>
    <w:rsid w:val="00D0412C"/>
    <w:rsid w:val="00D0454A"/>
    <w:rsid w:val="00D04A88"/>
    <w:rsid w:val="00D04B6E"/>
    <w:rsid w:val="00D04B86"/>
    <w:rsid w:val="00D04BF3"/>
    <w:rsid w:val="00D04D57"/>
    <w:rsid w:val="00D04E06"/>
    <w:rsid w:val="00D04FAE"/>
    <w:rsid w:val="00D05507"/>
    <w:rsid w:val="00D05B2B"/>
    <w:rsid w:val="00D05B30"/>
    <w:rsid w:val="00D0644B"/>
    <w:rsid w:val="00D0683F"/>
    <w:rsid w:val="00D06BD8"/>
    <w:rsid w:val="00D06D38"/>
    <w:rsid w:val="00D07130"/>
    <w:rsid w:val="00D071E9"/>
    <w:rsid w:val="00D073B8"/>
    <w:rsid w:val="00D074C2"/>
    <w:rsid w:val="00D07661"/>
    <w:rsid w:val="00D07680"/>
    <w:rsid w:val="00D079EA"/>
    <w:rsid w:val="00D07E6D"/>
    <w:rsid w:val="00D07F27"/>
    <w:rsid w:val="00D103F6"/>
    <w:rsid w:val="00D104C5"/>
    <w:rsid w:val="00D10D10"/>
    <w:rsid w:val="00D10E9A"/>
    <w:rsid w:val="00D1169C"/>
    <w:rsid w:val="00D11A1B"/>
    <w:rsid w:val="00D11C0C"/>
    <w:rsid w:val="00D11D0C"/>
    <w:rsid w:val="00D11D91"/>
    <w:rsid w:val="00D11F9B"/>
    <w:rsid w:val="00D121B0"/>
    <w:rsid w:val="00D12303"/>
    <w:rsid w:val="00D12505"/>
    <w:rsid w:val="00D1258A"/>
    <w:rsid w:val="00D126D1"/>
    <w:rsid w:val="00D12754"/>
    <w:rsid w:val="00D13436"/>
    <w:rsid w:val="00D1353B"/>
    <w:rsid w:val="00D135EC"/>
    <w:rsid w:val="00D1388E"/>
    <w:rsid w:val="00D13AFE"/>
    <w:rsid w:val="00D13C10"/>
    <w:rsid w:val="00D144B8"/>
    <w:rsid w:val="00D147B2"/>
    <w:rsid w:val="00D14916"/>
    <w:rsid w:val="00D14FD9"/>
    <w:rsid w:val="00D1590F"/>
    <w:rsid w:val="00D15C67"/>
    <w:rsid w:val="00D17318"/>
    <w:rsid w:val="00D1781C"/>
    <w:rsid w:val="00D17BB9"/>
    <w:rsid w:val="00D17F14"/>
    <w:rsid w:val="00D200C1"/>
    <w:rsid w:val="00D20410"/>
    <w:rsid w:val="00D209E4"/>
    <w:rsid w:val="00D20E23"/>
    <w:rsid w:val="00D20EC4"/>
    <w:rsid w:val="00D20F64"/>
    <w:rsid w:val="00D216B9"/>
    <w:rsid w:val="00D216FC"/>
    <w:rsid w:val="00D217C2"/>
    <w:rsid w:val="00D21B8B"/>
    <w:rsid w:val="00D21D96"/>
    <w:rsid w:val="00D22040"/>
    <w:rsid w:val="00D22267"/>
    <w:rsid w:val="00D22966"/>
    <w:rsid w:val="00D231BA"/>
    <w:rsid w:val="00D232BA"/>
    <w:rsid w:val="00D23477"/>
    <w:rsid w:val="00D23853"/>
    <w:rsid w:val="00D2395A"/>
    <w:rsid w:val="00D23B6F"/>
    <w:rsid w:val="00D23C87"/>
    <w:rsid w:val="00D23CFD"/>
    <w:rsid w:val="00D23E7E"/>
    <w:rsid w:val="00D24332"/>
    <w:rsid w:val="00D243D3"/>
    <w:rsid w:val="00D2457E"/>
    <w:rsid w:val="00D247E0"/>
    <w:rsid w:val="00D24BC1"/>
    <w:rsid w:val="00D25208"/>
    <w:rsid w:val="00D25368"/>
    <w:rsid w:val="00D2560D"/>
    <w:rsid w:val="00D25635"/>
    <w:rsid w:val="00D257EC"/>
    <w:rsid w:val="00D259C6"/>
    <w:rsid w:val="00D25A05"/>
    <w:rsid w:val="00D25C0D"/>
    <w:rsid w:val="00D26415"/>
    <w:rsid w:val="00D264F7"/>
    <w:rsid w:val="00D26B3F"/>
    <w:rsid w:val="00D27191"/>
    <w:rsid w:val="00D27292"/>
    <w:rsid w:val="00D27576"/>
    <w:rsid w:val="00D27612"/>
    <w:rsid w:val="00D2769F"/>
    <w:rsid w:val="00D27BB4"/>
    <w:rsid w:val="00D27D99"/>
    <w:rsid w:val="00D27E56"/>
    <w:rsid w:val="00D3030B"/>
    <w:rsid w:val="00D303AB"/>
    <w:rsid w:val="00D305CF"/>
    <w:rsid w:val="00D312BC"/>
    <w:rsid w:val="00D315AA"/>
    <w:rsid w:val="00D3175C"/>
    <w:rsid w:val="00D31C82"/>
    <w:rsid w:val="00D31C9A"/>
    <w:rsid w:val="00D31E77"/>
    <w:rsid w:val="00D331E0"/>
    <w:rsid w:val="00D3327D"/>
    <w:rsid w:val="00D33364"/>
    <w:rsid w:val="00D33604"/>
    <w:rsid w:val="00D337C1"/>
    <w:rsid w:val="00D338EE"/>
    <w:rsid w:val="00D33F63"/>
    <w:rsid w:val="00D34DC0"/>
    <w:rsid w:val="00D34E05"/>
    <w:rsid w:val="00D353D9"/>
    <w:rsid w:val="00D35995"/>
    <w:rsid w:val="00D35BD5"/>
    <w:rsid w:val="00D36238"/>
    <w:rsid w:val="00D3683F"/>
    <w:rsid w:val="00D369D9"/>
    <w:rsid w:val="00D36DE9"/>
    <w:rsid w:val="00D377C9"/>
    <w:rsid w:val="00D378D6"/>
    <w:rsid w:val="00D37BBA"/>
    <w:rsid w:val="00D40457"/>
    <w:rsid w:val="00D40E08"/>
    <w:rsid w:val="00D40E33"/>
    <w:rsid w:val="00D41136"/>
    <w:rsid w:val="00D41B21"/>
    <w:rsid w:val="00D41F89"/>
    <w:rsid w:val="00D42FB0"/>
    <w:rsid w:val="00D43441"/>
    <w:rsid w:val="00D43465"/>
    <w:rsid w:val="00D43C9C"/>
    <w:rsid w:val="00D43D34"/>
    <w:rsid w:val="00D4452D"/>
    <w:rsid w:val="00D445DC"/>
    <w:rsid w:val="00D4472F"/>
    <w:rsid w:val="00D44904"/>
    <w:rsid w:val="00D44932"/>
    <w:rsid w:val="00D44F2B"/>
    <w:rsid w:val="00D457DC"/>
    <w:rsid w:val="00D45B75"/>
    <w:rsid w:val="00D45C3F"/>
    <w:rsid w:val="00D45CD1"/>
    <w:rsid w:val="00D45ED2"/>
    <w:rsid w:val="00D460DD"/>
    <w:rsid w:val="00D46378"/>
    <w:rsid w:val="00D465DD"/>
    <w:rsid w:val="00D46B95"/>
    <w:rsid w:val="00D46F4A"/>
    <w:rsid w:val="00D471BA"/>
    <w:rsid w:val="00D47A07"/>
    <w:rsid w:val="00D5093C"/>
    <w:rsid w:val="00D50948"/>
    <w:rsid w:val="00D50E7E"/>
    <w:rsid w:val="00D51031"/>
    <w:rsid w:val="00D51509"/>
    <w:rsid w:val="00D5163C"/>
    <w:rsid w:val="00D51654"/>
    <w:rsid w:val="00D51753"/>
    <w:rsid w:val="00D51859"/>
    <w:rsid w:val="00D519FC"/>
    <w:rsid w:val="00D51C9E"/>
    <w:rsid w:val="00D51F35"/>
    <w:rsid w:val="00D52B42"/>
    <w:rsid w:val="00D52BD7"/>
    <w:rsid w:val="00D52EFE"/>
    <w:rsid w:val="00D52F84"/>
    <w:rsid w:val="00D52FC3"/>
    <w:rsid w:val="00D53495"/>
    <w:rsid w:val="00D535A9"/>
    <w:rsid w:val="00D53ADA"/>
    <w:rsid w:val="00D53D84"/>
    <w:rsid w:val="00D53F2C"/>
    <w:rsid w:val="00D54012"/>
    <w:rsid w:val="00D542A2"/>
    <w:rsid w:val="00D54756"/>
    <w:rsid w:val="00D54DDB"/>
    <w:rsid w:val="00D55ECC"/>
    <w:rsid w:val="00D562AE"/>
    <w:rsid w:val="00D563A3"/>
    <w:rsid w:val="00D56E92"/>
    <w:rsid w:val="00D57387"/>
    <w:rsid w:val="00D57424"/>
    <w:rsid w:val="00D5753F"/>
    <w:rsid w:val="00D5775D"/>
    <w:rsid w:val="00D57ED7"/>
    <w:rsid w:val="00D57F1A"/>
    <w:rsid w:val="00D60C54"/>
    <w:rsid w:val="00D611BC"/>
    <w:rsid w:val="00D61479"/>
    <w:rsid w:val="00D6181C"/>
    <w:rsid w:val="00D61C82"/>
    <w:rsid w:val="00D61DA4"/>
    <w:rsid w:val="00D62357"/>
    <w:rsid w:val="00D626CB"/>
    <w:rsid w:val="00D627B7"/>
    <w:rsid w:val="00D628CB"/>
    <w:rsid w:val="00D62A70"/>
    <w:rsid w:val="00D62E87"/>
    <w:rsid w:val="00D632CD"/>
    <w:rsid w:val="00D632D2"/>
    <w:rsid w:val="00D6350A"/>
    <w:rsid w:val="00D64155"/>
    <w:rsid w:val="00D64252"/>
    <w:rsid w:val="00D6458D"/>
    <w:rsid w:val="00D648EF"/>
    <w:rsid w:val="00D650DD"/>
    <w:rsid w:val="00D6566C"/>
    <w:rsid w:val="00D65F9E"/>
    <w:rsid w:val="00D66280"/>
    <w:rsid w:val="00D6665A"/>
    <w:rsid w:val="00D66691"/>
    <w:rsid w:val="00D666EB"/>
    <w:rsid w:val="00D66C37"/>
    <w:rsid w:val="00D66E09"/>
    <w:rsid w:val="00D6761E"/>
    <w:rsid w:val="00D67668"/>
    <w:rsid w:val="00D67785"/>
    <w:rsid w:val="00D67987"/>
    <w:rsid w:val="00D67D90"/>
    <w:rsid w:val="00D704E6"/>
    <w:rsid w:val="00D708BE"/>
    <w:rsid w:val="00D70CC3"/>
    <w:rsid w:val="00D70FF8"/>
    <w:rsid w:val="00D7113B"/>
    <w:rsid w:val="00D71620"/>
    <w:rsid w:val="00D71702"/>
    <w:rsid w:val="00D71B87"/>
    <w:rsid w:val="00D71D35"/>
    <w:rsid w:val="00D71DE3"/>
    <w:rsid w:val="00D7271D"/>
    <w:rsid w:val="00D7306B"/>
    <w:rsid w:val="00D7330F"/>
    <w:rsid w:val="00D73D96"/>
    <w:rsid w:val="00D73E5E"/>
    <w:rsid w:val="00D740F6"/>
    <w:rsid w:val="00D74158"/>
    <w:rsid w:val="00D7430F"/>
    <w:rsid w:val="00D745D5"/>
    <w:rsid w:val="00D747E8"/>
    <w:rsid w:val="00D74DB9"/>
    <w:rsid w:val="00D74DBF"/>
    <w:rsid w:val="00D74F14"/>
    <w:rsid w:val="00D74F45"/>
    <w:rsid w:val="00D74FBA"/>
    <w:rsid w:val="00D751E8"/>
    <w:rsid w:val="00D756A8"/>
    <w:rsid w:val="00D759E5"/>
    <w:rsid w:val="00D75E74"/>
    <w:rsid w:val="00D75F07"/>
    <w:rsid w:val="00D76126"/>
    <w:rsid w:val="00D765D6"/>
    <w:rsid w:val="00D76964"/>
    <w:rsid w:val="00D7698C"/>
    <w:rsid w:val="00D7709A"/>
    <w:rsid w:val="00D7720D"/>
    <w:rsid w:val="00D7789A"/>
    <w:rsid w:val="00D77B53"/>
    <w:rsid w:val="00D77E26"/>
    <w:rsid w:val="00D77E52"/>
    <w:rsid w:val="00D80519"/>
    <w:rsid w:val="00D807CA"/>
    <w:rsid w:val="00D809B1"/>
    <w:rsid w:val="00D80A99"/>
    <w:rsid w:val="00D80FC2"/>
    <w:rsid w:val="00D812B0"/>
    <w:rsid w:val="00D81909"/>
    <w:rsid w:val="00D81C0B"/>
    <w:rsid w:val="00D81E52"/>
    <w:rsid w:val="00D82A9D"/>
    <w:rsid w:val="00D82B27"/>
    <w:rsid w:val="00D82B8F"/>
    <w:rsid w:val="00D82DE6"/>
    <w:rsid w:val="00D82E00"/>
    <w:rsid w:val="00D82E17"/>
    <w:rsid w:val="00D833FB"/>
    <w:rsid w:val="00D83791"/>
    <w:rsid w:val="00D83926"/>
    <w:rsid w:val="00D83A32"/>
    <w:rsid w:val="00D83AD1"/>
    <w:rsid w:val="00D84217"/>
    <w:rsid w:val="00D84252"/>
    <w:rsid w:val="00D845C1"/>
    <w:rsid w:val="00D84730"/>
    <w:rsid w:val="00D849CA"/>
    <w:rsid w:val="00D84AD5"/>
    <w:rsid w:val="00D84D1E"/>
    <w:rsid w:val="00D85E16"/>
    <w:rsid w:val="00D85E62"/>
    <w:rsid w:val="00D86153"/>
    <w:rsid w:val="00D86E3E"/>
    <w:rsid w:val="00D872D8"/>
    <w:rsid w:val="00D87B2B"/>
    <w:rsid w:val="00D87C72"/>
    <w:rsid w:val="00D901C9"/>
    <w:rsid w:val="00D90891"/>
    <w:rsid w:val="00D91224"/>
    <w:rsid w:val="00D9131C"/>
    <w:rsid w:val="00D915F4"/>
    <w:rsid w:val="00D91A69"/>
    <w:rsid w:val="00D91BC0"/>
    <w:rsid w:val="00D92209"/>
    <w:rsid w:val="00D9223D"/>
    <w:rsid w:val="00D9237A"/>
    <w:rsid w:val="00D92768"/>
    <w:rsid w:val="00D92AE5"/>
    <w:rsid w:val="00D93344"/>
    <w:rsid w:val="00D93521"/>
    <w:rsid w:val="00D93D03"/>
    <w:rsid w:val="00D94A32"/>
    <w:rsid w:val="00D94D56"/>
    <w:rsid w:val="00D94D73"/>
    <w:rsid w:val="00D951BE"/>
    <w:rsid w:val="00D95900"/>
    <w:rsid w:val="00D959D9"/>
    <w:rsid w:val="00D95C2C"/>
    <w:rsid w:val="00D95E53"/>
    <w:rsid w:val="00D95F26"/>
    <w:rsid w:val="00D95FB6"/>
    <w:rsid w:val="00D95FCA"/>
    <w:rsid w:val="00D96363"/>
    <w:rsid w:val="00D9644B"/>
    <w:rsid w:val="00D964C3"/>
    <w:rsid w:val="00D96B3E"/>
    <w:rsid w:val="00D96BD9"/>
    <w:rsid w:val="00D96C66"/>
    <w:rsid w:val="00D97053"/>
    <w:rsid w:val="00D97457"/>
    <w:rsid w:val="00D97548"/>
    <w:rsid w:val="00D97B33"/>
    <w:rsid w:val="00D97FFC"/>
    <w:rsid w:val="00DA0F4B"/>
    <w:rsid w:val="00DA12A3"/>
    <w:rsid w:val="00DA158C"/>
    <w:rsid w:val="00DA1840"/>
    <w:rsid w:val="00DA1985"/>
    <w:rsid w:val="00DA1AFC"/>
    <w:rsid w:val="00DA1BFC"/>
    <w:rsid w:val="00DA2C6B"/>
    <w:rsid w:val="00DA2FCF"/>
    <w:rsid w:val="00DA3074"/>
    <w:rsid w:val="00DA3935"/>
    <w:rsid w:val="00DA47B1"/>
    <w:rsid w:val="00DA4A2B"/>
    <w:rsid w:val="00DA546B"/>
    <w:rsid w:val="00DA54C4"/>
    <w:rsid w:val="00DA5E84"/>
    <w:rsid w:val="00DA5EF9"/>
    <w:rsid w:val="00DA681E"/>
    <w:rsid w:val="00DA6963"/>
    <w:rsid w:val="00DA71CE"/>
    <w:rsid w:val="00DA7311"/>
    <w:rsid w:val="00DA75F4"/>
    <w:rsid w:val="00DA7841"/>
    <w:rsid w:val="00DA790D"/>
    <w:rsid w:val="00DA7A67"/>
    <w:rsid w:val="00DA7E38"/>
    <w:rsid w:val="00DA7ECC"/>
    <w:rsid w:val="00DA7FB9"/>
    <w:rsid w:val="00DB0661"/>
    <w:rsid w:val="00DB0E76"/>
    <w:rsid w:val="00DB0EA2"/>
    <w:rsid w:val="00DB1339"/>
    <w:rsid w:val="00DB1939"/>
    <w:rsid w:val="00DB1A5D"/>
    <w:rsid w:val="00DB1B74"/>
    <w:rsid w:val="00DB1BC1"/>
    <w:rsid w:val="00DB22D9"/>
    <w:rsid w:val="00DB240F"/>
    <w:rsid w:val="00DB281D"/>
    <w:rsid w:val="00DB29C9"/>
    <w:rsid w:val="00DB2BA6"/>
    <w:rsid w:val="00DB2D6A"/>
    <w:rsid w:val="00DB2EBC"/>
    <w:rsid w:val="00DB3288"/>
    <w:rsid w:val="00DB3576"/>
    <w:rsid w:val="00DB362C"/>
    <w:rsid w:val="00DB4492"/>
    <w:rsid w:val="00DB47F5"/>
    <w:rsid w:val="00DB4B84"/>
    <w:rsid w:val="00DB50BD"/>
    <w:rsid w:val="00DB5388"/>
    <w:rsid w:val="00DB53ED"/>
    <w:rsid w:val="00DB55C8"/>
    <w:rsid w:val="00DB5D62"/>
    <w:rsid w:val="00DB5E79"/>
    <w:rsid w:val="00DB6056"/>
    <w:rsid w:val="00DB6420"/>
    <w:rsid w:val="00DB660C"/>
    <w:rsid w:val="00DB6FE8"/>
    <w:rsid w:val="00DB77A9"/>
    <w:rsid w:val="00DB79C8"/>
    <w:rsid w:val="00DC0284"/>
    <w:rsid w:val="00DC0337"/>
    <w:rsid w:val="00DC0D73"/>
    <w:rsid w:val="00DC0F64"/>
    <w:rsid w:val="00DC0F92"/>
    <w:rsid w:val="00DC1008"/>
    <w:rsid w:val="00DC1020"/>
    <w:rsid w:val="00DC128D"/>
    <w:rsid w:val="00DC1823"/>
    <w:rsid w:val="00DC1874"/>
    <w:rsid w:val="00DC1A1B"/>
    <w:rsid w:val="00DC1BD4"/>
    <w:rsid w:val="00DC1CC8"/>
    <w:rsid w:val="00DC21B8"/>
    <w:rsid w:val="00DC279D"/>
    <w:rsid w:val="00DC2AD4"/>
    <w:rsid w:val="00DC2F78"/>
    <w:rsid w:val="00DC31F8"/>
    <w:rsid w:val="00DC4D62"/>
    <w:rsid w:val="00DC51BB"/>
    <w:rsid w:val="00DC5359"/>
    <w:rsid w:val="00DC59D9"/>
    <w:rsid w:val="00DC59E4"/>
    <w:rsid w:val="00DC5ACC"/>
    <w:rsid w:val="00DC5D9B"/>
    <w:rsid w:val="00DC5EA2"/>
    <w:rsid w:val="00DC5EC7"/>
    <w:rsid w:val="00DC61A7"/>
    <w:rsid w:val="00DC6888"/>
    <w:rsid w:val="00DC6A63"/>
    <w:rsid w:val="00DC6CBC"/>
    <w:rsid w:val="00DC6D3D"/>
    <w:rsid w:val="00DC76EA"/>
    <w:rsid w:val="00DC7B04"/>
    <w:rsid w:val="00DC7B99"/>
    <w:rsid w:val="00DC7D0D"/>
    <w:rsid w:val="00DC7D97"/>
    <w:rsid w:val="00DD0246"/>
    <w:rsid w:val="00DD121B"/>
    <w:rsid w:val="00DD1269"/>
    <w:rsid w:val="00DD1944"/>
    <w:rsid w:val="00DD1CFC"/>
    <w:rsid w:val="00DD1D70"/>
    <w:rsid w:val="00DD1DF0"/>
    <w:rsid w:val="00DD1E28"/>
    <w:rsid w:val="00DD1FAB"/>
    <w:rsid w:val="00DD25BE"/>
    <w:rsid w:val="00DD29A0"/>
    <w:rsid w:val="00DD2CB0"/>
    <w:rsid w:val="00DD2CD4"/>
    <w:rsid w:val="00DD335D"/>
    <w:rsid w:val="00DD3AA9"/>
    <w:rsid w:val="00DD3B25"/>
    <w:rsid w:val="00DD3C8E"/>
    <w:rsid w:val="00DD3DD1"/>
    <w:rsid w:val="00DD4CDC"/>
    <w:rsid w:val="00DD4F73"/>
    <w:rsid w:val="00DD5158"/>
    <w:rsid w:val="00DD5401"/>
    <w:rsid w:val="00DD560B"/>
    <w:rsid w:val="00DD5978"/>
    <w:rsid w:val="00DD620D"/>
    <w:rsid w:val="00DD6F9F"/>
    <w:rsid w:val="00DD70CD"/>
    <w:rsid w:val="00DD719C"/>
    <w:rsid w:val="00DD7CD9"/>
    <w:rsid w:val="00DE02F5"/>
    <w:rsid w:val="00DE03A0"/>
    <w:rsid w:val="00DE03A4"/>
    <w:rsid w:val="00DE04AD"/>
    <w:rsid w:val="00DE086F"/>
    <w:rsid w:val="00DE0CF7"/>
    <w:rsid w:val="00DE121B"/>
    <w:rsid w:val="00DE1F27"/>
    <w:rsid w:val="00DE1FDE"/>
    <w:rsid w:val="00DE23B1"/>
    <w:rsid w:val="00DE2427"/>
    <w:rsid w:val="00DE2748"/>
    <w:rsid w:val="00DE2BC7"/>
    <w:rsid w:val="00DE2F8D"/>
    <w:rsid w:val="00DE3245"/>
    <w:rsid w:val="00DE335F"/>
    <w:rsid w:val="00DE3BDF"/>
    <w:rsid w:val="00DE3E8E"/>
    <w:rsid w:val="00DE4114"/>
    <w:rsid w:val="00DE4465"/>
    <w:rsid w:val="00DE4751"/>
    <w:rsid w:val="00DE5CDC"/>
    <w:rsid w:val="00DE62A9"/>
    <w:rsid w:val="00DE6335"/>
    <w:rsid w:val="00DE6397"/>
    <w:rsid w:val="00DE64B9"/>
    <w:rsid w:val="00DE65AE"/>
    <w:rsid w:val="00DE663A"/>
    <w:rsid w:val="00DE66DB"/>
    <w:rsid w:val="00DE6831"/>
    <w:rsid w:val="00DE6E85"/>
    <w:rsid w:val="00DE7397"/>
    <w:rsid w:val="00DE77F7"/>
    <w:rsid w:val="00DE7A2F"/>
    <w:rsid w:val="00DE7A94"/>
    <w:rsid w:val="00DF045A"/>
    <w:rsid w:val="00DF05E8"/>
    <w:rsid w:val="00DF068B"/>
    <w:rsid w:val="00DF0E52"/>
    <w:rsid w:val="00DF14E0"/>
    <w:rsid w:val="00DF152D"/>
    <w:rsid w:val="00DF1D9B"/>
    <w:rsid w:val="00DF21F9"/>
    <w:rsid w:val="00DF221B"/>
    <w:rsid w:val="00DF249B"/>
    <w:rsid w:val="00DF24CA"/>
    <w:rsid w:val="00DF305C"/>
    <w:rsid w:val="00DF3152"/>
    <w:rsid w:val="00DF3346"/>
    <w:rsid w:val="00DF3723"/>
    <w:rsid w:val="00DF3DE8"/>
    <w:rsid w:val="00DF3F1F"/>
    <w:rsid w:val="00DF3FBF"/>
    <w:rsid w:val="00DF4298"/>
    <w:rsid w:val="00DF42B0"/>
    <w:rsid w:val="00DF440D"/>
    <w:rsid w:val="00DF44F2"/>
    <w:rsid w:val="00DF4E00"/>
    <w:rsid w:val="00DF4FD3"/>
    <w:rsid w:val="00DF534B"/>
    <w:rsid w:val="00DF55B8"/>
    <w:rsid w:val="00DF5B24"/>
    <w:rsid w:val="00DF5C63"/>
    <w:rsid w:val="00DF5D5D"/>
    <w:rsid w:val="00DF5F46"/>
    <w:rsid w:val="00DF6413"/>
    <w:rsid w:val="00DF6436"/>
    <w:rsid w:val="00DF65BB"/>
    <w:rsid w:val="00DF6999"/>
    <w:rsid w:val="00DF6B66"/>
    <w:rsid w:val="00DF6DC6"/>
    <w:rsid w:val="00DF73D2"/>
    <w:rsid w:val="00DF7672"/>
    <w:rsid w:val="00DF7C3E"/>
    <w:rsid w:val="00E0103A"/>
    <w:rsid w:val="00E011DA"/>
    <w:rsid w:val="00E0122C"/>
    <w:rsid w:val="00E01282"/>
    <w:rsid w:val="00E01499"/>
    <w:rsid w:val="00E014D0"/>
    <w:rsid w:val="00E01899"/>
    <w:rsid w:val="00E02086"/>
    <w:rsid w:val="00E02349"/>
    <w:rsid w:val="00E0250C"/>
    <w:rsid w:val="00E02D8A"/>
    <w:rsid w:val="00E02EB3"/>
    <w:rsid w:val="00E030B0"/>
    <w:rsid w:val="00E0310C"/>
    <w:rsid w:val="00E03325"/>
    <w:rsid w:val="00E0382E"/>
    <w:rsid w:val="00E0429C"/>
    <w:rsid w:val="00E04597"/>
    <w:rsid w:val="00E04AA3"/>
    <w:rsid w:val="00E04CC2"/>
    <w:rsid w:val="00E04E75"/>
    <w:rsid w:val="00E057EF"/>
    <w:rsid w:val="00E05EE2"/>
    <w:rsid w:val="00E06072"/>
    <w:rsid w:val="00E06388"/>
    <w:rsid w:val="00E0653A"/>
    <w:rsid w:val="00E0750F"/>
    <w:rsid w:val="00E075DB"/>
    <w:rsid w:val="00E07734"/>
    <w:rsid w:val="00E07BCD"/>
    <w:rsid w:val="00E07E89"/>
    <w:rsid w:val="00E07F63"/>
    <w:rsid w:val="00E07FAF"/>
    <w:rsid w:val="00E105F6"/>
    <w:rsid w:val="00E109A2"/>
    <w:rsid w:val="00E10DBC"/>
    <w:rsid w:val="00E10FDA"/>
    <w:rsid w:val="00E11040"/>
    <w:rsid w:val="00E111CB"/>
    <w:rsid w:val="00E11731"/>
    <w:rsid w:val="00E11D66"/>
    <w:rsid w:val="00E123D2"/>
    <w:rsid w:val="00E129E5"/>
    <w:rsid w:val="00E12C25"/>
    <w:rsid w:val="00E132B0"/>
    <w:rsid w:val="00E13430"/>
    <w:rsid w:val="00E13C20"/>
    <w:rsid w:val="00E13D8C"/>
    <w:rsid w:val="00E13FD1"/>
    <w:rsid w:val="00E13FE1"/>
    <w:rsid w:val="00E1408F"/>
    <w:rsid w:val="00E14F90"/>
    <w:rsid w:val="00E157BF"/>
    <w:rsid w:val="00E157F8"/>
    <w:rsid w:val="00E15AD2"/>
    <w:rsid w:val="00E15E88"/>
    <w:rsid w:val="00E15EF7"/>
    <w:rsid w:val="00E1697A"/>
    <w:rsid w:val="00E16B14"/>
    <w:rsid w:val="00E16ED0"/>
    <w:rsid w:val="00E16EDF"/>
    <w:rsid w:val="00E172C3"/>
    <w:rsid w:val="00E173EF"/>
    <w:rsid w:val="00E1756C"/>
    <w:rsid w:val="00E1797E"/>
    <w:rsid w:val="00E17C0F"/>
    <w:rsid w:val="00E207BF"/>
    <w:rsid w:val="00E208D0"/>
    <w:rsid w:val="00E21476"/>
    <w:rsid w:val="00E214A9"/>
    <w:rsid w:val="00E2159E"/>
    <w:rsid w:val="00E218E6"/>
    <w:rsid w:val="00E21C53"/>
    <w:rsid w:val="00E22CC0"/>
    <w:rsid w:val="00E22D18"/>
    <w:rsid w:val="00E22FB3"/>
    <w:rsid w:val="00E230E2"/>
    <w:rsid w:val="00E23B54"/>
    <w:rsid w:val="00E241EB"/>
    <w:rsid w:val="00E24E6F"/>
    <w:rsid w:val="00E25588"/>
    <w:rsid w:val="00E25976"/>
    <w:rsid w:val="00E265B9"/>
    <w:rsid w:val="00E26F9F"/>
    <w:rsid w:val="00E276E6"/>
    <w:rsid w:val="00E27921"/>
    <w:rsid w:val="00E27A4D"/>
    <w:rsid w:val="00E27E4F"/>
    <w:rsid w:val="00E302C3"/>
    <w:rsid w:val="00E30B26"/>
    <w:rsid w:val="00E313B1"/>
    <w:rsid w:val="00E319A2"/>
    <w:rsid w:val="00E31C04"/>
    <w:rsid w:val="00E32194"/>
    <w:rsid w:val="00E3228C"/>
    <w:rsid w:val="00E32362"/>
    <w:rsid w:val="00E3240D"/>
    <w:rsid w:val="00E32B4C"/>
    <w:rsid w:val="00E32F98"/>
    <w:rsid w:val="00E3310A"/>
    <w:rsid w:val="00E3350D"/>
    <w:rsid w:val="00E339EC"/>
    <w:rsid w:val="00E33A6C"/>
    <w:rsid w:val="00E33C29"/>
    <w:rsid w:val="00E33D11"/>
    <w:rsid w:val="00E34022"/>
    <w:rsid w:val="00E34524"/>
    <w:rsid w:val="00E347E1"/>
    <w:rsid w:val="00E347F8"/>
    <w:rsid w:val="00E35B33"/>
    <w:rsid w:val="00E35BA8"/>
    <w:rsid w:val="00E35DF6"/>
    <w:rsid w:val="00E361AB"/>
    <w:rsid w:val="00E36B04"/>
    <w:rsid w:val="00E373AA"/>
    <w:rsid w:val="00E3787B"/>
    <w:rsid w:val="00E37A0D"/>
    <w:rsid w:val="00E37F8E"/>
    <w:rsid w:val="00E403E0"/>
    <w:rsid w:val="00E404A6"/>
    <w:rsid w:val="00E4064D"/>
    <w:rsid w:val="00E4088F"/>
    <w:rsid w:val="00E408E3"/>
    <w:rsid w:val="00E41849"/>
    <w:rsid w:val="00E41A83"/>
    <w:rsid w:val="00E41CE4"/>
    <w:rsid w:val="00E41E96"/>
    <w:rsid w:val="00E42265"/>
    <w:rsid w:val="00E423D9"/>
    <w:rsid w:val="00E424B0"/>
    <w:rsid w:val="00E42891"/>
    <w:rsid w:val="00E42908"/>
    <w:rsid w:val="00E42AC6"/>
    <w:rsid w:val="00E43397"/>
    <w:rsid w:val="00E438E4"/>
    <w:rsid w:val="00E43C9A"/>
    <w:rsid w:val="00E43CAA"/>
    <w:rsid w:val="00E44266"/>
    <w:rsid w:val="00E45056"/>
    <w:rsid w:val="00E45228"/>
    <w:rsid w:val="00E457AF"/>
    <w:rsid w:val="00E45D3D"/>
    <w:rsid w:val="00E460CF"/>
    <w:rsid w:val="00E464D0"/>
    <w:rsid w:val="00E46569"/>
    <w:rsid w:val="00E471F1"/>
    <w:rsid w:val="00E47406"/>
    <w:rsid w:val="00E47791"/>
    <w:rsid w:val="00E50211"/>
    <w:rsid w:val="00E505B2"/>
    <w:rsid w:val="00E5125F"/>
    <w:rsid w:val="00E5135C"/>
    <w:rsid w:val="00E51912"/>
    <w:rsid w:val="00E519A0"/>
    <w:rsid w:val="00E51B43"/>
    <w:rsid w:val="00E51C26"/>
    <w:rsid w:val="00E5209B"/>
    <w:rsid w:val="00E52110"/>
    <w:rsid w:val="00E524BD"/>
    <w:rsid w:val="00E52579"/>
    <w:rsid w:val="00E52C92"/>
    <w:rsid w:val="00E52D81"/>
    <w:rsid w:val="00E52E79"/>
    <w:rsid w:val="00E533BC"/>
    <w:rsid w:val="00E53AEE"/>
    <w:rsid w:val="00E542CF"/>
    <w:rsid w:val="00E5432D"/>
    <w:rsid w:val="00E546C6"/>
    <w:rsid w:val="00E54BE4"/>
    <w:rsid w:val="00E55092"/>
    <w:rsid w:val="00E55CC1"/>
    <w:rsid w:val="00E55DE0"/>
    <w:rsid w:val="00E560C1"/>
    <w:rsid w:val="00E56405"/>
    <w:rsid w:val="00E56C25"/>
    <w:rsid w:val="00E56E5B"/>
    <w:rsid w:val="00E56F6D"/>
    <w:rsid w:val="00E56FE4"/>
    <w:rsid w:val="00E57123"/>
    <w:rsid w:val="00E57BD0"/>
    <w:rsid w:val="00E57E59"/>
    <w:rsid w:val="00E605C1"/>
    <w:rsid w:val="00E61269"/>
    <w:rsid w:val="00E616C4"/>
    <w:rsid w:val="00E61A63"/>
    <w:rsid w:val="00E61BEC"/>
    <w:rsid w:val="00E61C94"/>
    <w:rsid w:val="00E61EC6"/>
    <w:rsid w:val="00E62113"/>
    <w:rsid w:val="00E62138"/>
    <w:rsid w:val="00E622F0"/>
    <w:rsid w:val="00E627D4"/>
    <w:rsid w:val="00E627E7"/>
    <w:rsid w:val="00E629BA"/>
    <w:rsid w:val="00E62A86"/>
    <w:rsid w:val="00E62D15"/>
    <w:rsid w:val="00E63071"/>
    <w:rsid w:val="00E63429"/>
    <w:rsid w:val="00E63909"/>
    <w:rsid w:val="00E63968"/>
    <w:rsid w:val="00E63C9B"/>
    <w:rsid w:val="00E63E8E"/>
    <w:rsid w:val="00E64647"/>
    <w:rsid w:val="00E6479C"/>
    <w:rsid w:val="00E64E8B"/>
    <w:rsid w:val="00E64F1B"/>
    <w:rsid w:val="00E64FAF"/>
    <w:rsid w:val="00E6530C"/>
    <w:rsid w:val="00E65487"/>
    <w:rsid w:val="00E65989"/>
    <w:rsid w:val="00E65B77"/>
    <w:rsid w:val="00E65BA5"/>
    <w:rsid w:val="00E672F3"/>
    <w:rsid w:val="00E67704"/>
    <w:rsid w:val="00E6783E"/>
    <w:rsid w:val="00E70072"/>
    <w:rsid w:val="00E703A1"/>
    <w:rsid w:val="00E704AE"/>
    <w:rsid w:val="00E70BD4"/>
    <w:rsid w:val="00E70C15"/>
    <w:rsid w:val="00E71194"/>
    <w:rsid w:val="00E71197"/>
    <w:rsid w:val="00E7142B"/>
    <w:rsid w:val="00E71ABE"/>
    <w:rsid w:val="00E71B0B"/>
    <w:rsid w:val="00E71CDF"/>
    <w:rsid w:val="00E71FC3"/>
    <w:rsid w:val="00E7246C"/>
    <w:rsid w:val="00E73252"/>
    <w:rsid w:val="00E732C4"/>
    <w:rsid w:val="00E736F0"/>
    <w:rsid w:val="00E73F7B"/>
    <w:rsid w:val="00E74B87"/>
    <w:rsid w:val="00E74BC4"/>
    <w:rsid w:val="00E75528"/>
    <w:rsid w:val="00E7602B"/>
    <w:rsid w:val="00E7608E"/>
    <w:rsid w:val="00E762B7"/>
    <w:rsid w:val="00E7650F"/>
    <w:rsid w:val="00E76A02"/>
    <w:rsid w:val="00E76AEA"/>
    <w:rsid w:val="00E76C16"/>
    <w:rsid w:val="00E773B6"/>
    <w:rsid w:val="00E77E43"/>
    <w:rsid w:val="00E800B2"/>
    <w:rsid w:val="00E802DC"/>
    <w:rsid w:val="00E804DE"/>
    <w:rsid w:val="00E808AF"/>
    <w:rsid w:val="00E80BE1"/>
    <w:rsid w:val="00E810EE"/>
    <w:rsid w:val="00E81639"/>
    <w:rsid w:val="00E81B2D"/>
    <w:rsid w:val="00E82687"/>
    <w:rsid w:val="00E82FCB"/>
    <w:rsid w:val="00E83252"/>
    <w:rsid w:val="00E8371D"/>
    <w:rsid w:val="00E83B41"/>
    <w:rsid w:val="00E83B7A"/>
    <w:rsid w:val="00E8438E"/>
    <w:rsid w:val="00E84713"/>
    <w:rsid w:val="00E8496B"/>
    <w:rsid w:val="00E84EF3"/>
    <w:rsid w:val="00E85FA1"/>
    <w:rsid w:val="00E8667C"/>
    <w:rsid w:val="00E87074"/>
    <w:rsid w:val="00E872B8"/>
    <w:rsid w:val="00E8796D"/>
    <w:rsid w:val="00E879D4"/>
    <w:rsid w:val="00E87D4E"/>
    <w:rsid w:val="00E901F2"/>
    <w:rsid w:val="00E90940"/>
    <w:rsid w:val="00E90B0F"/>
    <w:rsid w:val="00E90D6F"/>
    <w:rsid w:val="00E915C9"/>
    <w:rsid w:val="00E91D89"/>
    <w:rsid w:val="00E92177"/>
    <w:rsid w:val="00E923A8"/>
    <w:rsid w:val="00E93642"/>
    <w:rsid w:val="00E937D7"/>
    <w:rsid w:val="00E93CF8"/>
    <w:rsid w:val="00E93EE7"/>
    <w:rsid w:val="00E94B15"/>
    <w:rsid w:val="00E94DA8"/>
    <w:rsid w:val="00E94EEE"/>
    <w:rsid w:val="00E957BB"/>
    <w:rsid w:val="00E95B53"/>
    <w:rsid w:val="00E95FF7"/>
    <w:rsid w:val="00E960DE"/>
    <w:rsid w:val="00E96653"/>
    <w:rsid w:val="00E96BC8"/>
    <w:rsid w:val="00E97213"/>
    <w:rsid w:val="00E97340"/>
    <w:rsid w:val="00E9739D"/>
    <w:rsid w:val="00E97742"/>
    <w:rsid w:val="00E97963"/>
    <w:rsid w:val="00E97ECD"/>
    <w:rsid w:val="00E97F5E"/>
    <w:rsid w:val="00EA05AF"/>
    <w:rsid w:val="00EA0756"/>
    <w:rsid w:val="00EA0793"/>
    <w:rsid w:val="00EA07C6"/>
    <w:rsid w:val="00EA0EDF"/>
    <w:rsid w:val="00EA10A2"/>
    <w:rsid w:val="00EA14AE"/>
    <w:rsid w:val="00EA15BF"/>
    <w:rsid w:val="00EA195B"/>
    <w:rsid w:val="00EA19F9"/>
    <w:rsid w:val="00EA1C7F"/>
    <w:rsid w:val="00EA1D51"/>
    <w:rsid w:val="00EA1E23"/>
    <w:rsid w:val="00EA1E56"/>
    <w:rsid w:val="00EA2817"/>
    <w:rsid w:val="00EA2BD2"/>
    <w:rsid w:val="00EA2EFF"/>
    <w:rsid w:val="00EA34CA"/>
    <w:rsid w:val="00EA35E2"/>
    <w:rsid w:val="00EA36DA"/>
    <w:rsid w:val="00EA37F7"/>
    <w:rsid w:val="00EA3B4B"/>
    <w:rsid w:val="00EA3E71"/>
    <w:rsid w:val="00EA431A"/>
    <w:rsid w:val="00EA4585"/>
    <w:rsid w:val="00EA4659"/>
    <w:rsid w:val="00EA485C"/>
    <w:rsid w:val="00EA4C66"/>
    <w:rsid w:val="00EA58AD"/>
    <w:rsid w:val="00EA59B0"/>
    <w:rsid w:val="00EA5D35"/>
    <w:rsid w:val="00EA5DC3"/>
    <w:rsid w:val="00EA5E21"/>
    <w:rsid w:val="00EA5FB2"/>
    <w:rsid w:val="00EA5FDF"/>
    <w:rsid w:val="00EA6057"/>
    <w:rsid w:val="00EA655A"/>
    <w:rsid w:val="00EA6A8A"/>
    <w:rsid w:val="00EA6F8B"/>
    <w:rsid w:val="00EA779F"/>
    <w:rsid w:val="00EA77A0"/>
    <w:rsid w:val="00EA78A7"/>
    <w:rsid w:val="00EA7988"/>
    <w:rsid w:val="00EA7F47"/>
    <w:rsid w:val="00EA7F70"/>
    <w:rsid w:val="00EB047F"/>
    <w:rsid w:val="00EB0F2C"/>
    <w:rsid w:val="00EB1180"/>
    <w:rsid w:val="00EB137C"/>
    <w:rsid w:val="00EB177B"/>
    <w:rsid w:val="00EB1A81"/>
    <w:rsid w:val="00EB1DED"/>
    <w:rsid w:val="00EB1F77"/>
    <w:rsid w:val="00EB1FE1"/>
    <w:rsid w:val="00EB225D"/>
    <w:rsid w:val="00EB27DF"/>
    <w:rsid w:val="00EB2A30"/>
    <w:rsid w:val="00EB2A34"/>
    <w:rsid w:val="00EB2AB1"/>
    <w:rsid w:val="00EB2AFA"/>
    <w:rsid w:val="00EB2D49"/>
    <w:rsid w:val="00EB2DAF"/>
    <w:rsid w:val="00EB3675"/>
    <w:rsid w:val="00EB380B"/>
    <w:rsid w:val="00EB3C34"/>
    <w:rsid w:val="00EB3F27"/>
    <w:rsid w:val="00EB3F73"/>
    <w:rsid w:val="00EB3FB8"/>
    <w:rsid w:val="00EB3FCB"/>
    <w:rsid w:val="00EB4171"/>
    <w:rsid w:val="00EB437F"/>
    <w:rsid w:val="00EB45BB"/>
    <w:rsid w:val="00EB474E"/>
    <w:rsid w:val="00EB52A8"/>
    <w:rsid w:val="00EB581C"/>
    <w:rsid w:val="00EB5A74"/>
    <w:rsid w:val="00EB5B9B"/>
    <w:rsid w:val="00EB5ED2"/>
    <w:rsid w:val="00EB760D"/>
    <w:rsid w:val="00EB76B7"/>
    <w:rsid w:val="00EB7F95"/>
    <w:rsid w:val="00EC0A2E"/>
    <w:rsid w:val="00EC0E76"/>
    <w:rsid w:val="00EC11E2"/>
    <w:rsid w:val="00EC18A4"/>
    <w:rsid w:val="00EC19AB"/>
    <w:rsid w:val="00EC1C40"/>
    <w:rsid w:val="00EC1DEC"/>
    <w:rsid w:val="00EC23B4"/>
    <w:rsid w:val="00EC27B9"/>
    <w:rsid w:val="00EC29FC"/>
    <w:rsid w:val="00EC2A85"/>
    <w:rsid w:val="00EC2BEC"/>
    <w:rsid w:val="00EC315A"/>
    <w:rsid w:val="00EC31B7"/>
    <w:rsid w:val="00EC40C0"/>
    <w:rsid w:val="00EC43AD"/>
    <w:rsid w:val="00EC4568"/>
    <w:rsid w:val="00EC479F"/>
    <w:rsid w:val="00EC49C0"/>
    <w:rsid w:val="00EC5618"/>
    <w:rsid w:val="00EC5CAE"/>
    <w:rsid w:val="00EC5EAD"/>
    <w:rsid w:val="00EC624B"/>
    <w:rsid w:val="00EC65DF"/>
    <w:rsid w:val="00EC67DB"/>
    <w:rsid w:val="00EC696B"/>
    <w:rsid w:val="00EC7120"/>
    <w:rsid w:val="00EC7532"/>
    <w:rsid w:val="00EC7A53"/>
    <w:rsid w:val="00EC7D6A"/>
    <w:rsid w:val="00EC7E39"/>
    <w:rsid w:val="00ED0296"/>
    <w:rsid w:val="00ED0666"/>
    <w:rsid w:val="00ED08E7"/>
    <w:rsid w:val="00ED10AC"/>
    <w:rsid w:val="00ED1394"/>
    <w:rsid w:val="00ED1B71"/>
    <w:rsid w:val="00ED1CBF"/>
    <w:rsid w:val="00ED1EB5"/>
    <w:rsid w:val="00ED22A6"/>
    <w:rsid w:val="00ED26D2"/>
    <w:rsid w:val="00ED2CE0"/>
    <w:rsid w:val="00ED2D18"/>
    <w:rsid w:val="00ED315E"/>
    <w:rsid w:val="00ED3528"/>
    <w:rsid w:val="00ED3961"/>
    <w:rsid w:val="00ED3C66"/>
    <w:rsid w:val="00ED49CB"/>
    <w:rsid w:val="00ED4C51"/>
    <w:rsid w:val="00ED4F20"/>
    <w:rsid w:val="00ED5056"/>
    <w:rsid w:val="00ED5635"/>
    <w:rsid w:val="00ED5852"/>
    <w:rsid w:val="00ED5C88"/>
    <w:rsid w:val="00ED60A7"/>
    <w:rsid w:val="00ED63DD"/>
    <w:rsid w:val="00ED654A"/>
    <w:rsid w:val="00ED6C0C"/>
    <w:rsid w:val="00ED6F6F"/>
    <w:rsid w:val="00ED7333"/>
    <w:rsid w:val="00ED744C"/>
    <w:rsid w:val="00ED7BB3"/>
    <w:rsid w:val="00ED7E4A"/>
    <w:rsid w:val="00EE02E7"/>
    <w:rsid w:val="00EE0648"/>
    <w:rsid w:val="00EE0764"/>
    <w:rsid w:val="00EE0908"/>
    <w:rsid w:val="00EE0EF9"/>
    <w:rsid w:val="00EE13BF"/>
    <w:rsid w:val="00EE13D6"/>
    <w:rsid w:val="00EE148C"/>
    <w:rsid w:val="00EE1517"/>
    <w:rsid w:val="00EE1652"/>
    <w:rsid w:val="00EE1660"/>
    <w:rsid w:val="00EE1663"/>
    <w:rsid w:val="00EE1C99"/>
    <w:rsid w:val="00EE3E33"/>
    <w:rsid w:val="00EE43E6"/>
    <w:rsid w:val="00EE466E"/>
    <w:rsid w:val="00EE472A"/>
    <w:rsid w:val="00EE4730"/>
    <w:rsid w:val="00EE4DCA"/>
    <w:rsid w:val="00EE4EAA"/>
    <w:rsid w:val="00EE50B8"/>
    <w:rsid w:val="00EE6105"/>
    <w:rsid w:val="00EE62B5"/>
    <w:rsid w:val="00EE62D7"/>
    <w:rsid w:val="00EE6738"/>
    <w:rsid w:val="00EE699F"/>
    <w:rsid w:val="00EE70F4"/>
    <w:rsid w:val="00EE7243"/>
    <w:rsid w:val="00EE73B9"/>
    <w:rsid w:val="00EE7506"/>
    <w:rsid w:val="00EF0208"/>
    <w:rsid w:val="00EF03D3"/>
    <w:rsid w:val="00EF0816"/>
    <w:rsid w:val="00EF0820"/>
    <w:rsid w:val="00EF0838"/>
    <w:rsid w:val="00EF0882"/>
    <w:rsid w:val="00EF10E1"/>
    <w:rsid w:val="00EF15E2"/>
    <w:rsid w:val="00EF167E"/>
    <w:rsid w:val="00EF172B"/>
    <w:rsid w:val="00EF1AAB"/>
    <w:rsid w:val="00EF2351"/>
    <w:rsid w:val="00EF25A6"/>
    <w:rsid w:val="00EF2E74"/>
    <w:rsid w:val="00EF2EEC"/>
    <w:rsid w:val="00EF336B"/>
    <w:rsid w:val="00EF3408"/>
    <w:rsid w:val="00EF388D"/>
    <w:rsid w:val="00EF38B1"/>
    <w:rsid w:val="00EF3E27"/>
    <w:rsid w:val="00EF3F40"/>
    <w:rsid w:val="00EF431A"/>
    <w:rsid w:val="00EF44EA"/>
    <w:rsid w:val="00EF44F9"/>
    <w:rsid w:val="00EF4608"/>
    <w:rsid w:val="00EF472C"/>
    <w:rsid w:val="00EF4924"/>
    <w:rsid w:val="00EF4B7D"/>
    <w:rsid w:val="00EF4BBC"/>
    <w:rsid w:val="00EF4BC3"/>
    <w:rsid w:val="00EF4BDB"/>
    <w:rsid w:val="00EF4CAE"/>
    <w:rsid w:val="00EF4CFE"/>
    <w:rsid w:val="00EF4DF2"/>
    <w:rsid w:val="00EF512A"/>
    <w:rsid w:val="00EF5199"/>
    <w:rsid w:val="00EF51FF"/>
    <w:rsid w:val="00EF6174"/>
    <w:rsid w:val="00EF6531"/>
    <w:rsid w:val="00EF663B"/>
    <w:rsid w:val="00EF674B"/>
    <w:rsid w:val="00EF6778"/>
    <w:rsid w:val="00EF6880"/>
    <w:rsid w:val="00EF6BC1"/>
    <w:rsid w:val="00EF6DE5"/>
    <w:rsid w:val="00EF6E36"/>
    <w:rsid w:val="00EF700B"/>
    <w:rsid w:val="00EF740F"/>
    <w:rsid w:val="00EF7427"/>
    <w:rsid w:val="00EF744C"/>
    <w:rsid w:val="00F0121E"/>
    <w:rsid w:val="00F01577"/>
    <w:rsid w:val="00F016BB"/>
    <w:rsid w:val="00F0176D"/>
    <w:rsid w:val="00F01E41"/>
    <w:rsid w:val="00F024A1"/>
    <w:rsid w:val="00F02895"/>
    <w:rsid w:val="00F02AA0"/>
    <w:rsid w:val="00F03085"/>
    <w:rsid w:val="00F033F8"/>
    <w:rsid w:val="00F03C43"/>
    <w:rsid w:val="00F03E8E"/>
    <w:rsid w:val="00F03FA4"/>
    <w:rsid w:val="00F044A6"/>
    <w:rsid w:val="00F0482B"/>
    <w:rsid w:val="00F04B39"/>
    <w:rsid w:val="00F05116"/>
    <w:rsid w:val="00F0541D"/>
    <w:rsid w:val="00F0548C"/>
    <w:rsid w:val="00F05558"/>
    <w:rsid w:val="00F05566"/>
    <w:rsid w:val="00F0559D"/>
    <w:rsid w:val="00F05A61"/>
    <w:rsid w:val="00F05F29"/>
    <w:rsid w:val="00F05F93"/>
    <w:rsid w:val="00F0613C"/>
    <w:rsid w:val="00F0641E"/>
    <w:rsid w:val="00F0670A"/>
    <w:rsid w:val="00F0670B"/>
    <w:rsid w:val="00F06C0D"/>
    <w:rsid w:val="00F07658"/>
    <w:rsid w:val="00F07864"/>
    <w:rsid w:val="00F07CD5"/>
    <w:rsid w:val="00F1010B"/>
    <w:rsid w:val="00F1036C"/>
    <w:rsid w:val="00F10B47"/>
    <w:rsid w:val="00F10BEC"/>
    <w:rsid w:val="00F10C14"/>
    <w:rsid w:val="00F10C9E"/>
    <w:rsid w:val="00F10D2E"/>
    <w:rsid w:val="00F10E1F"/>
    <w:rsid w:val="00F110B9"/>
    <w:rsid w:val="00F118C4"/>
    <w:rsid w:val="00F11947"/>
    <w:rsid w:val="00F11E64"/>
    <w:rsid w:val="00F1201B"/>
    <w:rsid w:val="00F1218D"/>
    <w:rsid w:val="00F12254"/>
    <w:rsid w:val="00F122F8"/>
    <w:rsid w:val="00F123A9"/>
    <w:rsid w:val="00F12846"/>
    <w:rsid w:val="00F12F33"/>
    <w:rsid w:val="00F13107"/>
    <w:rsid w:val="00F1372E"/>
    <w:rsid w:val="00F13829"/>
    <w:rsid w:val="00F13B1E"/>
    <w:rsid w:val="00F13F9C"/>
    <w:rsid w:val="00F14253"/>
    <w:rsid w:val="00F144A8"/>
    <w:rsid w:val="00F144E3"/>
    <w:rsid w:val="00F1464D"/>
    <w:rsid w:val="00F14D67"/>
    <w:rsid w:val="00F14DF0"/>
    <w:rsid w:val="00F14E80"/>
    <w:rsid w:val="00F1502E"/>
    <w:rsid w:val="00F1516F"/>
    <w:rsid w:val="00F151E3"/>
    <w:rsid w:val="00F15270"/>
    <w:rsid w:val="00F16623"/>
    <w:rsid w:val="00F169A4"/>
    <w:rsid w:val="00F16AC6"/>
    <w:rsid w:val="00F16E31"/>
    <w:rsid w:val="00F17446"/>
    <w:rsid w:val="00F17A53"/>
    <w:rsid w:val="00F17A6D"/>
    <w:rsid w:val="00F17B5A"/>
    <w:rsid w:val="00F17E36"/>
    <w:rsid w:val="00F17EFE"/>
    <w:rsid w:val="00F20641"/>
    <w:rsid w:val="00F209B8"/>
    <w:rsid w:val="00F20DEC"/>
    <w:rsid w:val="00F20F6F"/>
    <w:rsid w:val="00F2103D"/>
    <w:rsid w:val="00F210A9"/>
    <w:rsid w:val="00F21565"/>
    <w:rsid w:val="00F21ADE"/>
    <w:rsid w:val="00F21AE8"/>
    <w:rsid w:val="00F21FC5"/>
    <w:rsid w:val="00F22264"/>
    <w:rsid w:val="00F22313"/>
    <w:rsid w:val="00F22BEB"/>
    <w:rsid w:val="00F22E17"/>
    <w:rsid w:val="00F23486"/>
    <w:rsid w:val="00F237DF"/>
    <w:rsid w:val="00F239A5"/>
    <w:rsid w:val="00F24DF7"/>
    <w:rsid w:val="00F24E89"/>
    <w:rsid w:val="00F2521E"/>
    <w:rsid w:val="00F253F1"/>
    <w:rsid w:val="00F25D4A"/>
    <w:rsid w:val="00F26139"/>
    <w:rsid w:val="00F27049"/>
    <w:rsid w:val="00F2710A"/>
    <w:rsid w:val="00F27527"/>
    <w:rsid w:val="00F2792A"/>
    <w:rsid w:val="00F27D08"/>
    <w:rsid w:val="00F27DC4"/>
    <w:rsid w:val="00F3007A"/>
    <w:rsid w:val="00F30280"/>
    <w:rsid w:val="00F3030B"/>
    <w:rsid w:val="00F3064D"/>
    <w:rsid w:val="00F307B8"/>
    <w:rsid w:val="00F30A63"/>
    <w:rsid w:val="00F315F6"/>
    <w:rsid w:val="00F31792"/>
    <w:rsid w:val="00F3251E"/>
    <w:rsid w:val="00F3284D"/>
    <w:rsid w:val="00F32A18"/>
    <w:rsid w:val="00F32CAD"/>
    <w:rsid w:val="00F32F05"/>
    <w:rsid w:val="00F33DAB"/>
    <w:rsid w:val="00F33E2B"/>
    <w:rsid w:val="00F340FC"/>
    <w:rsid w:val="00F34652"/>
    <w:rsid w:val="00F34778"/>
    <w:rsid w:val="00F3477F"/>
    <w:rsid w:val="00F34DF2"/>
    <w:rsid w:val="00F353BD"/>
    <w:rsid w:val="00F359B8"/>
    <w:rsid w:val="00F36215"/>
    <w:rsid w:val="00F37372"/>
    <w:rsid w:val="00F375FF"/>
    <w:rsid w:val="00F37804"/>
    <w:rsid w:val="00F37B73"/>
    <w:rsid w:val="00F37EB7"/>
    <w:rsid w:val="00F4035D"/>
    <w:rsid w:val="00F40A1B"/>
    <w:rsid w:val="00F4106C"/>
    <w:rsid w:val="00F410AA"/>
    <w:rsid w:val="00F4117C"/>
    <w:rsid w:val="00F412AB"/>
    <w:rsid w:val="00F412E2"/>
    <w:rsid w:val="00F41A01"/>
    <w:rsid w:val="00F41ACE"/>
    <w:rsid w:val="00F41C91"/>
    <w:rsid w:val="00F4257B"/>
    <w:rsid w:val="00F425C9"/>
    <w:rsid w:val="00F42BA5"/>
    <w:rsid w:val="00F42EF2"/>
    <w:rsid w:val="00F431A3"/>
    <w:rsid w:val="00F433C2"/>
    <w:rsid w:val="00F437D6"/>
    <w:rsid w:val="00F4430C"/>
    <w:rsid w:val="00F449A2"/>
    <w:rsid w:val="00F44F0A"/>
    <w:rsid w:val="00F45226"/>
    <w:rsid w:val="00F452D2"/>
    <w:rsid w:val="00F4545A"/>
    <w:rsid w:val="00F459CF"/>
    <w:rsid w:val="00F45D55"/>
    <w:rsid w:val="00F46ACE"/>
    <w:rsid w:val="00F46C53"/>
    <w:rsid w:val="00F46E59"/>
    <w:rsid w:val="00F4704E"/>
    <w:rsid w:val="00F4735C"/>
    <w:rsid w:val="00F474C3"/>
    <w:rsid w:val="00F507A6"/>
    <w:rsid w:val="00F50A2D"/>
    <w:rsid w:val="00F50C88"/>
    <w:rsid w:val="00F517EB"/>
    <w:rsid w:val="00F51BEC"/>
    <w:rsid w:val="00F51EB6"/>
    <w:rsid w:val="00F52369"/>
    <w:rsid w:val="00F525C8"/>
    <w:rsid w:val="00F5263D"/>
    <w:rsid w:val="00F52924"/>
    <w:rsid w:val="00F534B6"/>
    <w:rsid w:val="00F535B9"/>
    <w:rsid w:val="00F53913"/>
    <w:rsid w:val="00F53C77"/>
    <w:rsid w:val="00F542FA"/>
    <w:rsid w:val="00F5443F"/>
    <w:rsid w:val="00F547CA"/>
    <w:rsid w:val="00F54CE1"/>
    <w:rsid w:val="00F55164"/>
    <w:rsid w:val="00F55B92"/>
    <w:rsid w:val="00F560AF"/>
    <w:rsid w:val="00F560FB"/>
    <w:rsid w:val="00F56499"/>
    <w:rsid w:val="00F56D70"/>
    <w:rsid w:val="00F574B9"/>
    <w:rsid w:val="00F57674"/>
    <w:rsid w:val="00F57801"/>
    <w:rsid w:val="00F57A0A"/>
    <w:rsid w:val="00F6022B"/>
    <w:rsid w:val="00F60817"/>
    <w:rsid w:val="00F60F11"/>
    <w:rsid w:val="00F613F0"/>
    <w:rsid w:val="00F61A59"/>
    <w:rsid w:val="00F61AC4"/>
    <w:rsid w:val="00F61BE5"/>
    <w:rsid w:val="00F61D47"/>
    <w:rsid w:val="00F61DE0"/>
    <w:rsid w:val="00F627F7"/>
    <w:rsid w:val="00F6291F"/>
    <w:rsid w:val="00F62B67"/>
    <w:rsid w:val="00F63649"/>
    <w:rsid w:val="00F636C2"/>
    <w:rsid w:val="00F6374D"/>
    <w:rsid w:val="00F63811"/>
    <w:rsid w:val="00F63821"/>
    <w:rsid w:val="00F643D3"/>
    <w:rsid w:val="00F654FB"/>
    <w:rsid w:val="00F65541"/>
    <w:rsid w:val="00F6571D"/>
    <w:rsid w:val="00F65B96"/>
    <w:rsid w:val="00F65D9E"/>
    <w:rsid w:val="00F65E18"/>
    <w:rsid w:val="00F65E1A"/>
    <w:rsid w:val="00F66187"/>
    <w:rsid w:val="00F662E6"/>
    <w:rsid w:val="00F66763"/>
    <w:rsid w:val="00F667D1"/>
    <w:rsid w:val="00F66814"/>
    <w:rsid w:val="00F66CCD"/>
    <w:rsid w:val="00F66D7F"/>
    <w:rsid w:val="00F66E7F"/>
    <w:rsid w:val="00F66F40"/>
    <w:rsid w:val="00F67055"/>
    <w:rsid w:val="00F670B5"/>
    <w:rsid w:val="00F67D51"/>
    <w:rsid w:val="00F67E4D"/>
    <w:rsid w:val="00F70197"/>
    <w:rsid w:val="00F70B18"/>
    <w:rsid w:val="00F710BA"/>
    <w:rsid w:val="00F7111F"/>
    <w:rsid w:val="00F719C0"/>
    <w:rsid w:val="00F71BCE"/>
    <w:rsid w:val="00F71E91"/>
    <w:rsid w:val="00F72044"/>
    <w:rsid w:val="00F7207E"/>
    <w:rsid w:val="00F720FA"/>
    <w:rsid w:val="00F724B8"/>
    <w:rsid w:val="00F72A01"/>
    <w:rsid w:val="00F733E5"/>
    <w:rsid w:val="00F73547"/>
    <w:rsid w:val="00F739CF"/>
    <w:rsid w:val="00F740E8"/>
    <w:rsid w:val="00F743FB"/>
    <w:rsid w:val="00F744DE"/>
    <w:rsid w:val="00F7509C"/>
    <w:rsid w:val="00F75215"/>
    <w:rsid w:val="00F7548C"/>
    <w:rsid w:val="00F75C33"/>
    <w:rsid w:val="00F75C90"/>
    <w:rsid w:val="00F75CF4"/>
    <w:rsid w:val="00F760FF"/>
    <w:rsid w:val="00F764FF"/>
    <w:rsid w:val="00F769A9"/>
    <w:rsid w:val="00F76E7F"/>
    <w:rsid w:val="00F770E6"/>
    <w:rsid w:val="00F77437"/>
    <w:rsid w:val="00F77785"/>
    <w:rsid w:val="00F77F4B"/>
    <w:rsid w:val="00F8018C"/>
    <w:rsid w:val="00F80372"/>
    <w:rsid w:val="00F80914"/>
    <w:rsid w:val="00F80C1B"/>
    <w:rsid w:val="00F80DC9"/>
    <w:rsid w:val="00F80F99"/>
    <w:rsid w:val="00F80FFF"/>
    <w:rsid w:val="00F817D3"/>
    <w:rsid w:val="00F81A2E"/>
    <w:rsid w:val="00F82358"/>
    <w:rsid w:val="00F82515"/>
    <w:rsid w:val="00F825D1"/>
    <w:rsid w:val="00F82C93"/>
    <w:rsid w:val="00F8313A"/>
    <w:rsid w:val="00F834BC"/>
    <w:rsid w:val="00F83A70"/>
    <w:rsid w:val="00F83DD8"/>
    <w:rsid w:val="00F83F09"/>
    <w:rsid w:val="00F840C3"/>
    <w:rsid w:val="00F841E1"/>
    <w:rsid w:val="00F843E7"/>
    <w:rsid w:val="00F8450A"/>
    <w:rsid w:val="00F84DEA"/>
    <w:rsid w:val="00F84FD9"/>
    <w:rsid w:val="00F8532D"/>
    <w:rsid w:val="00F85808"/>
    <w:rsid w:val="00F8657A"/>
    <w:rsid w:val="00F8668F"/>
    <w:rsid w:val="00F86C55"/>
    <w:rsid w:val="00F86FA5"/>
    <w:rsid w:val="00F87325"/>
    <w:rsid w:val="00F87715"/>
    <w:rsid w:val="00F87D86"/>
    <w:rsid w:val="00F87E1D"/>
    <w:rsid w:val="00F87E2E"/>
    <w:rsid w:val="00F90145"/>
    <w:rsid w:val="00F90185"/>
    <w:rsid w:val="00F90329"/>
    <w:rsid w:val="00F90381"/>
    <w:rsid w:val="00F90E54"/>
    <w:rsid w:val="00F910CF"/>
    <w:rsid w:val="00F91129"/>
    <w:rsid w:val="00F91299"/>
    <w:rsid w:val="00F91E3F"/>
    <w:rsid w:val="00F92ECE"/>
    <w:rsid w:val="00F93A9D"/>
    <w:rsid w:val="00F93B8C"/>
    <w:rsid w:val="00F93B8D"/>
    <w:rsid w:val="00F943C7"/>
    <w:rsid w:val="00F95217"/>
    <w:rsid w:val="00F9565C"/>
    <w:rsid w:val="00F95A49"/>
    <w:rsid w:val="00F95C87"/>
    <w:rsid w:val="00F95EBF"/>
    <w:rsid w:val="00F96054"/>
    <w:rsid w:val="00F96153"/>
    <w:rsid w:val="00F96572"/>
    <w:rsid w:val="00F970A2"/>
    <w:rsid w:val="00F970B6"/>
    <w:rsid w:val="00F976E6"/>
    <w:rsid w:val="00F97755"/>
    <w:rsid w:val="00F97E92"/>
    <w:rsid w:val="00F97F89"/>
    <w:rsid w:val="00FA02AF"/>
    <w:rsid w:val="00FA0781"/>
    <w:rsid w:val="00FA0A95"/>
    <w:rsid w:val="00FA12AA"/>
    <w:rsid w:val="00FA1E7A"/>
    <w:rsid w:val="00FA2518"/>
    <w:rsid w:val="00FA2CF7"/>
    <w:rsid w:val="00FA2D82"/>
    <w:rsid w:val="00FA3689"/>
    <w:rsid w:val="00FA3C76"/>
    <w:rsid w:val="00FA3FB7"/>
    <w:rsid w:val="00FA41F2"/>
    <w:rsid w:val="00FA4225"/>
    <w:rsid w:val="00FA43D0"/>
    <w:rsid w:val="00FA4AA3"/>
    <w:rsid w:val="00FA4ADE"/>
    <w:rsid w:val="00FA4C9E"/>
    <w:rsid w:val="00FA57EA"/>
    <w:rsid w:val="00FA5DB0"/>
    <w:rsid w:val="00FA62C3"/>
    <w:rsid w:val="00FA6E78"/>
    <w:rsid w:val="00FA7399"/>
    <w:rsid w:val="00FA7AFB"/>
    <w:rsid w:val="00FA7EA2"/>
    <w:rsid w:val="00FA7FB6"/>
    <w:rsid w:val="00FB0021"/>
    <w:rsid w:val="00FB014C"/>
    <w:rsid w:val="00FB07BD"/>
    <w:rsid w:val="00FB08DF"/>
    <w:rsid w:val="00FB09EF"/>
    <w:rsid w:val="00FB1330"/>
    <w:rsid w:val="00FB168E"/>
    <w:rsid w:val="00FB1807"/>
    <w:rsid w:val="00FB1871"/>
    <w:rsid w:val="00FB1C42"/>
    <w:rsid w:val="00FB21FF"/>
    <w:rsid w:val="00FB2347"/>
    <w:rsid w:val="00FB25B3"/>
    <w:rsid w:val="00FB2633"/>
    <w:rsid w:val="00FB2B68"/>
    <w:rsid w:val="00FB3289"/>
    <w:rsid w:val="00FB3384"/>
    <w:rsid w:val="00FB3882"/>
    <w:rsid w:val="00FB3A37"/>
    <w:rsid w:val="00FB3D91"/>
    <w:rsid w:val="00FB3FB7"/>
    <w:rsid w:val="00FB426A"/>
    <w:rsid w:val="00FB4428"/>
    <w:rsid w:val="00FB45AE"/>
    <w:rsid w:val="00FB4BF4"/>
    <w:rsid w:val="00FB4EBE"/>
    <w:rsid w:val="00FB5436"/>
    <w:rsid w:val="00FB5992"/>
    <w:rsid w:val="00FB62AD"/>
    <w:rsid w:val="00FB663C"/>
    <w:rsid w:val="00FB6719"/>
    <w:rsid w:val="00FB67D0"/>
    <w:rsid w:val="00FB68D4"/>
    <w:rsid w:val="00FB6B3E"/>
    <w:rsid w:val="00FB6FE7"/>
    <w:rsid w:val="00FB77EC"/>
    <w:rsid w:val="00FB7911"/>
    <w:rsid w:val="00FB7CAF"/>
    <w:rsid w:val="00FC0033"/>
    <w:rsid w:val="00FC0594"/>
    <w:rsid w:val="00FC0F04"/>
    <w:rsid w:val="00FC0FB0"/>
    <w:rsid w:val="00FC1544"/>
    <w:rsid w:val="00FC185E"/>
    <w:rsid w:val="00FC185F"/>
    <w:rsid w:val="00FC2786"/>
    <w:rsid w:val="00FC2A0C"/>
    <w:rsid w:val="00FC2AAD"/>
    <w:rsid w:val="00FC3041"/>
    <w:rsid w:val="00FC30EB"/>
    <w:rsid w:val="00FC3626"/>
    <w:rsid w:val="00FC3964"/>
    <w:rsid w:val="00FC3B36"/>
    <w:rsid w:val="00FC419B"/>
    <w:rsid w:val="00FC49A1"/>
    <w:rsid w:val="00FC4A89"/>
    <w:rsid w:val="00FC4D63"/>
    <w:rsid w:val="00FC583C"/>
    <w:rsid w:val="00FC58D3"/>
    <w:rsid w:val="00FC5A64"/>
    <w:rsid w:val="00FC5B23"/>
    <w:rsid w:val="00FC5B4C"/>
    <w:rsid w:val="00FC62AB"/>
    <w:rsid w:val="00FC62CB"/>
    <w:rsid w:val="00FC7544"/>
    <w:rsid w:val="00FC7E69"/>
    <w:rsid w:val="00FC7F18"/>
    <w:rsid w:val="00FD09E3"/>
    <w:rsid w:val="00FD0AFB"/>
    <w:rsid w:val="00FD0BF2"/>
    <w:rsid w:val="00FD0E96"/>
    <w:rsid w:val="00FD1704"/>
    <w:rsid w:val="00FD1C48"/>
    <w:rsid w:val="00FD232E"/>
    <w:rsid w:val="00FD2BCE"/>
    <w:rsid w:val="00FD32CA"/>
    <w:rsid w:val="00FD3351"/>
    <w:rsid w:val="00FD3846"/>
    <w:rsid w:val="00FD394D"/>
    <w:rsid w:val="00FD39FF"/>
    <w:rsid w:val="00FD3E72"/>
    <w:rsid w:val="00FD49DE"/>
    <w:rsid w:val="00FD4A4F"/>
    <w:rsid w:val="00FD4CB7"/>
    <w:rsid w:val="00FD4D02"/>
    <w:rsid w:val="00FD62F9"/>
    <w:rsid w:val="00FD6517"/>
    <w:rsid w:val="00FD6FF6"/>
    <w:rsid w:val="00FD78DD"/>
    <w:rsid w:val="00FD79DD"/>
    <w:rsid w:val="00FD7CDB"/>
    <w:rsid w:val="00FD7DDF"/>
    <w:rsid w:val="00FE008A"/>
    <w:rsid w:val="00FE00EB"/>
    <w:rsid w:val="00FE04F6"/>
    <w:rsid w:val="00FE06AF"/>
    <w:rsid w:val="00FE0AB8"/>
    <w:rsid w:val="00FE1170"/>
    <w:rsid w:val="00FE119A"/>
    <w:rsid w:val="00FE1207"/>
    <w:rsid w:val="00FE23B3"/>
    <w:rsid w:val="00FE2873"/>
    <w:rsid w:val="00FE2E27"/>
    <w:rsid w:val="00FE2E93"/>
    <w:rsid w:val="00FE2EE4"/>
    <w:rsid w:val="00FE37BE"/>
    <w:rsid w:val="00FE39A8"/>
    <w:rsid w:val="00FE39A9"/>
    <w:rsid w:val="00FE3F45"/>
    <w:rsid w:val="00FE430C"/>
    <w:rsid w:val="00FE44A5"/>
    <w:rsid w:val="00FE480F"/>
    <w:rsid w:val="00FE4A01"/>
    <w:rsid w:val="00FE4B4A"/>
    <w:rsid w:val="00FE4F3B"/>
    <w:rsid w:val="00FE5881"/>
    <w:rsid w:val="00FE5F2C"/>
    <w:rsid w:val="00FE5F84"/>
    <w:rsid w:val="00FE60F4"/>
    <w:rsid w:val="00FE64CA"/>
    <w:rsid w:val="00FE65B2"/>
    <w:rsid w:val="00FE6653"/>
    <w:rsid w:val="00FE671D"/>
    <w:rsid w:val="00FE6A28"/>
    <w:rsid w:val="00FE6D03"/>
    <w:rsid w:val="00FE6D0C"/>
    <w:rsid w:val="00FE6FAF"/>
    <w:rsid w:val="00FF00C6"/>
    <w:rsid w:val="00FF075C"/>
    <w:rsid w:val="00FF08B4"/>
    <w:rsid w:val="00FF10BE"/>
    <w:rsid w:val="00FF1123"/>
    <w:rsid w:val="00FF11FB"/>
    <w:rsid w:val="00FF1220"/>
    <w:rsid w:val="00FF1342"/>
    <w:rsid w:val="00FF14C7"/>
    <w:rsid w:val="00FF15FD"/>
    <w:rsid w:val="00FF1839"/>
    <w:rsid w:val="00FF1E49"/>
    <w:rsid w:val="00FF2161"/>
    <w:rsid w:val="00FF229A"/>
    <w:rsid w:val="00FF2642"/>
    <w:rsid w:val="00FF293E"/>
    <w:rsid w:val="00FF2CBB"/>
    <w:rsid w:val="00FF2D88"/>
    <w:rsid w:val="00FF2ECA"/>
    <w:rsid w:val="00FF30B0"/>
    <w:rsid w:val="00FF41FA"/>
    <w:rsid w:val="00FF43BC"/>
    <w:rsid w:val="00FF4606"/>
    <w:rsid w:val="00FF46B0"/>
    <w:rsid w:val="00FF4735"/>
    <w:rsid w:val="00FF4B7E"/>
    <w:rsid w:val="00FF4F09"/>
    <w:rsid w:val="00FF511E"/>
    <w:rsid w:val="00FF5516"/>
    <w:rsid w:val="00FF5A3C"/>
    <w:rsid w:val="00FF631D"/>
    <w:rsid w:val="00FF73DC"/>
    <w:rsid w:val="00FF770F"/>
    <w:rsid w:val="00FF7898"/>
    <w:rsid w:val="00FF7BED"/>
    <w:rsid w:val="00FF7D13"/>
    <w:rsid w:val="00FF7E1F"/>
    <w:rsid w:val="0178C1FC"/>
    <w:rsid w:val="02905B7B"/>
    <w:rsid w:val="02D1F153"/>
    <w:rsid w:val="05BEBAD0"/>
    <w:rsid w:val="07A771BF"/>
    <w:rsid w:val="090751A6"/>
    <w:rsid w:val="09D945C7"/>
    <w:rsid w:val="09FFD347"/>
    <w:rsid w:val="0A0173F7"/>
    <w:rsid w:val="0B6C87D4"/>
    <w:rsid w:val="0BA21BC3"/>
    <w:rsid w:val="0C5113A9"/>
    <w:rsid w:val="0D88DD7F"/>
    <w:rsid w:val="0E133E8C"/>
    <w:rsid w:val="0E625C9D"/>
    <w:rsid w:val="0F50701B"/>
    <w:rsid w:val="0F978722"/>
    <w:rsid w:val="1090297A"/>
    <w:rsid w:val="11C45AF3"/>
    <w:rsid w:val="14CD00B3"/>
    <w:rsid w:val="164A0A5C"/>
    <w:rsid w:val="182253C8"/>
    <w:rsid w:val="189E19ED"/>
    <w:rsid w:val="19699AB3"/>
    <w:rsid w:val="1A924FA0"/>
    <w:rsid w:val="1B8FF410"/>
    <w:rsid w:val="1E09E8A8"/>
    <w:rsid w:val="1FAC9CDB"/>
    <w:rsid w:val="1FC86276"/>
    <w:rsid w:val="20C506AA"/>
    <w:rsid w:val="226D7EFA"/>
    <w:rsid w:val="229888B7"/>
    <w:rsid w:val="22A363C3"/>
    <w:rsid w:val="230577A8"/>
    <w:rsid w:val="241A66CE"/>
    <w:rsid w:val="24C062C2"/>
    <w:rsid w:val="252FE848"/>
    <w:rsid w:val="25D92392"/>
    <w:rsid w:val="26A353B9"/>
    <w:rsid w:val="26CA80D4"/>
    <w:rsid w:val="27850E0E"/>
    <w:rsid w:val="27B88D42"/>
    <w:rsid w:val="27BD6E21"/>
    <w:rsid w:val="2806C431"/>
    <w:rsid w:val="29050758"/>
    <w:rsid w:val="2C37071E"/>
    <w:rsid w:val="309B17E6"/>
    <w:rsid w:val="3106FD7F"/>
    <w:rsid w:val="316AB492"/>
    <w:rsid w:val="3292981B"/>
    <w:rsid w:val="329B4708"/>
    <w:rsid w:val="3333761E"/>
    <w:rsid w:val="34478986"/>
    <w:rsid w:val="345C7454"/>
    <w:rsid w:val="3483B8AC"/>
    <w:rsid w:val="3706F885"/>
    <w:rsid w:val="37C8A461"/>
    <w:rsid w:val="383382A1"/>
    <w:rsid w:val="3BC9C499"/>
    <w:rsid w:val="3C84FF9C"/>
    <w:rsid w:val="3CA71B54"/>
    <w:rsid w:val="3CDC2A0B"/>
    <w:rsid w:val="40566684"/>
    <w:rsid w:val="4244B3BF"/>
    <w:rsid w:val="430567E7"/>
    <w:rsid w:val="4409F457"/>
    <w:rsid w:val="447825F7"/>
    <w:rsid w:val="48485FF0"/>
    <w:rsid w:val="48773E9B"/>
    <w:rsid w:val="492B15A9"/>
    <w:rsid w:val="4937A942"/>
    <w:rsid w:val="4937C323"/>
    <w:rsid w:val="49D98EE8"/>
    <w:rsid w:val="4AE50BC4"/>
    <w:rsid w:val="4B0FDD33"/>
    <w:rsid w:val="4B9C99CA"/>
    <w:rsid w:val="4CD9252D"/>
    <w:rsid w:val="4D872ADC"/>
    <w:rsid w:val="4F83B149"/>
    <w:rsid w:val="50374BBB"/>
    <w:rsid w:val="50BDDD56"/>
    <w:rsid w:val="50F051D0"/>
    <w:rsid w:val="512ECE1B"/>
    <w:rsid w:val="521D06EE"/>
    <w:rsid w:val="5276EC14"/>
    <w:rsid w:val="52E31E76"/>
    <w:rsid w:val="531D310D"/>
    <w:rsid w:val="5324406A"/>
    <w:rsid w:val="54816EFF"/>
    <w:rsid w:val="56CCFDFE"/>
    <w:rsid w:val="58B0A8CD"/>
    <w:rsid w:val="5C63AD96"/>
    <w:rsid w:val="5E568022"/>
    <w:rsid w:val="5E8372F2"/>
    <w:rsid w:val="60F61A61"/>
    <w:rsid w:val="61ACBDDD"/>
    <w:rsid w:val="61C472ED"/>
    <w:rsid w:val="6299676C"/>
    <w:rsid w:val="6301E0BD"/>
    <w:rsid w:val="63C28548"/>
    <w:rsid w:val="6475A640"/>
    <w:rsid w:val="65669FB2"/>
    <w:rsid w:val="6631C006"/>
    <w:rsid w:val="672975C0"/>
    <w:rsid w:val="69BD7778"/>
    <w:rsid w:val="69E6E5FD"/>
    <w:rsid w:val="6AA64042"/>
    <w:rsid w:val="6C8131AA"/>
    <w:rsid w:val="6E2459D8"/>
    <w:rsid w:val="6EA9C383"/>
    <w:rsid w:val="72773D33"/>
    <w:rsid w:val="72AA8817"/>
    <w:rsid w:val="72B27511"/>
    <w:rsid w:val="72DEDA35"/>
    <w:rsid w:val="739FD6DF"/>
    <w:rsid w:val="74275EF0"/>
    <w:rsid w:val="75A8A2AF"/>
    <w:rsid w:val="7684C44B"/>
    <w:rsid w:val="7761B24A"/>
    <w:rsid w:val="78E5F83A"/>
    <w:rsid w:val="78F54EFC"/>
    <w:rsid w:val="792CFDAB"/>
    <w:rsid w:val="795FCEB7"/>
    <w:rsid w:val="79998799"/>
    <w:rsid w:val="79D24A53"/>
    <w:rsid w:val="7C0F5E1C"/>
    <w:rsid w:val="7C1A51EB"/>
    <w:rsid w:val="7C5B113C"/>
    <w:rsid w:val="7D0EF6AE"/>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23C54E"/>
  <w15:docId w15:val="{5FCEDB28-4591-4A9F-910B-B5DCA541A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12DE"/>
    <w:pPr>
      <w:spacing w:after="160" w:line="276" w:lineRule="auto"/>
    </w:pPr>
    <w:rPr>
      <w:sz w:val="22"/>
    </w:rPr>
  </w:style>
  <w:style w:type="paragraph" w:styleId="Heading1">
    <w:name w:val="heading 1"/>
    <w:basedOn w:val="Normal"/>
    <w:next w:val="Normal"/>
    <w:link w:val="Heading1Char"/>
    <w:uiPriority w:val="9"/>
    <w:qFormat/>
    <w:rsid w:val="009D71D5"/>
    <w:pPr>
      <w:keepNext/>
      <w:keepLines/>
      <w:spacing w:before="500" w:line="240" w:lineRule="auto"/>
      <w:outlineLvl w:val="0"/>
    </w:pPr>
    <w:rPr>
      <w:rFonts w:asciiTheme="majorHAnsi" w:eastAsiaTheme="majorEastAsia" w:hAnsiTheme="majorHAnsi" w:cstheme="majorBidi"/>
      <w:b/>
      <w:color w:val="262626" w:themeColor="text1" w:themeTint="D9"/>
      <w:sz w:val="50"/>
      <w:szCs w:val="32"/>
    </w:rPr>
  </w:style>
  <w:style w:type="paragraph" w:styleId="Heading2">
    <w:name w:val="heading 2"/>
    <w:basedOn w:val="Normal"/>
    <w:next w:val="Normal"/>
    <w:link w:val="Heading2Char"/>
    <w:uiPriority w:val="9"/>
    <w:qFormat/>
    <w:rsid w:val="00B26686"/>
    <w:pPr>
      <w:keepNext/>
      <w:keepLines/>
      <w:spacing w:before="400" w:after="120" w:line="240" w:lineRule="auto"/>
      <w:outlineLvl w:val="1"/>
    </w:pPr>
    <w:rPr>
      <w:rFonts w:asciiTheme="majorHAnsi" w:eastAsiaTheme="majorEastAsia" w:hAnsiTheme="majorHAnsi" w:cstheme="majorBidi"/>
      <w:b/>
      <w:color w:val="262626" w:themeColor="text1" w:themeTint="D9"/>
      <w:sz w:val="27"/>
      <w:szCs w:val="28"/>
    </w:rPr>
  </w:style>
  <w:style w:type="paragraph" w:styleId="Heading3">
    <w:name w:val="heading 3"/>
    <w:basedOn w:val="Normal"/>
    <w:next w:val="Normal"/>
    <w:link w:val="Heading3Char"/>
    <w:uiPriority w:val="9"/>
    <w:qFormat/>
    <w:rsid w:val="003164EC"/>
    <w:pPr>
      <w:keepNext/>
      <w:keepLines/>
      <w:spacing w:before="160" w:after="0"/>
      <w:outlineLvl w:val="2"/>
    </w:pPr>
    <w:rPr>
      <w:rFonts w:asciiTheme="majorHAnsi" w:eastAsiaTheme="majorEastAsia" w:hAnsiTheme="majorHAnsi" w:cstheme="majorBidi"/>
      <w:b/>
      <w:color w:val="0D0D0D" w:themeColor="text1" w:themeTint="F2"/>
      <w:sz w:val="21"/>
    </w:rPr>
  </w:style>
  <w:style w:type="paragraph" w:styleId="Heading4">
    <w:name w:val="heading 4"/>
    <w:basedOn w:val="Normal"/>
    <w:next w:val="Normal"/>
    <w:link w:val="Heading4Char"/>
    <w:uiPriority w:val="9"/>
    <w:semiHidden/>
    <w:unhideWhenUsed/>
    <w:qFormat/>
    <w:rsid w:val="00350FEF"/>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350FEF"/>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350FEF"/>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350FEF"/>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50FE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350FE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71D5"/>
    <w:rPr>
      <w:rFonts w:asciiTheme="majorHAnsi" w:eastAsiaTheme="majorEastAsia" w:hAnsiTheme="majorHAnsi" w:cstheme="majorBidi"/>
      <w:b/>
      <w:color w:val="262626" w:themeColor="text1" w:themeTint="D9"/>
      <w:sz w:val="50"/>
      <w:szCs w:val="32"/>
    </w:rPr>
  </w:style>
  <w:style w:type="character" w:customStyle="1" w:styleId="Heading2Char">
    <w:name w:val="Heading 2 Char"/>
    <w:basedOn w:val="DefaultParagraphFont"/>
    <w:link w:val="Heading2"/>
    <w:uiPriority w:val="9"/>
    <w:rsid w:val="00B26686"/>
    <w:rPr>
      <w:rFonts w:asciiTheme="majorHAnsi" w:eastAsiaTheme="majorEastAsia" w:hAnsiTheme="majorHAnsi" w:cstheme="majorBidi"/>
      <w:b/>
      <w:color w:val="262626" w:themeColor="text1" w:themeTint="D9"/>
      <w:sz w:val="27"/>
      <w:szCs w:val="28"/>
    </w:rPr>
  </w:style>
  <w:style w:type="character" w:customStyle="1" w:styleId="Heading3Char">
    <w:name w:val="Heading 3 Char"/>
    <w:basedOn w:val="DefaultParagraphFont"/>
    <w:link w:val="Heading3"/>
    <w:uiPriority w:val="9"/>
    <w:rsid w:val="003164EC"/>
    <w:rPr>
      <w:rFonts w:asciiTheme="majorHAnsi" w:eastAsiaTheme="majorEastAsia" w:hAnsiTheme="majorHAnsi" w:cstheme="majorBidi"/>
      <w:b/>
      <w:color w:val="0D0D0D" w:themeColor="text1" w:themeTint="F2"/>
      <w:sz w:val="21"/>
    </w:rPr>
  </w:style>
  <w:style w:type="character" w:customStyle="1" w:styleId="Heading4Char">
    <w:name w:val="Heading 4 Char"/>
    <w:basedOn w:val="DefaultParagraphFont"/>
    <w:link w:val="Heading4"/>
    <w:uiPriority w:val="9"/>
    <w:semiHidden/>
    <w:rsid w:val="00350FEF"/>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350FEF"/>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350FEF"/>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350FE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50FEF"/>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350FEF"/>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unhideWhenUsed/>
    <w:qFormat/>
    <w:rsid w:val="00FB3384"/>
    <w:pPr>
      <w:spacing w:after="200" w:line="240" w:lineRule="auto"/>
    </w:pPr>
    <w:rPr>
      <w:i/>
      <w:iCs/>
      <w:sz w:val="18"/>
      <w:szCs w:val="18"/>
    </w:rPr>
  </w:style>
  <w:style w:type="paragraph" w:styleId="Title">
    <w:name w:val="Title"/>
    <w:basedOn w:val="Normal"/>
    <w:next w:val="Normal"/>
    <w:link w:val="TitleChar"/>
    <w:uiPriority w:val="10"/>
    <w:qFormat/>
    <w:rsid w:val="00777C4F"/>
    <w:pPr>
      <w:spacing w:after="0" w:line="240" w:lineRule="auto"/>
      <w:contextualSpacing/>
    </w:pPr>
    <w:rPr>
      <w:rFonts w:asciiTheme="majorHAnsi" w:eastAsiaTheme="majorEastAsia" w:hAnsiTheme="majorHAnsi" w:cstheme="majorBidi"/>
      <w:b/>
      <w:spacing w:val="-10"/>
      <w:sz w:val="60"/>
      <w:szCs w:val="56"/>
    </w:rPr>
  </w:style>
  <w:style w:type="character" w:customStyle="1" w:styleId="TitleChar">
    <w:name w:val="Title Char"/>
    <w:basedOn w:val="DefaultParagraphFont"/>
    <w:link w:val="Title"/>
    <w:uiPriority w:val="10"/>
    <w:rsid w:val="00777C4F"/>
    <w:rPr>
      <w:rFonts w:asciiTheme="majorHAnsi" w:eastAsiaTheme="majorEastAsia" w:hAnsiTheme="majorHAnsi" w:cstheme="majorBidi"/>
      <w:b/>
      <w:spacing w:val="-10"/>
      <w:sz w:val="60"/>
      <w:szCs w:val="56"/>
    </w:rPr>
  </w:style>
  <w:style w:type="paragraph" w:styleId="Subtitle">
    <w:name w:val="Subtitle"/>
    <w:basedOn w:val="Normal"/>
    <w:next w:val="Normal"/>
    <w:link w:val="SubtitleChar"/>
    <w:uiPriority w:val="11"/>
    <w:qFormat/>
    <w:rsid w:val="00E31C04"/>
    <w:pPr>
      <w:numPr>
        <w:ilvl w:val="1"/>
      </w:numPr>
      <w:spacing w:before="120" w:after="0" w:line="240" w:lineRule="auto"/>
    </w:pPr>
    <w:rPr>
      <w:rFonts w:asciiTheme="majorHAnsi" w:hAnsiTheme="majorHAnsi"/>
      <w:sz w:val="40"/>
    </w:rPr>
  </w:style>
  <w:style w:type="character" w:customStyle="1" w:styleId="SubtitleChar">
    <w:name w:val="Subtitle Char"/>
    <w:basedOn w:val="DefaultParagraphFont"/>
    <w:link w:val="Subtitle"/>
    <w:uiPriority w:val="11"/>
    <w:rsid w:val="00E31C04"/>
    <w:rPr>
      <w:rFonts w:asciiTheme="majorHAnsi" w:hAnsiTheme="majorHAnsi"/>
      <w:sz w:val="40"/>
    </w:rPr>
  </w:style>
  <w:style w:type="character" w:styleId="Strong">
    <w:name w:val="Strong"/>
    <w:basedOn w:val="DefaultParagraphFont"/>
    <w:uiPriority w:val="22"/>
    <w:semiHidden/>
    <w:qFormat/>
    <w:rsid w:val="00350FEF"/>
    <w:rPr>
      <w:b/>
      <w:bCs/>
      <w:color w:val="auto"/>
    </w:rPr>
  </w:style>
  <w:style w:type="character" w:styleId="Emphasis">
    <w:name w:val="Emphasis"/>
    <w:basedOn w:val="DefaultParagraphFont"/>
    <w:uiPriority w:val="20"/>
    <w:semiHidden/>
    <w:qFormat/>
    <w:rsid w:val="00350FEF"/>
    <w:rPr>
      <w:i/>
      <w:iCs/>
      <w:color w:val="auto"/>
    </w:rPr>
  </w:style>
  <w:style w:type="paragraph" w:styleId="NoSpacing">
    <w:name w:val="No Spacing"/>
    <w:link w:val="NoSpacingChar"/>
    <w:uiPriority w:val="1"/>
    <w:qFormat/>
    <w:rsid w:val="00350FEF"/>
    <w:pPr>
      <w:spacing w:after="0"/>
    </w:pPr>
  </w:style>
  <w:style w:type="paragraph" w:styleId="Quote">
    <w:name w:val="Quote"/>
    <w:basedOn w:val="Normal"/>
    <w:next w:val="Normal"/>
    <w:link w:val="QuoteChar"/>
    <w:uiPriority w:val="29"/>
    <w:semiHidden/>
    <w:qFormat/>
    <w:rsid w:val="00350FEF"/>
    <w:pPr>
      <w:spacing w:before="200"/>
      <w:ind w:left="864" w:right="864"/>
    </w:pPr>
    <w:rPr>
      <w:i/>
      <w:iCs/>
      <w:color w:val="404040" w:themeColor="text1" w:themeTint="BF"/>
    </w:rPr>
  </w:style>
  <w:style w:type="character" w:customStyle="1" w:styleId="QuoteChar">
    <w:name w:val="Quote Char"/>
    <w:basedOn w:val="DefaultParagraphFont"/>
    <w:link w:val="Quote"/>
    <w:uiPriority w:val="29"/>
    <w:semiHidden/>
    <w:rsid w:val="00473C11"/>
    <w:rPr>
      <w:i/>
      <w:iCs/>
      <w:color w:val="404040" w:themeColor="text1" w:themeTint="BF"/>
    </w:rPr>
  </w:style>
  <w:style w:type="paragraph" w:styleId="IntenseQuote">
    <w:name w:val="Intense Quote"/>
    <w:basedOn w:val="Normal"/>
    <w:next w:val="Normal"/>
    <w:link w:val="IntenseQuoteChar"/>
    <w:uiPriority w:val="30"/>
    <w:semiHidden/>
    <w:qFormat/>
    <w:rsid w:val="00350FE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473C11"/>
    <w:rPr>
      <w:i/>
      <w:iCs/>
      <w:color w:val="404040" w:themeColor="text1" w:themeTint="BF"/>
    </w:rPr>
  </w:style>
  <w:style w:type="character" w:styleId="SubtleEmphasis">
    <w:name w:val="Subtle Emphasis"/>
    <w:basedOn w:val="DefaultParagraphFont"/>
    <w:uiPriority w:val="19"/>
    <w:qFormat/>
    <w:rsid w:val="00350FEF"/>
    <w:rPr>
      <w:i/>
      <w:iCs/>
      <w:color w:val="404040" w:themeColor="text1" w:themeTint="BF"/>
    </w:rPr>
  </w:style>
  <w:style w:type="character" w:styleId="IntenseEmphasis">
    <w:name w:val="Intense Emphasis"/>
    <w:basedOn w:val="DefaultParagraphFont"/>
    <w:uiPriority w:val="21"/>
    <w:semiHidden/>
    <w:qFormat/>
    <w:rsid w:val="00350FEF"/>
    <w:rPr>
      <w:b/>
      <w:bCs/>
      <w:i/>
      <w:iCs/>
      <w:color w:val="auto"/>
    </w:rPr>
  </w:style>
  <w:style w:type="character" w:styleId="SubtleReference">
    <w:name w:val="Subtle Reference"/>
    <w:basedOn w:val="DefaultParagraphFont"/>
    <w:uiPriority w:val="31"/>
    <w:semiHidden/>
    <w:qFormat/>
    <w:rsid w:val="00350FEF"/>
    <w:rPr>
      <w:smallCaps/>
      <w:color w:val="404040" w:themeColor="text1" w:themeTint="BF"/>
    </w:rPr>
  </w:style>
  <w:style w:type="character" w:styleId="IntenseReference">
    <w:name w:val="Intense Reference"/>
    <w:basedOn w:val="DefaultParagraphFont"/>
    <w:uiPriority w:val="32"/>
    <w:semiHidden/>
    <w:qFormat/>
    <w:rsid w:val="00350FEF"/>
    <w:rPr>
      <w:b/>
      <w:bCs/>
      <w:smallCaps/>
      <w:color w:val="404040" w:themeColor="text1" w:themeTint="BF"/>
      <w:spacing w:val="5"/>
    </w:rPr>
  </w:style>
  <w:style w:type="character" w:styleId="BookTitle">
    <w:name w:val="Book Title"/>
    <w:basedOn w:val="DefaultParagraphFont"/>
    <w:uiPriority w:val="33"/>
    <w:semiHidden/>
    <w:qFormat/>
    <w:rsid w:val="00350FEF"/>
    <w:rPr>
      <w:b/>
      <w:bCs/>
      <w:i/>
      <w:iCs/>
      <w:spacing w:val="5"/>
    </w:rPr>
  </w:style>
  <w:style w:type="paragraph" w:styleId="TOCHeading">
    <w:name w:val="TOC Heading"/>
    <w:basedOn w:val="Heading1"/>
    <w:next w:val="Normal"/>
    <w:uiPriority w:val="39"/>
    <w:unhideWhenUsed/>
    <w:qFormat/>
    <w:rsid w:val="00350FEF"/>
    <w:pPr>
      <w:outlineLvl w:val="9"/>
    </w:pPr>
  </w:style>
  <w:style w:type="paragraph" w:styleId="Header">
    <w:name w:val="header"/>
    <w:basedOn w:val="Normal"/>
    <w:link w:val="HeaderChar"/>
    <w:uiPriority w:val="99"/>
    <w:unhideWhenUsed/>
    <w:rsid w:val="0011381D"/>
    <w:pPr>
      <w:tabs>
        <w:tab w:val="center" w:pos="4513"/>
        <w:tab w:val="right" w:pos="9026"/>
      </w:tabs>
      <w:spacing w:after="0" w:line="240" w:lineRule="auto"/>
    </w:pPr>
    <w:rPr>
      <w:rFonts w:asciiTheme="majorHAnsi" w:hAnsiTheme="majorHAnsi"/>
    </w:rPr>
  </w:style>
  <w:style w:type="character" w:customStyle="1" w:styleId="HeaderChar">
    <w:name w:val="Header Char"/>
    <w:basedOn w:val="DefaultParagraphFont"/>
    <w:link w:val="Header"/>
    <w:uiPriority w:val="99"/>
    <w:rsid w:val="0011381D"/>
    <w:rPr>
      <w:rFonts w:asciiTheme="majorHAnsi" w:hAnsiTheme="majorHAnsi"/>
      <w:sz w:val="22"/>
    </w:rPr>
  </w:style>
  <w:style w:type="paragraph" w:styleId="Footer">
    <w:name w:val="footer"/>
    <w:basedOn w:val="Normal"/>
    <w:link w:val="FooterChar"/>
    <w:uiPriority w:val="99"/>
    <w:unhideWhenUsed/>
    <w:rsid w:val="00F66187"/>
    <w:pPr>
      <w:tabs>
        <w:tab w:val="center" w:pos="4513"/>
        <w:tab w:val="right" w:pos="9026"/>
      </w:tabs>
      <w:spacing w:after="0" w:line="240" w:lineRule="auto"/>
    </w:pPr>
    <w:rPr>
      <w:rFonts w:asciiTheme="majorHAnsi" w:hAnsiTheme="majorHAnsi"/>
      <w:sz w:val="18"/>
    </w:rPr>
  </w:style>
  <w:style w:type="character" w:customStyle="1" w:styleId="FooterChar">
    <w:name w:val="Footer Char"/>
    <w:basedOn w:val="DefaultParagraphFont"/>
    <w:link w:val="Footer"/>
    <w:uiPriority w:val="99"/>
    <w:rsid w:val="00F66187"/>
    <w:rPr>
      <w:rFonts w:asciiTheme="majorHAnsi" w:hAnsiTheme="majorHAnsi"/>
      <w:sz w:val="18"/>
    </w:rPr>
  </w:style>
  <w:style w:type="table" w:styleId="TableGrid">
    <w:name w:val="Table Grid"/>
    <w:basedOn w:val="TableNormal"/>
    <w:uiPriority w:val="39"/>
    <w:rsid w:val="000A0DBA"/>
    <w:pPr>
      <w:spacing w:after="100"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D9D9D9" w:themeFill="background1" w:themeFillShade="D9"/>
      </w:tcPr>
    </w:tblStylePr>
  </w:style>
  <w:style w:type="paragraph" w:styleId="BalloonText">
    <w:name w:val="Balloon Text"/>
    <w:basedOn w:val="Normal"/>
    <w:link w:val="BalloonTextChar"/>
    <w:uiPriority w:val="99"/>
    <w:semiHidden/>
    <w:unhideWhenUsed/>
    <w:rsid w:val="00C85A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A21"/>
    <w:rPr>
      <w:rFonts w:ascii="Segoe UI" w:hAnsi="Segoe UI" w:cs="Segoe UI"/>
      <w:sz w:val="18"/>
      <w:szCs w:val="18"/>
    </w:rPr>
  </w:style>
  <w:style w:type="character" w:styleId="PlaceholderText">
    <w:name w:val="Placeholder Text"/>
    <w:basedOn w:val="DefaultParagraphFont"/>
    <w:uiPriority w:val="99"/>
    <w:semiHidden/>
    <w:rsid w:val="00AE5F41"/>
    <w:rPr>
      <w:color w:val="595959" w:themeColor="text1" w:themeTint="A6"/>
    </w:rPr>
  </w:style>
  <w:style w:type="character" w:styleId="Hyperlink">
    <w:name w:val="Hyperlink"/>
    <w:basedOn w:val="DefaultParagraphFont"/>
    <w:uiPriority w:val="99"/>
    <w:unhideWhenUsed/>
    <w:rsid w:val="00372CB4"/>
    <w:rPr>
      <w:color w:val="0563C1" w:themeColor="hyperlink"/>
      <w:u w:val="single"/>
    </w:rPr>
  </w:style>
  <w:style w:type="paragraph" w:customStyle="1" w:styleId="Faktaruta">
    <w:name w:val="Faktaruta"/>
    <w:basedOn w:val="Normal"/>
    <w:next w:val="Normal"/>
    <w:uiPriority w:val="99"/>
    <w:qFormat/>
    <w:rsid w:val="000A0DBA"/>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pPr>
    <w:rPr>
      <w:rFonts w:asciiTheme="majorHAnsi" w:hAnsiTheme="majorHAnsi"/>
      <w:sz w:val="20"/>
      <w:szCs w:val="20"/>
    </w:rPr>
  </w:style>
  <w:style w:type="character" w:customStyle="1" w:styleId="NoSpacingChar">
    <w:name w:val="No Spacing Char"/>
    <w:basedOn w:val="DefaultParagraphFont"/>
    <w:link w:val="NoSpacing"/>
    <w:uiPriority w:val="1"/>
    <w:rsid w:val="004C12DE"/>
  </w:style>
  <w:style w:type="paragraph" w:styleId="TOC1">
    <w:name w:val="toc 1"/>
    <w:basedOn w:val="Normal"/>
    <w:next w:val="Normal"/>
    <w:autoRedefine/>
    <w:uiPriority w:val="39"/>
    <w:unhideWhenUsed/>
    <w:rsid w:val="00B26686"/>
    <w:pPr>
      <w:spacing w:after="100"/>
    </w:pPr>
    <w:rPr>
      <w:rFonts w:asciiTheme="majorHAnsi" w:hAnsiTheme="majorHAnsi"/>
      <w:b/>
    </w:rPr>
  </w:style>
  <w:style w:type="paragraph" w:styleId="ListParagraph">
    <w:name w:val="List Paragraph"/>
    <w:basedOn w:val="Normal"/>
    <w:uiPriority w:val="34"/>
    <w:qFormat/>
    <w:rsid w:val="00C92305"/>
    <w:pPr>
      <w:ind w:left="720"/>
      <w:contextualSpacing/>
    </w:pPr>
  </w:style>
  <w:style w:type="paragraph" w:styleId="TOC2">
    <w:name w:val="toc 2"/>
    <w:basedOn w:val="Normal"/>
    <w:next w:val="Normal"/>
    <w:autoRedefine/>
    <w:uiPriority w:val="39"/>
    <w:unhideWhenUsed/>
    <w:rsid w:val="00B26686"/>
    <w:pPr>
      <w:spacing w:after="100"/>
      <w:ind w:left="220"/>
    </w:pPr>
    <w:rPr>
      <w:rFonts w:asciiTheme="majorHAnsi" w:hAnsiTheme="majorHAnsi"/>
    </w:rPr>
  </w:style>
  <w:style w:type="paragraph" w:styleId="TOC3">
    <w:name w:val="toc 3"/>
    <w:basedOn w:val="Normal"/>
    <w:next w:val="Normal"/>
    <w:autoRedefine/>
    <w:uiPriority w:val="39"/>
    <w:unhideWhenUsed/>
    <w:rsid w:val="00B26686"/>
    <w:pPr>
      <w:spacing w:after="100"/>
      <w:ind w:left="440"/>
    </w:pPr>
    <w:rPr>
      <w:rFonts w:asciiTheme="majorHAnsi" w:hAnsiTheme="majorHAnsi"/>
    </w:rPr>
  </w:style>
  <w:style w:type="character" w:styleId="UnresolvedMention">
    <w:name w:val="Unresolved Mention"/>
    <w:basedOn w:val="DefaultParagraphFont"/>
    <w:uiPriority w:val="99"/>
    <w:unhideWhenUsed/>
    <w:rsid w:val="001279BC"/>
    <w:rPr>
      <w:color w:val="605E5C"/>
      <w:shd w:val="clear" w:color="auto" w:fill="E1DFDD"/>
    </w:rPr>
  </w:style>
  <w:style w:type="table" w:styleId="ListTable3-Accent5">
    <w:name w:val="List Table 3 Accent 5"/>
    <w:basedOn w:val="TableNormal"/>
    <w:uiPriority w:val="48"/>
    <w:rsid w:val="007D5C80"/>
    <w:pPr>
      <w:spacing w:after="0"/>
    </w:pPr>
    <w:tblPr>
      <w:tblStyleRowBandSize w:val="1"/>
      <w:tblStyleColBandSize w:val="1"/>
      <w:tblBorders>
        <w:top w:val="single" w:sz="4" w:space="0" w:color="008767" w:themeColor="accent5"/>
        <w:left w:val="single" w:sz="4" w:space="0" w:color="008767" w:themeColor="accent5"/>
        <w:bottom w:val="single" w:sz="4" w:space="0" w:color="008767" w:themeColor="accent5"/>
        <w:right w:val="single" w:sz="4" w:space="0" w:color="008767" w:themeColor="accent5"/>
      </w:tblBorders>
    </w:tblPr>
    <w:tblStylePr w:type="firstRow">
      <w:rPr>
        <w:b/>
        <w:bCs/>
        <w:color w:val="FFFFFF" w:themeColor="background1"/>
      </w:rPr>
      <w:tblPr/>
      <w:tcPr>
        <w:shd w:val="clear" w:color="auto" w:fill="008767" w:themeFill="accent5"/>
      </w:tcPr>
    </w:tblStylePr>
    <w:tblStylePr w:type="lastRow">
      <w:rPr>
        <w:b/>
        <w:bCs/>
      </w:rPr>
      <w:tblPr/>
      <w:tcPr>
        <w:tcBorders>
          <w:top w:val="double" w:sz="4" w:space="0" w:color="00876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8767" w:themeColor="accent5"/>
          <w:right w:val="single" w:sz="4" w:space="0" w:color="008767" w:themeColor="accent5"/>
        </w:tcBorders>
      </w:tcPr>
    </w:tblStylePr>
    <w:tblStylePr w:type="band1Horz">
      <w:tblPr/>
      <w:tcPr>
        <w:tcBorders>
          <w:top w:val="single" w:sz="4" w:space="0" w:color="008767" w:themeColor="accent5"/>
          <w:bottom w:val="single" w:sz="4" w:space="0" w:color="00876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8767" w:themeColor="accent5"/>
          <w:left w:val="nil"/>
        </w:tcBorders>
      </w:tcPr>
    </w:tblStylePr>
    <w:tblStylePr w:type="swCell">
      <w:tblPr/>
      <w:tcPr>
        <w:tcBorders>
          <w:top w:val="double" w:sz="4" w:space="0" w:color="008767" w:themeColor="accent5"/>
          <w:right w:val="nil"/>
        </w:tcBorders>
      </w:tcPr>
    </w:tblStylePr>
  </w:style>
  <w:style w:type="table" w:styleId="GridTable4-Accent5">
    <w:name w:val="Grid Table 4 Accent 5"/>
    <w:basedOn w:val="TableNormal"/>
    <w:uiPriority w:val="49"/>
    <w:rsid w:val="007D5C80"/>
    <w:pPr>
      <w:spacing w:after="0"/>
    </w:pPr>
    <w:tblPr>
      <w:tblStyleRowBandSize w:val="1"/>
      <w:tblStyleColBandSize w:val="1"/>
      <w:tblBorders>
        <w:top w:val="single" w:sz="4" w:space="0" w:color="1EFFC9" w:themeColor="accent5" w:themeTint="99"/>
        <w:left w:val="single" w:sz="4" w:space="0" w:color="1EFFC9" w:themeColor="accent5" w:themeTint="99"/>
        <w:bottom w:val="single" w:sz="4" w:space="0" w:color="1EFFC9" w:themeColor="accent5" w:themeTint="99"/>
        <w:right w:val="single" w:sz="4" w:space="0" w:color="1EFFC9" w:themeColor="accent5" w:themeTint="99"/>
        <w:insideH w:val="single" w:sz="4" w:space="0" w:color="1EFFC9" w:themeColor="accent5" w:themeTint="99"/>
        <w:insideV w:val="single" w:sz="4" w:space="0" w:color="1EFFC9" w:themeColor="accent5" w:themeTint="99"/>
      </w:tblBorders>
    </w:tblPr>
    <w:tblStylePr w:type="firstRow">
      <w:rPr>
        <w:b/>
        <w:bCs/>
        <w:color w:val="FFFFFF" w:themeColor="background1"/>
      </w:rPr>
      <w:tblPr/>
      <w:tcPr>
        <w:tcBorders>
          <w:top w:val="single" w:sz="4" w:space="0" w:color="008767" w:themeColor="accent5"/>
          <w:left w:val="single" w:sz="4" w:space="0" w:color="008767" w:themeColor="accent5"/>
          <w:bottom w:val="single" w:sz="4" w:space="0" w:color="008767" w:themeColor="accent5"/>
          <w:right w:val="single" w:sz="4" w:space="0" w:color="008767" w:themeColor="accent5"/>
          <w:insideH w:val="nil"/>
          <w:insideV w:val="nil"/>
        </w:tcBorders>
        <w:shd w:val="clear" w:color="auto" w:fill="008767" w:themeFill="accent5"/>
      </w:tcPr>
    </w:tblStylePr>
    <w:tblStylePr w:type="lastRow">
      <w:rPr>
        <w:b/>
        <w:bCs/>
      </w:rPr>
      <w:tblPr/>
      <w:tcPr>
        <w:tcBorders>
          <w:top w:val="double" w:sz="4" w:space="0" w:color="008767" w:themeColor="accent5"/>
        </w:tcBorders>
      </w:tcPr>
    </w:tblStylePr>
    <w:tblStylePr w:type="firstCol">
      <w:rPr>
        <w:b/>
        <w:bCs/>
      </w:rPr>
    </w:tblStylePr>
    <w:tblStylePr w:type="lastCol">
      <w:rPr>
        <w:b/>
        <w:bCs/>
      </w:rPr>
    </w:tblStylePr>
    <w:tblStylePr w:type="band1Vert">
      <w:tblPr/>
      <w:tcPr>
        <w:shd w:val="clear" w:color="auto" w:fill="B4FFED" w:themeFill="accent5" w:themeFillTint="33"/>
      </w:tcPr>
    </w:tblStylePr>
    <w:tblStylePr w:type="band1Horz">
      <w:tblPr/>
      <w:tcPr>
        <w:shd w:val="clear" w:color="auto" w:fill="B4FFED" w:themeFill="accent5" w:themeFillTint="33"/>
      </w:tcPr>
    </w:tblStylePr>
  </w:style>
  <w:style w:type="table" w:styleId="ColorfulList-Accent6">
    <w:name w:val="Colorful List Accent 6"/>
    <w:basedOn w:val="TableNormal"/>
    <w:uiPriority w:val="72"/>
    <w:rsid w:val="007D5C80"/>
    <w:pPr>
      <w:spacing w:after="0"/>
    </w:pPr>
    <w:rPr>
      <w:color w:val="000000" w:themeColor="text1"/>
    </w:rPr>
    <w:tblPr>
      <w:tblStyleRowBandSize w:val="1"/>
      <w:tblStyleColBandSize w:val="1"/>
    </w:tblPr>
    <w:tcPr>
      <w:shd w:val="clear" w:color="auto" w:fill="EFECF6" w:themeFill="accent6" w:themeFillTint="19"/>
    </w:tcPr>
    <w:tblStylePr w:type="firstRow">
      <w:rPr>
        <w:b/>
        <w:bCs/>
        <w:color w:val="FFFFFF" w:themeColor="background1"/>
      </w:rPr>
      <w:tblPr/>
      <w:tcPr>
        <w:tcBorders>
          <w:bottom w:val="single" w:sz="12" w:space="0" w:color="FFFFFF" w:themeColor="background1"/>
        </w:tcBorders>
        <w:shd w:val="clear" w:color="auto" w:fill="006C52" w:themeFill="accent5" w:themeFillShade="CC"/>
      </w:tcPr>
    </w:tblStylePr>
    <w:tblStylePr w:type="lastRow">
      <w:rPr>
        <w:b/>
        <w:bCs/>
        <w:color w:val="006C5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0E8" w:themeFill="accent6" w:themeFillTint="3F"/>
      </w:tcPr>
    </w:tblStylePr>
    <w:tblStylePr w:type="band1Horz">
      <w:tblPr/>
      <w:tcPr>
        <w:shd w:val="clear" w:color="auto" w:fill="DFD8EC" w:themeFill="accent6" w:themeFillTint="33"/>
      </w:tcPr>
    </w:tblStylePr>
  </w:style>
  <w:style w:type="table" w:styleId="ListTable5Dark-Accent6">
    <w:name w:val="List Table 5 Dark Accent 6"/>
    <w:basedOn w:val="TableNormal"/>
    <w:uiPriority w:val="50"/>
    <w:rsid w:val="007D5C80"/>
    <w:pPr>
      <w:spacing w:after="0"/>
    </w:pPr>
    <w:rPr>
      <w:color w:val="FFFFFF" w:themeColor="background1"/>
    </w:rPr>
    <w:tblPr>
      <w:tblStyleRowBandSize w:val="1"/>
      <w:tblStyleColBandSize w:val="1"/>
      <w:tblBorders>
        <w:top w:val="single" w:sz="24" w:space="0" w:color="674B99" w:themeColor="accent6"/>
        <w:left w:val="single" w:sz="24" w:space="0" w:color="674B99" w:themeColor="accent6"/>
        <w:bottom w:val="single" w:sz="24" w:space="0" w:color="674B99" w:themeColor="accent6"/>
        <w:right w:val="single" w:sz="24" w:space="0" w:color="674B99" w:themeColor="accent6"/>
      </w:tblBorders>
    </w:tblPr>
    <w:tcPr>
      <w:shd w:val="clear" w:color="auto" w:fill="674B9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3-Accent3">
    <w:name w:val="List Table 3 Accent 3"/>
    <w:basedOn w:val="TableNormal"/>
    <w:uiPriority w:val="48"/>
    <w:rsid w:val="007D5C80"/>
    <w:pPr>
      <w:spacing w:after="0"/>
    </w:pPr>
    <w:tblPr>
      <w:tblStyleRowBandSize w:val="1"/>
      <w:tblStyleColBandSize w:val="1"/>
      <w:tblBorders>
        <w:top w:val="single" w:sz="4" w:space="0" w:color="008391" w:themeColor="accent3"/>
        <w:left w:val="single" w:sz="4" w:space="0" w:color="008391" w:themeColor="accent3"/>
        <w:bottom w:val="single" w:sz="4" w:space="0" w:color="008391" w:themeColor="accent3"/>
        <w:right w:val="single" w:sz="4" w:space="0" w:color="008391" w:themeColor="accent3"/>
      </w:tblBorders>
    </w:tblPr>
    <w:tblStylePr w:type="firstRow">
      <w:rPr>
        <w:b/>
        <w:bCs/>
        <w:color w:val="FFFFFF" w:themeColor="background1"/>
      </w:rPr>
      <w:tblPr/>
      <w:tcPr>
        <w:shd w:val="clear" w:color="auto" w:fill="008391" w:themeFill="accent3"/>
      </w:tcPr>
    </w:tblStylePr>
    <w:tblStylePr w:type="lastRow">
      <w:rPr>
        <w:b/>
        <w:bCs/>
      </w:rPr>
      <w:tblPr/>
      <w:tcPr>
        <w:tcBorders>
          <w:top w:val="double" w:sz="4" w:space="0" w:color="00839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8391" w:themeColor="accent3"/>
          <w:right w:val="single" w:sz="4" w:space="0" w:color="008391" w:themeColor="accent3"/>
        </w:tcBorders>
      </w:tcPr>
    </w:tblStylePr>
    <w:tblStylePr w:type="band1Horz">
      <w:tblPr/>
      <w:tcPr>
        <w:tcBorders>
          <w:top w:val="single" w:sz="4" w:space="0" w:color="008391" w:themeColor="accent3"/>
          <w:bottom w:val="single" w:sz="4" w:space="0" w:color="00839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8391" w:themeColor="accent3"/>
          <w:left w:val="nil"/>
        </w:tcBorders>
      </w:tcPr>
    </w:tblStylePr>
    <w:tblStylePr w:type="swCell">
      <w:tblPr/>
      <w:tcPr>
        <w:tcBorders>
          <w:top w:val="double" w:sz="4" w:space="0" w:color="008391" w:themeColor="accent3"/>
          <w:right w:val="nil"/>
        </w:tcBorders>
      </w:tcPr>
    </w:tblStylePr>
  </w:style>
  <w:style w:type="table" w:styleId="ListTable5Dark-Accent4">
    <w:name w:val="List Table 5 Dark Accent 4"/>
    <w:basedOn w:val="TableNormal"/>
    <w:uiPriority w:val="50"/>
    <w:rsid w:val="007D5C80"/>
    <w:pPr>
      <w:spacing w:after="0"/>
    </w:pPr>
    <w:rPr>
      <w:color w:val="FFFFFF" w:themeColor="background1"/>
    </w:rPr>
    <w:tblPr>
      <w:tblStyleRowBandSize w:val="1"/>
      <w:tblStyleColBandSize w:val="1"/>
      <w:tblBorders>
        <w:top w:val="single" w:sz="24" w:space="0" w:color="D53878" w:themeColor="accent4"/>
        <w:left w:val="single" w:sz="24" w:space="0" w:color="D53878" w:themeColor="accent4"/>
        <w:bottom w:val="single" w:sz="24" w:space="0" w:color="D53878" w:themeColor="accent4"/>
        <w:right w:val="single" w:sz="24" w:space="0" w:color="D53878" w:themeColor="accent4"/>
      </w:tblBorders>
    </w:tblPr>
    <w:tcPr>
      <w:shd w:val="clear" w:color="auto" w:fill="D5387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1Light-Accent2">
    <w:name w:val="Grid Table 1 Light Accent 2"/>
    <w:basedOn w:val="TableNormal"/>
    <w:uiPriority w:val="46"/>
    <w:rsid w:val="007D5C80"/>
    <w:pPr>
      <w:spacing w:after="0"/>
    </w:pPr>
    <w:tblPr>
      <w:tblStyleRowBandSize w:val="1"/>
      <w:tblStyleColBandSize w:val="1"/>
      <w:tblBorders>
        <w:top w:val="single" w:sz="4" w:space="0" w:color="EFB3A4" w:themeColor="accent2" w:themeTint="66"/>
        <w:left w:val="single" w:sz="4" w:space="0" w:color="EFB3A4" w:themeColor="accent2" w:themeTint="66"/>
        <w:bottom w:val="single" w:sz="4" w:space="0" w:color="EFB3A4" w:themeColor="accent2" w:themeTint="66"/>
        <w:right w:val="single" w:sz="4" w:space="0" w:color="EFB3A4" w:themeColor="accent2" w:themeTint="66"/>
        <w:insideH w:val="single" w:sz="4" w:space="0" w:color="EFB3A4" w:themeColor="accent2" w:themeTint="66"/>
        <w:insideV w:val="single" w:sz="4" w:space="0" w:color="EFB3A4" w:themeColor="accent2" w:themeTint="66"/>
      </w:tblBorders>
    </w:tblPr>
    <w:tblStylePr w:type="firstRow">
      <w:rPr>
        <w:b/>
        <w:bCs/>
      </w:rPr>
      <w:tblPr/>
      <w:tcPr>
        <w:tcBorders>
          <w:bottom w:val="single" w:sz="12" w:space="0" w:color="E88D76" w:themeColor="accent2" w:themeTint="99"/>
        </w:tcBorders>
      </w:tcPr>
    </w:tblStylePr>
    <w:tblStylePr w:type="lastRow">
      <w:rPr>
        <w:b/>
        <w:bCs/>
      </w:rPr>
      <w:tblPr/>
      <w:tcPr>
        <w:tcBorders>
          <w:top w:val="double" w:sz="2" w:space="0" w:color="E88D76" w:themeColor="accent2" w:themeTint="99"/>
        </w:tcBorders>
      </w:tcPr>
    </w:tblStylePr>
    <w:tblStylePr w:type="firstCol">
      <w:rPr>
        <w:b/>
        <w:bCs/>
      </w:rPr>
    </w:tblStylePr>
    <w:tblStylePr w:type="lastCol">
      <w:rPr>
        <w:b/>
        <w:bCs/>
      </w:rPr>
    </w:tblStylePr>
  </w:style>
  <w:style w:type="table" w:styleId="GridTable4-Accent2">
    <w:name w:val="Grid Table 4 Accent 2"/>
    <w:basedOn w:val="TableNormal"/>
    <w:uiPriority w:val="49"/>
    <w:rsid w:val="007D5C80"/>
    <w:pPr>
      <w:spacing w:after="0"/>
    </w:pPr>
    <w:tblPr>
      <w:tblStyleRowBandSize w:val="1"/>
      <w:tblStyleColBandSize w:val="1"/>
      <w:tblBorders>
        <w:top w:val="single" w:sz="4" w:space="0" w:color="E88D76" w:themeColor="accent2" w:themeTint="99"/>
        <w:left w:val="single" w:sz="4" w:space="0" w:color="E88D76" w:themeColor="accent2" w:themeTint="99"/>
        <w:bottom w:val="single" w:sz="4" w:space="0" w:color="E88D76" w:themeColor="accent2" w:themeTint="99"/>
        <w:right w:val="single" w:sz="4" w:space="0" w:color="E88D76" w:themeColor="accent2" w:themeTint="99"/>
        <w:insideH w:val="single" w:sz="4" w:space="0" w:color="E88D76" w:themeColor="accent2" w:themeTint="99"/>
        <w:insideV w:val="single" w:sz="4" w:space="0" w:color="E88D76" w:themeColor="accent2" w:themeTint="99"/>
      </w:tblBorders>
    </w:tblPr>
    <w:tblStylePr w:type="firstRow">
      <w:rPr>
        <w:b/>
        <w:bCs/>
        <w:color w:val="FFFFFF" w:themeColor="background1"/>
      </w:rPr>
      <w:tblPr/>
      <w:tcPr>
        <w:tcBorders>
          <w:top w:val="single" w:sz="4" w:space="0" w:color="D24723" w:themeColor="accent2"/>
          <w:left w:val="single" w:sz="4" w:space="0" w:color="D24723" w:themeColor="accent2"/>
          <w:bottom w:val="single" w:sz="4" w:space="0" w:color="D24723" w:themeColor="accent2"/>
          <w:right w:val="single" w:sz="4" w:space="0" w:color="D24723" w:themeColor="accent2"/>
          <w:insideH w:val="nil"/>
          <w:insideV w:val="nil"/>
        </w:tcBorders>
        <w:shd w:val="clear" w:color="auto" w:fill="D24723" w:themeFill="accent2"/>
      </w:tcPr>
    </w:tblStylePr>
    <w:tblStylePr w:type="lastRow">
      <w:rPr>
        <w:b/>
        <w:bCs/>
      </w:rPr>
      <w:tblPr/>
      <w:tcPr>
        <w:tcBorders>
          <w:top w:val="double" w:sz="4" w:space="0" w:color="D24723" w:themeColor="accent2"/>
        </w:tcBorders>
      </w:tcPr>
    </w:tblStylePr>
    <w:tblStylePr w:type="firstCol">
      <w:rPr>
        <w:b/>
        <w:bCs/>
      </w:rPr>
    </w:tblStylePr>
    <w:tblStylePr w:type="lastCol">
      <w:rPr>
        <w:b/>
        <w:bCs/>
      </w:rPr>
    </w:tblStylePr>
    <w:tblStylePr w:type="band1Vert">
      <w:tblPr/>
      <w:tcPr>
        <w:shd w:val="clear" w:color="auto" w:fill="F7D9D1" w:themeFill="accent2" w:themeFillTint="33"/>
      </w:tcPr>
    </w:tblStylePr>
    <w:tblStylePr w:type="band1Horz">
      <w:tblPr/>
      <w:tcPr>
        <w:shd w:val="clear" w:color="auto" w:fill="F7D9D1" w:themeFill="accent2" w:themeFillTint="33"/>
      </w:tcPr>
    </w:tblStylePr>
  </w:style>
  <w:style w:type="table" w:styleId="ListTable5Dark-Accent5">
    <w:name w:val="List Table 5 Dark Accent 5"/>
    <w:basedOn w:val="TableNormal"/>
    <w:uiPriority w:val="50"/>
    <w:rsid w:val="007D5C80"/>
    <w:pPr>
      <w:spacing w:after="0"/>
    </w:pPr>
    <w:rPr>
      <w:color w:val="FFFFFF" w:themeColor="background1"/>
    </w:rPr>
    <w:tblPr>
      <w:tblStyleRowBandSize w:val="1"/>
      <w:tblStyleColBandSize w:val="1"/>
      <w:tblBorders>
        <w:top w:val="single" w:sz="24" w:space="0" w:color="008767" w:themeColor="accent5"/>
        <w:left w:val="single" w:sz="24" w:space="0" w:color="008767" w:themeColor="accent5"/>
        <w:bottom w:val="single" w:sz="24" w:space="0" w:color="008767" w:themeColor="accent5"/>
        <w:right w:val="single" w:sz="24" w:space="0" w:color="008767" w:themeColor="accent5"/>
      </w:tblBorders>
    </w:tblPr>
    <w:tcPr>
      <w:shd w:val="clear" w:color="auto" w:fill="00876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B31FAF"/>
    <w:pPr>
      <w:spacing w:after="0"/>
    </w:pPr>
    <w:rPr>
      <w:color w:val="FFFFFF" w:themeColor="background1"/>
    </w:rPr>
    <w:tblPr>
      <w:tblStyleRowBandSize w:val="1"/>
      <w:tblStyleColBandSize w:val="1"/>
      <w:tblBorders>
        <w:top w:val="single" w:sz="24" w:space="0" w:color="008391" w:themeColor="accent3"/>
        <w:left w:val="single" w:sz="24" w:space="0" w:color="008391" w:themeColor="accent3"/>
        <w:bottom w:val="single" w:sz="24" w:space="0" w:color="008391" w:themeColor="accent3"/>
        <w:right w:val="single" w:sz="24" w:space="0" w:color="008391" w:themeColor="accent3"/>
      </w:tblBorders>
    </w:tblPr>
    <w:tcPr>
      <w:shd w:val="clear" w:color="auto" w:fill="00839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22FE3"/>
    <w:pPr>
      <w:spacing w:after="0"/>
    </w:pPr>
    <w:rPr>
      <w:color w:val="FFFFFF" w:themeColor="background1"/>
    </w:rPr>
    <w:tblPr>
      <w:tblStyleRowBandSize w:val="1"/>
      <w:tblStyleColBandSize w:val="1"/>
      <w:tblBorders>
        <w:top w:val="single" w:sz="24" w:space="0" w:color="D24723" w:themeColor="accent2"/>
        <w:left w:val="single" w:sz="24" w:space="0" w:color="D24723" w:themeColor="accent2"/>
        <w:bottom w:val="single" w:sz="24" w:space="0" w:color="D24723" w:themeColor="accent2"/>
        <w:right w:val="single" w:sz="24" w:space="0" w:color="D24723" w:themeColor="accent2"/>
      </w:tblBorders>
    </w:tblPr>
    <w:tcPr>
      <w:shd w:val="clear" w:color="auto" w:fill="D2472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22FE3"/>
    <w:pPr>
      <w:spacing w:after="0"/>
    </w:pPr>
    <w:rPr>
      <w:color w:val="FFFFFF" w:themeColor="background1"/>
    </w:rPr>
    <w:tblPr>
      <w:tblStyleRowBandSize w:val="1"/>
      <w:tblStyleColBandSize w:val="1"/>
      <w:tblBorders>
        <w:top w:val="single" w:sz="24" w:space="0" w:color="0077BC" w:themeColor="accent1"/>
        <w:left w:val="single" w:sz="24" w:space="0" w:color="0077BC" w:themeColor="accent1"/>
        <w:bottom w:val="single" w:sz="24" w:space="0" w:color="0077BC" w:themeColor="accent1"/>
        <w:right w:val="single" w:sz="24" w:space="0" w:color="0077BC" w:themeColor="accent1"/>
      </w:tblBorders>
    </w:tblPr>
    <w:tcPr>
      <w:shd w:val="clear" w:color="auto" w:fill="0077B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NormalWeb">
    <w:name w:val="Normal (Web)"/>
    <w:basedOn w:val="Normal"/>
    <w:uiPriority w:val="99"/>
    <w:unhideWhenUsed/>
    <w:rsid w:val="00827D0E"/>
    <w:pPr>
      <w:spacing w:before="100" w:beforeAutospacing="1" w:after="100" w:afterAutospacing="1" w:line="240" w:lineRule="auto"/>
    </w:pPr>
    <w:rPr>
      <w:rFonts w:ascii="Times New Roman" w:eastAsia="Times New Roman" w:hAnsi="Times New Roman" w:cs="Times New Roman"/>
      <w:sz w:val="24"/>
      <w:lang w:eastAsia="sv-SE"/>
    </w:rPr>
  </w:style>
  <w:style w:type="table" w:styleId="GridTable2-Accent5">
    <w:name w:val="Grid Table 2 Accent 5"/>
    <w:basedOn w:val="TableNormal"/>
    <w:uiPriority w:val="47"/>
    <w:rsid w:val="009E5DA1"/>
    <w:pPr>
      <w:spacing w:after="0"/>
    </w:pPr>
    <w:tblPr>
      <w:tblStyleRowBandSize w:val="1"/>
      <w:tblStyleColBandSize w:val="1"/>
      <w:tblBorders>
        <w:top w:val="single" w:sz="2" w:space="0" w:color="1EFFC9" w:themeColor="accent5" w:themeTint="99"/>
        <w:bottom w:val="single" w:sz="2" w:space="0" w:color="1EFFC9" w:themeColor="accent5" w:themeTint="99"/>
        <w:insideH w:val="single" w:sz="2" w:space="0" w:color="1EFFC9" w:themeColor="accent5" w:themeTint="99"/>
        <w:insideV w:val="single" w:sz="2" w:space="0" w:color="1EFFC9" w:themeColor="accent5" w:themeTint="99"/>
      </w:tblBorders>
    </w:tblPr>
    <w:tblStylePr w:type="firstRow">
      <w:rPr>
        <w:b/>
        <w:bCs/>
      </w:rPr>
      <w:tblPr/>
      <w:tcPr>
        <w:tcBorders>
          <w:top w:val="nil"/>
          <w:bottom w:val="single" w:sz="12" w:space="0" w:color="1EFFC9" w:themeColor="accent5" w:themeTint="99"/>
          <w:insideH w:val="nil"/>
          <w:insideV w:val="nil"/>
        </w:tcBorders>
        <w:shd w:val="clear" w:color="auto" w:fill="FFFFFF" w:themeFill="background1"/>
      </w:tcPr>
    </w:tblStylePr>
    <w:tblStylePr w:type="lastRow">
      <w:rPr>
        <w:b/>
        <w:bCs/>
      </w:rPr>
      <w:tblPr/>
      <w:tcPr>
        <w:tcBorders>
          <w:top w:val="double" w:sz="2" w:space="0" w:color="1EFFC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FFED" w:themeFill="accent5" w:themeFillTint="33"/>
      </w:tcPr>
    </w:tblStylePr>
    <w:tblStylePr w:type="band1Horz">
      <w:tblPr/>
      <w:tcPr>
        <w:shd w:val="clear" w:color="auto" w:fill="B4FFED" w:themeFill="accent5" w:themeFillTint="33"/>
      </w:tcPr>
    </w:tblStylePr>
  </w:style>
  <w:style w:type="table" w:styleId="ListTable1Light-Accent5">
    <w:name w:val="List Table 1 Light Accent 5"/>
    <w:basedOn w:val="TableNormal"/>
    <w:uiPriority w:val="46"/>
    <w:rsid w:val="008950C1"/>
    <w:pPr>
      <w:spacing w:after="0"/>
    </w:pPr>
    <w:tblPr>
      <w:tblStyleRowBandSize w:val="1"/>
      <w:tblStyleColBandSize w:val="1"/>
    </w:tblPr>
    <w:tblStylePr w:type="firstRow">
      <w:rPr>
        <w:b/>
        <w:bCs/>
      </w:rPr>
      <w:tblPr/>
      <w:tcPr>
        <w:tcBorders>
          <w:bottom w:val="single" w:sz="4" w:space="0" w:color="1EFFC9" w:themeColor="accent5" w:themeTint="99"/>
        </w:tcBorders>
      </w:tcPr>
    </w:tblStylePr>
    <w:tblStylePr w:type="lastRow">
      <w:rPr>
        <w:b/>
        <w:bCs/>
      </w:rPr>
      <w:tblPr/>
      <w:tcPr>
        <w:tcBorders>
          <w:top w:val="single" w:sz="4" w:space="0" w:color="1EFFC9" w:themeColor="accent5" w:themeTint="99"/>
        </w:tcBorders>
      </w:tcPr>
    </w:tblStylePr>
    <w:tblStylePr w:type="firstCol">
      <w:rPr>
        <w:b/>
        <w:bCs/>
      </w:rPr>
    </w:tblStylePr>
    <w:tblStylePr w:type="lastCol">
      <w:rPr>
        <w:b/>
        <w:bCs/>
      </w:rPr>
    </w:tblStylePr>
    <w:tblStylePr w:type="band1Vert">
      <w:tblPr/>
      <w:tcPr>
        <w:shd w:val="clear" w:color="auto" w:fill="B4FFED" w:themeFill="accent5" w:themeFillTint="33"/>
      </w:tcPr>
    </w:tblStylePr>
    <w:tblStylePr w:type="band1Horz">
      <w:tblPr/>
      <w:tcPr>
        <w:shd w:val="clear" w:color="auto" w:fill="B4FFED" w:themeFill="accent5" w:themeFillTint="33"/>
      </w:tcPr>
    </w:tblStylePr>
  </w:style>
  <w:style w:type="paragraph" w:styleId="FootnoteText">
    <w:name w:val="footnote text"/>
    <w:basedOn w:val="Normal"/>
    <w:link w:val="FootnoteTextChar"/>
    <w:uiPriority w:val="99"/>
    <w:unhideWhenUsed/>
    <w:rsid w:val="0030511A"/>
    <w:pPr>
      <w:spacing w:after="0" w:line="240" w:lineRule="auto"/>
    </w:pPr>
    <w:rPr>
      <w:sz w:val="20"/>
      <w:szCs w:val="20"/>
    </w:rPr>
  </w:style>
  <w:style w:type="character" w:customStyle="1" w:styleId="FootnoteTextChar">
    <w:name w:val="Footnote Text Char"/>
    <w:basedOn w:val="DefaultParagraphFont"/>
    <w:link w:val="FootnoteText"/>
    <w:uiPriority w:val="99"/>
    <w:rsid w:val="0030511A"/>
    <w:rPr>
      <w:sz w:val="20"/>
      <w:szCs w:val="20"/>
    </w:rPr>
  </w:style>
  <w:style w:type="character" w:styleId="FootnoteReference">
    <w:name w:val="footnote reference"/>
    <w:basedOn w:val="DefaultParagraphFont"/>
    <w:uiPriority w:val="99"/>
    <w:semiHidden/>
    <w:unhideWhenUsed/>
    <w:rsid w:val="0030511A"/>
    <w:rPr>
      <w:vertAlign w:val="superscript"/>
    </w:rPr>
  </w:style>
  <w:style w:type="character" w:styleId="CommentReference">
    <w:name w:val="annotation reference"/>
    <w:basedOn w:val="DefaultParagraphFont"/>
    <w:uiPriority w:val="99"/>
    <w:semiHidden/>
    <w:unhideWhenUsed/>
    <w:rsid w:val="00B313C4"/>
    <w:rPr>
      <w:sz w:val="16"/>
      <w:szCs w:val="16"/>
    </w:rPr>
  </w:style>
  <w:style w:type="paragraph" w:styleId="CommentText">
    <w:name w:val="annotation text"/>
    <w:basedOn w:val="Normal"/>
    <w:link w:val="CommentTextChar"/>
    <w:uiPriority w:val="99"/>
    <w:unhideWhenUsed/>
    <w:rsid w:val="00B313C4"/>
    <w:pPr>
      <w:spacing w:line="240" w:lineRule="auto"/>
    </w:pPr>
    <w:rPr>
      <w:sz w:val="20"/>
      <w:szCs w:val="20"/>
    </w:rPr>
  </w:style>
  <w:style w:type="character" w:customStyle="1" w:styleId="CommentTextChar">
    <w:name w:val="Comment Text Char"/>
    <w:basedOn w:val="DefaultParagraphFont"/>
    <w:link w:val="CommentText"/>
    <w:uiPriority w:val="99"/>
    <w:rsid w:val="00B313C4"/>
    <w:rPr>
      <w:sz w:val="20"/>
      <w:szCs w:val="20"/>
    </w:rPr>
  </w:style>
  <w:style w:type="paragraph" w:styleId="CommentSubject">
    <w:name w:val="annotation subject"/>
    <w:basedOn w:val="CommentText"/>
    <w:next w:val="CommentText"/>
    <w:link w:val="CommentSubjectChar"/>
    <w:uiPriority w:val="99"/>
    <w:semiHidden/>
    <w:unhideWhenUsed/>
    <w:rsid w:val="00B313C4"/>
    <w:rPr>
      <w:b/>
      <w:bCs/>
    </w:rPr>
  </w:style>
  <w:style w:type="character" w:customStyle="1" w:styleId="CommentSubjectChar">
    <w:name w:val="Comment Subject Char"/>
    <w:basedOn w:val="CommentTextChar"/>
    <w:link w:val="CommentSubject"/>
    <w:uiPriority w:val="99"/>
    <w:semiHidden/>
    <w:rsid w:val="00B313C4"/>
    <w:rPr>
      <w:b/>
      <w:bCs/>
      <w:sz w:val="20"/>
      <w:szCs w:val="20"/>
    </w:rPr>
  </w:style>
  <w:style w:type="character" w:styleId="HTMLCite">
    <w:name w:val="HTML Cite"/>
    <w:basedOn w:val="DefaultParagraphFont"/>
    <w:uiPriority w:val="99"/>
    <w:semiHidden/>
    <w:unhideWhenUsed/>
    <w:rsid w:val="00127C09"/>
    <w:rPr>
      <w:i/>
      <w:iCs/>
    </w:rPr>
  </w:style>
  <w:style w:type="table" w:styleId="GridTable5Dark-Accent6">
    <w:name w:val="Grid Table 5 Dark Accent 6"/>
    <w:basedOn w:val="TableNormal"/>
    <w:uiPriority w:val="50"/>
    <w:rsid w:val="00F724B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8E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74B9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74B9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74B9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74B99" w:themeFill="accent6"/>
      </w:tcPr>
    </w:tblStylePr>
    <w:tblStylePr w:type="band1Vert">
      <w:tblPr/>
      <w:tcPr>
        <w:shd w:val="clear" w:color="auto" w:fill="C0B3D9" w:themeFill="accent6" w:themeFillTint="66"/>
      </w:tcPr>
    </w:tblStylePr>
    <w:tblStylePr w:type="band1Horz">
      <w:tblPr/>
      <w:tcPr>
        <w:shd w:val="clear" w:color="auto" w:fill="C0B3D9" w:themeFill="accent6" w:themeFillTint="66"/>
      </w:tcPr>
    </w:tblStylePr>
  </w:style>
  <w:style w:type="table" w:styleId="GridTable4-Accent6">
    <w:name w:val="Grid Table 4 Accent 6"/>
    <w:basedOn w:val="TableNormal"/>
    <w:uiPriority w:val="49"/>
    <w:rsid w:val="00F724B8"/>
    <w:pPr>
      <w:spacing w:after="0"/>
    </w:pPr>
    <w:tblPr>
      <w:tblStyleRowBandSize w:val="1"/>
      <w:tblStyleColBandSize w:val="1"/>
      <w:tblBorders>
        <w:top w:val="single" w:sz="4" w:space="0" w:color="A28DC7" w:themeColor="accent6" w:themeTint="99"/>
        <w:left w:val="single" w:sz="4" w:space="0" w:color="A28DC7" w:themeColor="accent6" w:themeTint="99"/>
        <w:bottom w:val="single" w:sz="4" w:space="0" w:color="A28DC7" w:themeColor="accent6" w:themeTint="99"/>
        <w:right w:val="single" w:sz="4" w:space="0" w:color="A28DC7" w:themeColor="accent6" w:themeTint="99"/>
        <w:insideH w:val="single" w:sz="4" w:space="0" w:color="A28DC7" w:themeColor="accent6" w:themeTint="99"/>
        <w:insideV w:val="single" w:sz="4" w:space="0" w:color="A28DC7" w:themeColor="accent6" w:themeTint="99"/>
      </w:tblBorders>
    </w:tblPr>
    <w:tblStylePr w:type="firstRow">
      <w:rPr>
        <w:b/>
        <w:bCs/>
        <w:color w:val="FFFFFF" w:themeColor="background1"/>
      </w:rPr>
      <w:tblPr/>
      <w:tcPr>
        <w:tcBorders>
          <w:top w:val="single" w:sz="4" w:space="0" w:color="674B99" w:themeColor="accent6"/>
          <w:left w:val="single" w:sz="4" w:space="0" w:color="674B99" w:themeColor="accent6"/>
          <w:bottom w:val="single" w:sz="4" w:space="0" w:color="674B99" w:themeColor="accent6"/>
          <w:right w:val="single" w:sz="4" w:space="0" w:color="674B99" w:themeColor="accent6"/>
          <w:insideH w:val="nil"/>
          <w:insideV w:val="nil"/>
        </w:tcBorders>
        <w:shd w:val="clear" w:color="auto" w:fill="674B99" w:themeFill="accent6"/>
      </w:tcPr>
    </w:tblStylePr>
    <w:tblStylePr w:type="lastRow">
      <w:rPr>
        <w:b/>
        <w:bCs/>
      </w:rPr>
      <w:tblPr/>
      <w:tcPr>
        <w:tcBorders>
          <w:top w:val="double" w:sz="4" w:space="0" w:color="674B99" w:themeColor="accent6"/>
        </w:tcBorders>
      </w:tcPr>
    </w:tblStylePr>
    <w:tblStylePr w:type="firstCol">
      <w:rPr>
        <w:b/>
        <w:bCs/>
      </w:rPr>
    </w:tblStylePr>
    <w:tblStylePr w:type="lastCol">
      <w:rPr>
        <w:b/>
        <w:bCs/>
      </w:rPr>
    </w:tblStylePr>
    <w:tblStylePr w:type="band1Vert">
      <w:tblPr/>
      <w:tcPr>
        <w:shd w:val="clear" w:color="auto" w:fill="DFD8EC" w:themeFill="accent6" w:themeFillTint="33"/>
      </w:tcPr>
    </w:tblStylePr>
    <w:tblStylePr w:type="band1Horz">
      <w:tblPr/>
      <w:tcPr>
        <w:shd w:val="clear" w:color="auto" w:fill="DFD8EC" w:themeFill="accent6" w:themeFillTint="33"/>
      </w:tcPr>
    </w:tblStylePr>
  </w:style>
  <w:style w:type="paragraph" w:styleId="Revision">
    <w:name w:val="Revision"/>
    <w:hidden/>
    <w:uiPriority w:val="99"/>
    <w:semiHidden/>
    <w:rsid w:val="000361B4"/>
    <w:pPr>
      <w:spacing w:after="0"/>
    </w:pPr>
    <w:rPr>
      <w:sz w:val="22"/>
    </w:rPr>
  </w:style>
  <w:style w:type="character" w:styleId="FollowedHyperlink">
    <w:name w:val="FollowedHyperlink"/>
    <w:basedOn w:val="DefaultParagraphFont"/>
    <w:uiPriority w:val="99"/>
    <w:semiHidden/>
    <w:unhideWhenUsed/>
    <w:rsid w:val="00426670"/>
    <w:rPr>
      <w:color w:val="954F72" w:themeColor="followedHyperlink"/>
      <w:u w:val="single"/>
    </w:rPr>
  </w:style>
  <w:style w:type="paragraph" w:styleId="EnvelopeAddress">
    <w:name w:val="envelope address"/>
    <w:basedOn w:val="Normal"/>
    <w:uiPriority w:val="99"/>
    <w:semiHidden/>
    <w:unhideWhenUsed/>
    <w:rsid w:val="005015BA"/>
    <w:pPr>
      <w:framePr w:w="7938" w:h="1984" w:hRule="exact" w:hSpace="141" w:wrap="auto" w:hAnchor="page" w:xAlign="center" w:yAlign="bottom"/>
      <w:spacing w:after="0" w:line="240" w:lineRule="auto"/>
      <w:ind w:left="2880"/>
    </w:pPr>
    <w:rPr>
      <w:rFonts w:asciiTheme="majorHAnsi" w:eastAsiaTheme="majorEastAsia" w:hAnsiTheme="majorHAnsi" w:cstheme="majorBidi"/>
      <w:sz w:val="24"/>
    </w:rPr>
  </w:style>
  <w:style w:type="paragraph" w:styleId="NoteHeading">
    <w:name w:val="Note Heading"/>
    <w:basedOn w:val="Normal"/>
    <w:next w:val="Normal"/>
    <w:link w:val="NoteHeadingChar"/>
    <w:uiPriority w:val="99"/>
    <w:semiHidden/>
    <w:unhideWhenUsed/>
    <w:rsid w:val="005015BA"/>
    <w:pPr>
      <w:spacing w:after="0" w:line="240" w:lineRule="auto"/>
    </w:pPr>
  </w:style>
  <w:style w:type="character" w:customStyle="1" w:styleId="NoteHeadingChar">
    <w:name w:val="Note Heading Char"/>
    <w:basedOn w:val="DefaultParagraphFont"/>
    <w:link w:val="NoteHeading"/>
    <w:uiPriority w:val="99"/>
    <w:semiHidden/>
    <w:rsid w:val="005015BA"/>
    <w:rPr>
      <w:sz w:val="22"/>
    </w:rPr>
  </w:style>
  <w:style w:type="paragraph" w:styleId="Closing">
    <w:name w:val="Closing"/>
    <w:basedOn w:val="Normal"/>
    <w:link w:val="ClosingChar"/>
    <w:uiPriority w:val="99"/>
    <w:semiHidden/>
    <w:unhideWhenUsed/>
    <w:rsid w:val="005015BA"/>
    <w:pPr>
      <w:spacing w:after="0" w:line="240" w:lineRule="auto"/>
      <w:ind w:left="4252"/>
    </w:pPr>
  </w:style>
  <w:style w:type="character" w:customStyle="1" w:styleId="ClosingChar">
    <w:name w:val="Closing Char"/>
    <w:basedOn w:val="DefaultParagraphFont"/>
    <w:link w:val="Closing"/>
    <w:uiPriority w:val="99"/>
    <w:semiHidden/>
    <w:rsid w:val="005015BA"/>
    <w:rPr>
      <w:sz w:val="22"/>
    </w:rPr>
  </w:style>
  <w:style w:type="paragraph" w:styleId="EnvelopeReturn">
    <w:name w:val="envelope return"/>
    <w:basedOn w:val="Normal"/>
    <w:uiPriority w:val="99"/>
    <w:semiHidden/>
    <w:unhideWhenUsed/>
    <w:rsid w:val="005015BA"/>
    <w:pPr>
      <w:spacing w:after="0" w:line="240" w:lineRule="auto"/>
    </w:pPr>
    <w:rPr>
      <w:rFonts w:asciiTheme="majorHAnsi" w:eastAsiaTheme="majorEastAsia" w:hAnsiTheme="majorHAnsi" w:cstheme="majorBidi"/>
      <w:sz w:val="20"/>
      <w:szCs w:val="20"/>
    </w:rPr>
  </w:style>
  <w:style w:type="paragraph" w:styleId="BodyText">
    <w:name w:val="Body Text"/>
    <w:basedOn w:val="Normal"/>
    <w:link w:val="BodyTextChar"/>
    <w:uiPriority w:val="99"/>
    <w:semiHidden/>
    <w:unhideWhenUsed/>
    <w:rsid w:val="005015BA"/>
    <w:pPr>
      <w:spacing w:after="120"/>
    </w:pPr>
  </w:style>
  <w:style w:type="character" w:customStyle="1" w:styleId="BodyTextChar">
    <w:name w:val="Body Text Char"/>
    <w:basedOn w:val="DefaultParagraphFont"/>
    <w:link w:val="BodyText"/>
    <w:uiPriority w:val="99"/>
    <w:semiHidden/>
    <w:rsid w:val="005015BA"/>
    <w:rPr>
      <w:sz w:val="22"/>
    </w:rPr>
  </w:style>
  <w:style w:type="paragraph" w:styleId="BodyText2">
    <w:name w:val="Body Text 2"/>
    <w:basedOn w:val="Normal"/>
    <w:link w:val="BodyText2Char"/>
    <w:uiPriority w:val="99"/>
    <w:semiHidden/>
    <w:unhideWhenUsed/>
    <w:rsid w:val="005015BA"/>
    <w:pPr>
      <w:spacing w:after="120" w:line="480" w:lineRule="auto"/>
    </w:pPr>
  </w:style>
  <w:style w:type="character" w:customStyle="1" w:styleId="BodyText2Char">
    <w:name w:val="Body Text 2 Char"/>
    <w:basedOn w:val="DefaultParagraphFont"/>
    <w:link w:val="BodyText2"/>
    <w:uiPriority w:val="99"/>
    <w:semiHidden/>
    <w:rsid w:val="005015BA"/>
    <w:rPr>
      <w:sz w:val="22"/>
    </w:rPr>
  </w:style>
  <w:style w:type="paragraph" w:styleId="BodyText3">
    <w:name w:val="Body Text 3"/>
    <w:basedOn w:val="Normal"/>
    <w:link w:val="BodyText3Char"/>
    <w:uiPriority w:val="99"/>
    <w:semiHidden/>
    <w:unhideWhenUsed/>
    <w:rsid w:val="005015BA"/>
    <w:pPr>
      <w:spacing w:after="120"/>
    </w:pPr>
    <w:rPr>
      <w:sz w:val="16"/>
      <w:szCs w:val="16"/>
    </w:rPr>
  </w:style>
  <w:style w:type="character" w:customStyle="1" w:styleId="BodyText3Char">
    <w:name w:val="Body Text 3 Char"/>
    <w:basedOn w:val="DefaultParagraphFont"/>
    <w:link w:val="BodyText3"/>
    <w:uiPriority w:val="99"/>
    <w:semiHidden/>
    <w:rsid w:val="005015BA"/>
    <w:rPr>
      <w:sz w:val="16"/>
      <w:szCs w:val="16"/>
    </w:rPr>
  </w:style>
  <w:style w:type="paragraph" w:styleId="BodyTextFirstIndent">
    <w:name w:val="Body Text First Indent"/>
    <w:basedOn w:val="BodyText"/>
    <w:link w:val="BodyTextFirstIndentChar"/>
    <w:uiPriority w:val="99"/>
    <w:semiHidden/>
    <w:unhideWhenUsed/>
    <w:rsid w:val="005015BA"/>
    <w:pPr>
      <w:spacing w:after="160"/>
      <w:ind w:firstLine="360"/>
    </w:pPr>
  </w:style>
  <w:style w:type="character" w:customStyle="1" w:styleId="BodyTextFirstIndentChar">
    <w:name w:val="Body Text First Indent Char"/>
    <w:basedOn w:val="BodyTextChar"/>
    <w:link w:val="BodyTextFirstIndent"/>
    <w:uiPriority w:val="99"/>
    <w:semiHidden/>
    <w:rsid w:val="005015BA"/>
    <w:rPr>
      <w:sz w:val="22"/>
    </w:rPr>
  </w:style>
  <w:style w:type="paragraph" w:styleId="BodyTextIndent">
    <w:name w:val="Body Text Indent"/>
    <w:basedOn w:val="Normal"/>
    <w:link w:val="BodyTextIndentChar"/>
    <w:uiPriority w:val="99"/>
    <w:semiHidden/>
    <w:unhideWhenUsed/>
    <w:rsid w:val="005015BA"/>
    <w:pPr>
      <w:spacing w:after="120"/>
      <w:ind w:left="283"/>
    </w:pPr>
  </w:style>
  <w:style w:type="character" w:customStyle="1" w:styleId="BodyTextIndentChar">
    <w:name w:val="Body Text Indent Char"/>
    <w:basedOn w:val="DefaultParagraphFont"/>
    <w:link w:val="BodyTextIndent"/>
    <w:uiPriority w:val="99"/>
    <w:semiHidden/>
    <w:rsid w:val="005015BA"/>
    <w:rPr>
      <w:sz w:val="22"/>
    </w:rPr>
  </w:style>
  <w:style w:type="paragraph" w:styleId="BodyTextFirstIndent2">
    <w:name w:val="Body Text First Indent 2"/>
    <w:basedOn w:val="BodyTextIndent"/>
    <w:link w:val="BodyTextFirstIndent2Char"/>
    <w:uiPriority w:val="99"/>
    <w:semiHidden/>
    <w:unhideWhenUsed/>
    <w:rsid w:val="005015BA"/>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5015BA"/>
    <w:rPr>
      <w:sz w:val="22"/>
    </w:rPr>
  </w:style>
  <w:style w:type="paragraph" w:styleId="BodyTextIndent2">
    <w:name w:val="Body Text Indent 2"/>
    <w:basedOn w:val="Normal"/>
    <w:link w:val="BodyTextIndent2Char"/>
    <w:uiPriority w:val="99"/>
    <w:semiHidden/>
    <w:unhideWhenUsed/>
    <w:rsid w:val="005015BA"/>
    <w:pPr>
      <w:spacing w:after="120" w:line="480" w:lineRule="auto"/>
      <w:ind w:left="283"/>
    </w:pPr>
  </w:style>
  <w:style w:type="character" w:customStyle="1" w:styleId="BodyTextIndent2Char">
    <w:name w:val="Body Text Indent 2 Char"/>
    <w:basedOn w:val="DefaultParagraphFont"/>
    <w:link w:val="BodyTextIndent2"/>
    <w:uiPriority w:val="99"/>
    <w:semiHidden/>
    <w:rsid w:val="005015BA"/>
    <w:rPr>
      <w:sz w:val="22"/>
    </w:rPr>
  </w:style>
  <w:style w:type="paragraph" w:styleId="BodyTextIndent3">
    <w:name w:val="Body Text Indent 3"/>
    <w:basedOn w:val="Normal"/>
    <w:link w:val="BodyTextIndent3Char"/>
    <w:uiPriority w:val="99"/>
    <w:semiHidden/>
    <w:unhideWhenUsed/>
    <w:rsid w:val="005015B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015BA"/>
    <w:rPr>
      <w:sz w:val="16"/>
      <w:szCs w:val="16"/>
    </w:rPr>
  </w:style>
  <w:style w:type="paragraph" w:styleId="TableofAuthorities">
    <w:name w:val="table of authorities"/>
    <w:basedOn w:val="Normal"/>
    <w:next w:val="Normal"/>
    <w:uiPriority w:val="99"/>
    <w:semiHidden/>
    <w:unhideWhenUsed/>
    <w:rsid w:val="005015BA"/>
    <w:pPr>
      <w:spacing w:after="0"/>
      <w:ind w:left="220" w:hanging="220"/>
    </w:pPr>
  </w:style>
  <w:style w:type="paragraph" w:styleId="TOAHeading">
    <w:name w:val="toa heading"/>
    <w:basedOn w:val="Normal"/>
    <w:next w:val="Normal"/>
    <w:uiPriority w:val="99"/>
    <w:semiHidden/>
    <w:unhideWhenUsed/>
    <w:rsid w:val="005015BA"/>
    <w:pPr>
      <w:spacing w:before="120"/>
    </w:pPr>
    <w:rPr>
      <w:rFonts w:asciiTheme="majorHAnsi" w:eastAsiaTheme="majorEastAsia" w:hAnsiTheme="majorHAnsi" w:cstheme="majorBidi"/>
      <w:b/>
      <w:bCs/>
      <w:sz w:val="24"/>
    </w:rPr>
  </w:style>
  <w:style w:type="paragraph" w:styleId="Date">
    <w:name w:val="Date"/>
    <w:basedOn w:val="Normal"/>
    <w:next w:val="Normal"/>
    <w:link w:val="DateChar"/>
    <w:uiPriority w:val="99"/>
    <w:semiHidden/>
    <w:unhideWhenUsed/>
    <w:rsid w:val="005015BA"/>
  </w:style>
  <w:style w:type="character" w:customStyle="1" w:styleId="DateChar">
    <w:name w:val="Date Char"/>
    <w:basedOn w:val="DefaultParagraphFont"/>
    <w:link w:val="Date"/>
    <w:uiPriority w:val="99"/>
    <w:semiHidden/>
    <w:rsid w:val="005015BA"/>
    <w:rPr>
      <w:sz w:val="22"/>
    </w:rPr>
  </w:style>
  <w:style w:type="paragraph" w:styleId="DocumentMap">
    <w:name w:val="Document Map"/>
    <w:basedOn w:val="Normal"/>
    <w:link w:val="DocumentMapChar"/>
    <w:uiPriority w:val="99"/>
    <w:semiHidden/>
    <w:unhideWhenUsed/>
    <w:rsid w:val="005015BA"/>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015BA"/>
    <w:rPr>
      <w:rFonts w:ascii="Segoe UI" w:hAnsi="Segoe UI" w:cs="Segoe UI"/>
      <w:sz w:val="16"/>
      <w:szCs w:val="16"/>
    </w:rPr>
  </w:style>
  <w:style w:type="paragraph" w:styleId="E-mailSignature">
    <w:name w:val="E-mail Signature"/>
    <w:basedOn w:val="Normal"/>
    <w:link w:val="E-mailSignatureChar"/>
    <w:uiPriority w:val="99"/>
    <w:semiHidden/>
    <w:unhideWhenUsed/>
    <w:rsid w:val="005015BA"/>
    <w:pPr>
      <w:spacing w:after="0" w:line="240" w:lineRule="auto"/>
    </w:pPr>
  </w:style>
  <w:style w:type="character" w:customStyle="1" w:styleId="E-mailSignatureChar">
    <w:name w:val="E-mail Signature Char"/>
    <w:basedOn w:val="DefaultParagraphFont"/>
    <w:link w:val="E-mailSignature"/>
    <w:uiPriority w:val="99"/>
    <w:semiHidden/>
    <w:rsid w:val="005015BA"/>
    <w:rPr>
      <w:sz w:val="22"/>
    </w:rPr>
  </w:style>
  <w:style w:type="paragraph" w:styleId="TableofFigures">
    <w:name w:val="table of figures"/>
    <w:basedOn w:val="Normal"/>
    <w:next w:val="Normal"/>
    <w:uiPriority w:val="99"/>
    <w:semiHidden/>
    <w:unhideWhenUsed/>
    <w:rsid w:val="005015BA"/>
    <w:pPr>
      <w:spacing w:after="0"/>
    </w:pPr>
  </w:style>
  <w:style w:type="paragraph" w:styleId="HTMLAddress">
    <w:name w:val="HTML Address"/>
    <w:basedOn w:val="Normal"/>
    <w:link w:val="HTMLAddressChar"/>
    <w:uiPriority w:val="99"/>
    <w:semiHidden/>
    <w:unhideWhenUsed/>
    <w:rsid w:val="005015BA"/>
    <w:pPr>
      <w:spacing w:after="0" w:line="240" w:lineRule="auto"/>
    </w:pPr>
    <w:rPr>
      <w:i/>
      <w:iCs/>
    </w:rPr>
  </w:style>
  <w:style w:type="character" w:customStyle="1" w:styleId="HTMLAddressChar">
    <w:name w:val="HTML Address Char"/>
    <w:basedOn w:val="DefaultParagraphFont"/>
    <w:link w:val="HTMLAddress"/>
    <w:uiPriority w:val="99"/>
    <w:semiHidden/>
    <w:rsid w:val="005015BA"/>
    <w:rPr>
      <w:i/>
      <w:iCs/>
      <w:sz w:val="22"/>
    </w:rPr>
  </w:style>
  <w:style w:type="paragraph" w:styleId="HTMLPreformatted">
    <w:name w:val="HTML Preformatted"/>
    <w:basedOn w:val="Normal"/>
    <w:link w:val="HTMLPreformattedChar"/>
    <w:uiPriority w:val="99"/>
    <w:semiHidden/>
    <w:unhideWhenUsed/>
    <w:rsid w:val="005015B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015BA"/>
    <w:rPr>
      <w:rFonts w:ascii="Consolas" w:hAnsi="Consolas"/>
      <w:sz w:val="20"/>
      <w:szCs w:val="20"/>
    </w:rPr>
  </w:style>
  <w:style w:type="paragraph" w:styleId="Index1">
    <w:name w:val="index 1"/>
    <w:basedOn w:val="Normal"/>
    <w:next w:val="Normal"/>
    <w:autoRedefine/>
    <w:uiPriority w:val="99"/>
    <w:semiHidden/>
    <w:unhideWhenUsed/>
    <w:rsid w:val="005015BA"/>
    <w:pPr>
      <w:spacing w:after="0" w:line="240" w:lineRule="auto"/>
      <w:ind w:left="220" w:hanging="220"/>
    </w:pPr>
  </w:style>
  <w:style w:type="paragraph" w:styleId="Index2">
    <w:name w:val="index 2"/>
    <w:basedOn w:val="Normal"/>
    <w:next w:val="Normal"/>
    <w:autoRedefine/>
    <w:uiPriority w:val="99"/>
    <w:semiHidden/>
    <w:unhideWhenUsed/>
    <w:rsid w:val="005015BA"/>
    <w:pPr>
      <w:spacing w:after="0" w:line="240" w:lineRule="auto"/>
      <w:ind w:left="440" w:hanging="220"/>
    </w:pPr>
  </w:style>
  <w:style w:type="paragraph" w:styleId="Index3">
    <w:name w:val="index 3"/>
    <w:basedOn w:val="Normal"/>
    <w:next w:val="Normal"/>
    <w:autoRedefine/>
    <w:uiPriority w:val="99"/>
    <w:semiHidden/>
    <w:unhideWhenUsed/>
    <w:rsid w:val="005015BA"/>
    <w:pPr>
      <w:spacing w:after="0" w:line="240" w:lineRule="auto"/>
      <w:ind w:left="660" w:hanging="220"/>
    </w:pPr>
  </w:style>
  <w:style w:type="paragraph" w:styleId="Index4">
    <w:name w:val="index 4"/>
    <w:basedOn w:val="Normal"/>
    <w:next w:val="Normal"/>
    <w:autoRedefine/>
    <w:uiPriority w:val="99"/>
    <w:semiHidden/>
    <w:unhideWhenUsed/>
    <w:rsid w:val="005015BA"/>
    <w:pPr>
      <w:spacing w:after="0" w:line="240" w:lineRule="auto"/>
      <w:ind w:left="880" w:hanging="220"/>
    </w:pPr>
  </w:style>
  <w:style w:type="paragraph" w:styleId="Index5">
    <w:name w:val="index 5"/>
    <w:basedOn w:val="Normal"/>
    <w:next w:val="Normal"/>
    <w:autoRedefine/>
    <w:uiPriority w:val="99"/>
    <w:semiHidden/>
    <w:unhideWhenUsed/>
    <w:rsid w:val="005015BA"/>
    <w:pPr>
      <w:spacing w:after="0" w:line="240" w:lineRule="auto"/>
      <w:ind w:left="1100" w:hanging="220"/>
    </w:pPr>
  </w:style>
  <w:style w:type="paragraph" w:styleId="Index6">
    <w:name w:val="index 6"/>
    <w:basedOn w:val="Normal"/>
    <w:next w:val="Normal"/>
    <w:autoRedefine/>
    <w:uiPriority w:val="99"/>
    <w:semiHidden/>
    <w:unhideWhenUsed/>
    <w:rsid w:val="005015BA"/>
    <w:pPr>
      <w:spacing w:after="0" w:line="240" w:lineRule="auto"/>
      <w:ind w:left="1320" w:hanging="220"/>
    </w:pPr>
  </w:style>
  <w:style w:type="paragraph" w:styleId="Index7">
    <w:name w:val="index 7"/>
    <w:basedOn w:val="Normal"/>
    <w:next w:val="Normal"/>
    <w:autoRedefine/>
    <w:uiPriority w:val="99"/>
    <w:semiHidden/>
    <w:unhideWhenUsed/>
    <w:rsid w:val="005015BA"/>
    <w:pPr>
      <w:spacing w:after="0" w:line="240" w:lineRule="auto"/>
      <w:ind w:left="1540" w:hanging="220"/>
    </w:pPr>
  </w:style>
  <w:style w:type="paragraph" w:styleId="Index8">
    <w:name w:val="index 8"/>
    <w:basedOn w:val="Normal"/>
    <w:next w:val="Normal"/>
    <w:autoRedefine/>
    <w:uiPriority w:val="99"/>
    <w:semiHidden/>
    <w:unhideWhenUsed/>
    <w:rsid w:val="005015BA"/>
    <w:pPr>
      <w:spacing w:after="0" w:line="240" w:lineRule="auto"/>
      <w:ind w:left="1760" w:hanging="220"/>
    </w:pPr>
  </w:style>
  <w:style w:type="paragraph" w:styleId="Index9">
    <w:name w:val="index 9"/>
    <w:basedOn w:val="Normal"/>
    <w:next w:val="Normal"/>
    <w:autoRedefine/>
    <w:uiPriority w:val="99"/>
    <w:semiHidden/>
    <w:unhideWhenUsed/>
    <w:rsid w:val="005015BA"/>
    <w:pPr>
      <w:spacing w:after="0" w:line="240" w:lineRule="auto"/>
      <w:ind w:left="1980" w:hanging="220"/>
    </w:pPr>
  </w:style>
  <w:style w:type="paragraph" w:styleId="IndexHeading">
    <w:name w:val="index heading"/>
    <w:basedOn w:val="Normal"/>
    <w:next w:val="Index1"/>
    <w:uiPriority w:val="99"/>
    <w:semiHidden/>
    <w:unhideWhenUsed/>
    <w:rsid w:val="005015BA"/>
    <w:rPr>
      <w:rFonts w:asciiTheme="majorHAnsi" w:eastAsiaTheme="majorEastAsia" w:hAnsiTheme="majorHAnsi" w:cstheme="majorBidi"/>
      <w:b/>
      <w:bCs/>
    </w:rPr>
  </w:style>
  <w:style w:type="paragraph" w:styleId="BlockText">
    <w:name w:val="Block Text"/>
    <w:basedOn w:val="Normal"/>
    <w:uiPriority w:val="99"/>
    <w:semiHidden/>
    <w:unhideWhenUsed/>
    <w:rsid w:val="005015BA"/>
    <w:pPr>
      <w:pBdr>
        <w:top w:val="single" w:sz="2" w:space="10" w:color="0077BC" w:themeColor="accent1"/>
        <w:left w:val="single" w:sz="2" w:space="10" w:color="0077BC" w:themeColor="accent1"/>
        <w:bottom w:val="single" w:sz="2" w:space="10" w:color="0077BC" w:themeColor="accent1"/>
        <w:right w:val="single" w:sz="2" w:space="10" w:color="0077BC" w:themeColor="accent1"/>
      </w:pBdr>
      <w:ind w:left="1152" w:right="1152"/>
    </w:pPr>
    <w:rPr>
      <w:i/>
      <w:iCs/>
      <w:color w:val="0077BC" w:themeColor="accent1"/>
    </w:rPr>
  </w:style>
  <w:style w:type="paragraph" w:styleId="Salutation">
    <w:name w:val="Salutation"/>
    <w:basedOn w:val="Normal"/>
    <w:next w:val="Normal"/>
    <w:link w:val="SalutationChar"/>
    <w:uiPriority w:val="99"/>
    <w:semiHidden/>
    <w:unhideWhenUsed/>
    <w:rsid w:val="005015BA"/>
  </w:style>
  <w:style w:type="character" w:customStyle="1" w:styleId="SalutationChar">
    <w:name w:val="Salutation Char"/>
    <w:basedOn w:val="DefaultParagraphFont"/>
    <w:link w:val="Salutation"/>
    <w:uiPriority w:val="99"/>
    <w:semiHidden/>
    <w:rsid w:val="005015BA"/>
    <w:rPr>
      <w:sz w:val="22"/>
    </w:rPr>
  </w:style>
  <w:style w:type="paragraph" w:styleId="TOC4">
    <w:name w:val="toc 4"/>
    <w:basedOn w:val="Normal"/>
    <w:next w:val="Normal"/>
    <w:autoRedefine/>
    <w:uiPriority w:val="39"/>
    <w:semiHidden/>
    <w:unhideWhenUsed/>
    <w:rsid w:val="005015BA"/>
    <w:pPr>
      <w:spacing w:after="100"/>
      <w:ind w:left="660"/>
    </w:pPr>
  </w:style>
  <w:style w:type="paragraph" w:styleId="TOC5">
    <w:name w:val="toc 5"/>
    <w:basedOn w:val="Normal"/>
    <w:next w:val="Normal"/>
    <w:autoRedefine/>
    <w:uiPriority w:val="39"/>
    <w:semiHidden/>
    <w:unhideWhenUsed/>
    <w:rsid w:val="005015BA"/>
    <w:pPr>
      <w:spacing w:after="100"/>
      <w:ind w:left="880"/>
    </w:pPr>
  </w:style>
  <w:style w:type="paragraph" w:styleId="TOC6">
    <w:name w:val="toc 6"/>
    <w:basedOn w:val="Normal"/>
    <w:next w:val="Normal"/>
    <w:autoRedefine/>
    <w:uiPriority w:val="39"/>
    <w:semiHidden/>
    <w:unhideWhenUsed/>
    <w:rsid w:val="005015BA"/>
    <w:pPr>
      <w:spacing w:after="100"/>
      <w:ind w:left="1100"/>
    </w:pPr>
  </w:style>
  <w:style w:type="paragraph" w:styleId="TOC7">
    <w:name w:val="toc 7"/>
    <w:basedOn w:val="Normal"/>
    <w:next w:val="Normal"/>
    <w:autoRedefine/>
    <w:uiPriority w:val="39"/>
    <w:semiHidden/>
    <w:unhideWhenUsed/>
    <w:rsid w:val="005015BA"/>
    <w:pPr>
      <w:spacing w:after="100"/>
      <w:ind w:left="1320"/>
    </w:pPr>
  </w:style>
  <w:style w:type="paragraph" w:styleId="TOC8">
    <w:name w:val="toc 8"/>
    <w:basedOn w:val="Normal"/>
    <w:next w:val="Normal"/>
    <w:autoRedefine/>
    <w:uiPriority w:val="39"/>
    <w:semiHidden/>
    <w:unhideWhenUsed/>
    <w:rsid w:val="005015BA"/>
    <w:pPr>
      <w:spacing w:after="100"/>
      <w:ind w:left="1540"/>
    </w:pPr>
  </w:style>
  <w:style w:type="paragraph" w:styleId="TOC9">
    <w:name w:val="toc 9"/>
    <w:basedOn w:val="Normal"/>
    <w:next w:val="Normal"/>
    <w:autoRedefine/>
    <w:uiPriority w:val="39"/>
    <w:semiHidden/>
    <w:unhideWhenUsed/>
    <w:rsid w:val="005015BA"/>
    <w:pPr>
      <w:spacing w:after="100"/>
      <w:ind w:left="1760"/>
    </w:pPr>
  </w:style>
  <w:style w:type="paragraph" w:styleId="List">
    <w:name w:val="List"/>
    <w:basedOn w:val="Normal"/>
    <w:uiPriority w:val="99"/>
    <w:semiHidden/>
    <w:unhideWhenUsed/>
    <w:rsid w:val="005015BA"/>
    <w:pPr>
      <w:ind w:left="283" w:hanging="283"/>
      <w:contextualSpacing/>
    </w:pPr>
  </w:style>
  <w:style w:type="paragraph" w:styleId="List2">
    <w:name w:val="List 2"/>
    <w:basedOn w:val="Normal"/>
    <w:uiPriority w:val="99"/>
    <w:semiHidden/>
    <w:unhideWhenUsed/>
    <w:rsid w:val="005015BA"/>
    <w:pPr>
      <w:ind w:left="566" w:hanging="283"/>
      <w:contextualSpacing/>
    </w:pPr>
  </w:style>
  <w:style w:type="paragraph" w:styleId="List3">
    <w:name w:val="List 3"/>
    <w:basedOn w:val="Normal"/>
    <w:uiPriority w:val="99"/>
    <w:semiHidden/>
    <w:unhideWhenUsed/>
    <w:rsid w:val="005015BA"/>
    <w:pPr>
      <w:ind w:left="849" w:hanging="283"/>
      <w:contextualSpacing/>
    </w:pPr>
  </w:style>
  <w:style w:type="paragraph" w:styleId="List4">
    <w:name w:val="List 4"/>
    <w:basedOn w:val="Normal"/>
    <w:uiPriority w:val="99"/>
    <w:semiHidden/>
    <w:unhideWhenUsed/>
    <w:rsid w:val="005015BA"/>
    <w:pPr>
      <w:ind w:left="1132" w:hanging="283"/>
      <w:contextualSpacing/>
    </w:pPr>
  </w:style>
  <w:style w:type="paragraph" w:styleId="List5">
    <w:name w:val="List 5"/>
    <w:basedOn w:val="Normal"/>
    <w:uiPriority w:val="99"/>
    <w:semiHidden/>
    <w:unhideWhenUsed/>
    <w:rsid w:val="005015BA"/>
    <w:pPr>
      <w:ind w:left="1415" w:hanging="283"/>
      <w:contextualSpacing/>
    </w:pPr>
  </w:style>
  <w:style w:type="paragraph" w:styleId="ListContinue">
    <w:name w:val="List Continue"/>
    <w:basedOn w:val="Normal"/>
    <w:uiPriority w:val="99"/>
    <w:semiHidden/>
    <w:unhideWhenUsed/>
    <w:rsid w:val="005015BA"/>
    <w:pPr>
      <w:spacing w:after="120"/>
      <w:ind w:left="283"/>
      <w:contextualSpacing/>
    </w:pPr>
  </w:style>
  <w:style w:type="paragraph" w:styleId="ListContinue2">
    <w:name w:val="List Continue 2"/>
    <w:basedOn w:val="Normal"/>
    <w:uiPriority w:val="99"/>
    <w:semiHidden/>
    <w:unhideWhenUsed/>
    <w:rsid w:val="005015BA"/>
    <w:pPr>
      <w:spacing w:after="120"/>
      <w:ind w:left="566"/>
      <w:contextualSpacing/>
    </w:pPr>
  </w:style>
  <w:style w:type="paragraph" w:styleId="ListContinue3">
    <w:name w:val="List Continue 3"/>
    <w:basedOn w:val="Normal"/>
    <w:uiPriority w:val="99"/>
    <w:semiHidden/>
    <w:unhideWhenUsed/>
    <w:rsid w:val="005015BA"/>
    <w:pPr>
      <w:spacing w:after="120"/>
      <w:ind w:left="849"/>
      <w:contextualSpacing/>
    </w:pPr>
  </w:style>
  <w:style w:type="paragraph" w:styleId="ListContinue4">
    <w:name w:val="List Continue 4"/>
    <w:basedOn w:val="Normal"/>
    <w:uiPriority w:val="99"/>
    <w:semiHidden/>
    <w:unhideWhenUsed/>
    <w:rsid w:val="005015BA"/>
    <w:pPr>
      <w:spacing w:after="120"/>
      <w:ind w:left="1132"/>
      <w:contextualSpacing/>
    </w:pPr>
  </w:style>
  <w:style w:type="paragraph" w:styleId="ListContinue5">
    <w:name w:val="List Continue 5"/>
    <w:basedOn w:val="Normal"/>
    <w:uiPriority w:val="99"/>
    <w:semiHidden/>
    <w:unhideWhenUsed/>
    <w:rsid w:val="005015BA"/>
    <w:pPr>
      <w:spacing w:after="120"/>
      <w:ind w:left="1415"/>
      <w:contextualSpacing/>
    </w:pPr>
  </w:style>
  <w:style w:type="paragraph" w:styleId="Bibliography">
    <w:name w:val="Bibliography"/>
    <w:basedOn w:val="Normal"/>
    <w:next w:val="Normal"/>
    <w:uiPriority w:val="37"/>
    <w:semiHidden/>
    <w:unhideWhenUsed/>
    <w:rsid w:val="005015BA"/>
  </w:style>
  <w:style w:type="paragraph" w:styleId="MacroText">
    <w:name w:val="macro"/>
    <w:link w:val="MacroTextChar"/>
    <w:uiPriority w:val="99"/>
    <w:semiHidden/>
    <w:unhideWhenUsed/>
    <w:rsid w:val="005015BA"/>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5015BA"/>
    <w:rPr>
      <w:rFonts w:ascii="Consolas" w:hAnsi="Consolas"/>
      <w:sz w:val="20"/>
      <w:szCs w:val="20"/>
    </w:rPr>
  </w:style>
  <w:style w:type="paragraph" w:styleId="MessageHeader">
    <w:name w:val="Message Header"/>
    <w:basedOn w:val="Normal"/>
    <w:link w:val="MessageHeaderChar"/>
    <w:uiPriority w:val="99"/>
    <w:semiHidden/>
    <w:unhideWhenUsed/>
    <w:rsid w:val="005015B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5015BA"/>
    <w:rPr>
      <w:rFonts w:asciiTheme="majorHAnsi" w:eastAsiaTheme="majorEastAsia" w:hAnsiTheme="majorHAnsi" w:cstheme="majorBidi"/>
      <w:shd w:val="pct20" w:color="auto" w:fill="auto"/>
    </w:rPr>
  </w:style>
  <w:style w:type="paragraph" w:styleId="NormalIndent">
    <w:name w:val="Normal Indent"/>
    <w:basedOn w:val="Normal"/>
    <w:uiPriority w:val="99"/>
    <w:semiHidden/>
    <w:unhideWhenUsed/>
    <w:rsid w:val="005015BA"/>
    <w:pPr>
      <w:ind w:left="1304"/>
    </w:pPr>
  </w:style>
  <w:style w:type="paragraph" w:styleId="ListNumber">
    <w:name w:val="List Number"/>
    <w:basedOn w:val="Normal"/>
    <w:uiPriority w:val="99"/>
    <w:semiHidden/>
    <w:unhideWhenUsed/>
    <w:rsid w:val="005015BA"/>
    <w:pPr>
      <w:numPr>
        <w:numId w:val="2"/>
      </w:numPr>
      <w:contextualSpacing/>
    </w:pPr>
  </w:style>
  <w:style w:type="paragraph" w:styleId="ListNumber2">
    <w:name w:val="List Number 2"/>
    <w:basedOn w:val="Normal"/>
    <w:uiPriority w:val="99"/>
    <w:semiHidden/>
    <w:unhideWhenUsed/>
    <w:rsid w:val="005015BA"/>
    <w:pPr>
      <w:numPr>
        <w:numId w:val="3"/>
      </w:numPr>
      <w:contextualSpacing/>
    </w:pPr>
  </w:style>
  <w:style w:type="paragraph" w:styleId="ListNumber3">
    <w:name w:val="List Number 3"/>
    <w:basedOn w:val="Normal"/>
    <w:uiPriority w:val="99"/>
    <w:semiHidden/>
    <w:unhideWhenUsed/>
    <w:rsid w:val="005015BA"/>
    <w:pPr>
      <w:numPr>
        <w:numId w:val="4"/>
      </w:numPr>
      <w:contextualSpacing/>
    </w:pPr>
  </w:style>
  <w:style w:type="paragraph" w:styleId="ListNumber4">
    <w:name w:val="List Number 4"/>
    <w:basedOn w:val="Normal"/>
    <w:uiPriority w:val="99"/>
    <w:semiHidden/>
    <w:unhideWhenUsed/>
    <w:rsid w:val="005015BA"/>
    <w:pPr>
      <w:numPr>
        <w:numId w:val="5"/>
      </w:numPr>
      <w:contextualSpacing/>
    </w:pPr>
  </w:style>
  <w:style w:type="paragraph" w:styleId="ListNumber5">
    <w:name w:val="List Number 5"/>
    <w:basedOn w:val="Normal"/>
    <w:uiPriority w:val="99"/>
    <w:semiHidden/>
    <w:unhideWhenUsed/>
    <w:rsid w:val="005015BA"/>
    <w:pPr>
      <w:numPr>
        <w:numId w:val="6"/>
      </w:numPr>
      <w:contextualSpacing/>
    </w:pPr>
  </w:style>
  <w:style w:type="paragraph" w:styleId="PlainText">
    <w:name w:val="Plain Text"/>
    <w:basedOn w:val="Normal"/>
    <w:link w:val="PlainTextChar"/>
    <w:uiPriority w:val="99"/>
    <w:semiHidden/>
    <w:unhideWhenUsed/>
    <w:rsid w:val="005015B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015BA"/>
    <w:rPr>
      <w:rFonts w:ascii="Consolas" w:hAnsi="Consolas"/>
      <w:sz w:val="21"/>
      <w:szCs w:val="21"/>
    </w:rPr>
  </w:style>
  <w:style w:type="paragraph" w:styleId="ListBullet">
    <w:name w:val="List Bullet"/>
    <w:basedOn w:val="Normal"/>
    <w:uiPriority w:val="99"/>
    <w:semiHidden/>
    <w:unhideWhenUsed/>
    <w:rsid w:val="005015BA"/>
    <w:pPr>
      <w:numPr>
        <w:numId w:val="7"/>
      </w:numPr>
      <w:contextualSpacing/>
    </w:pPr>
  </w:style>
  <w:style w:type="paragraph" w:styleId="ListBullet2">
    <w:name w:val="List Bullet 2"/>
    <w:basedOn w:val="Normal"/>
    <w:uiPriority w:val="99"/>
    <w:semiHidden/>
    <w:unhideWhenUsed/>
    <w:rsid w:val="005015BA"/>
    <w:pPr>
      <w:numPr>
        <w:numId w:val="8"/>
      </w:numPr>
      <w:contextualSpacing/>
    </w:pPr>
  </w:style>
  <w:style w:type="paragraph" w:styleId="ListBullet3">
    <w:name w:val="List Bullet 3"/>
    <w:basedOn w:val="Normal"/>
    <w:uiPriority w:val="99"/>
    <w:semiHidden/>
    <w:unhideWhenUsed/>
    <w:rsid w:val="005015BA"/>
    <w:pPr>
      <w:numPr>
        <w:numId w:val="9"/>
      </w:numPr>
      <w:contextualSpacing/>
    </w:pPr>
  </w:style>
  <w:style w:type="paragraph" w:styleId="ListBullet4">
    <w:name w:val="List Bullet 4"/>
    <w:basedOn w:val="Normal"/>
    <w:uiPriority w:val="99"/>
    <w:semiHidden/>
    <w:unhideWhenUsed/>
    <w:rsid w:val="005015BA"/>
    <w:pPr>
      <w:numPr>
        <w:numId w:val="10"/>
      </w:numPr>
      <w:contextualSpacing/>
    </w:pPr>
  </w:style>
  <w:style w:type="paragraph" w:styleId="ListBullet5">
    <w:name w:val="List Bullet 5"/>
    <w:basedOn w:val="Normal"/>
    <w:uiPriority w:val="99"/>
    <w:semiHidden/>
    <w:unhideWhenUsed/>
    <w:rsid w:val="005015BA"/>
    <w:pPr>
      <w:numPr>
        <w:numId w:val="11"/>
      </w:numPr>
      <w:contextualSpacing/>
    </w:pPr>
  </w:style>
  <w:style w:type="paragraph" w:styleId="Signature">
    <w:name w:val="Signature"/>
    <w:basedOn w:val="Normal"/>
    <w:link w:val="SignatureChar"/>
    <w:uiPriority w:val="99"/>
    <w:semiHidden/>
    <w:unhideWhenUsed/>
    <w:rsid w:val="005015BA"/>
    <w:pPr>
      <w:spacing w:after="0" w:line="240" w:lineRule="auto"/>
      <w:ind w:left="4252"/>
    </w:pPr>
  </w:style>
  <w:style w:type="character" w:customStyle="1" w:styleId="SignatureChar">
    <w:name w:val="Signature Char"/>
    <w:basedOn w:val="DefaultParagraphFont"/>
    <w:link w:val="Signature"/>
    <w:uiPriority w:val="99"/>
    <w:semiHidden/>
    <w:rsid w:val="005015BA"/>
    <w:rPr>
      <w:sz w:val="22"/>
    </w:rPr>
  </w:style>
  <w:style w:type="paragraph" w:styleId="EndnoteText">
    <w:name w:val="endnote text"/>
    <w:basedOn w:val="Normal"/>
    <w:link w:val="EndnoteTextChar"/>
    <w:uiPriority w:val="99"/>
    <w:semiHidden/>
    <w:unhideWhenUsed/>
    <w:rsid w:val="005015B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015BA"/>
    <w:rPr>
      <w:sz w:val="20"/>
      <w:szCs w:val="20"/>
    </w:rPr>
  </w:style>
  <w:style w:type="paragraph" w:customStyle="1" w:styleId="CM70">
    <w:name w:val="CM70"/>
    <w:basedOn w:val="Normal"/>
    <w:next w:val="Normal"/>
    <w:uiPriority w:val="99"/>
    <w:rsid w:val="007F24C7"/>
    <w:pPr>
      <w:autoSpaceDE w:val="0"/>
      <w:autoSpaceDN w:val="0"/>
      <w:adjustRightInd w:val="0"/>
      <w:spacing w:after="0" w:line="240" w:lineRule="auto"/>
    </w:pPr>
    <w:rPr>
      <w:rFonts w:ascii="Adobe Caslon Pro" w:hAnsi="Adobe Caslon Pro"/>
      <w:sz w:val="24"/>
    </w:rPr>
  </w:style>
  <w:style w:type="paragraph" w:customStyle="1" w:styleId="DecimalAligned">
    <w:name w:val="Decimal Aligned"/>
    <w:basedOn w:val="Normal"/>
    <w:uiPriority w:val="40"/>
    <w:qFormat/>
    <w:rsid w:val="003A7DC2"/>
    <w:pPr>
      <w:tabs>
        <w:tab w:val="decimal" w:pos="360"/>
      </w:tabs>
      <w:spacing w:after="200"/>
    </w:pPr>
    <w:rPr>
      <w:rFonts w:cs="Times New Roman"/>
      <w:szCs w:val="22"/>
      <w:lang w:eastAsia="sv-SE"/>
    </w:rPr>
  </w:style>
  <w:style w:type="table" w:styleId="MediumShading2-Accent5">
    <w:name w:val="Medium Shading 2 Accent 5"/>
    <w:basedOn w:val="TableNormal"/>
    <w:uiPriority w:val="64"/>
    <w:rsid w:val="003A7DC2"/>
    <w:pPr>
      <w:spacing w:after="0"/>
    </w:pPr>
    <w:rPr>
      <w:sz w:val="22"/>
      <w:szCs w:val="22"/>
      <w:lang w:eastAsia="sv-S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76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767" w:themeFill="accent5"/>
      </w:tcPr>
    </w:tblStylePr>
    <w:tblStylePr w:type="lastCol">
      <w:rPr>
        <w:b/>
        <w:bCs/>
        <w:color w:val="FFFFFF" w:themeColor="background1"/>
      </w:rPr>
      <w:tblPr/>
      <w:tcPr>
        <w:tcBorders>
          <w:left w:val="nil"/>
          <w:right w:val="nil"/>
          <w:insideH w:val="nil"/>
          <w:insideV w:val="nil"/>
        </w:tcBorders>
        <w:shd w:val="clear" w:color="auto" w:fill="008767"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dTable5Dark">
    <w:name w:val="Grid Table 5 Dark"/>
    <w:basedOn w:val="TableNormal"/>
    <w:uiPriority w:val="50"/>
    <w:rsid w:val="00767734"/>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
    <w:name w:val="Grid Table 4"/>
    <w:basedOn w:val="TableNormal"/>
    <w:uiPriority w:val="49"/>
    <w:rsid w:val="00AD2C2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Mention">
    <w:name w:val="Mention"/>
    <w:basedOn w:val="DefaultParagraphFont"/>
    <w:uiPriority w:val="99"/>
    <w:unhideWhenUsed/>
    <w:rsid w:val="000C587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9678">
      <w:bodyDiv w:val="1"/>
      <w:marLeft w:val="0"/>
      <w:marRight w:val="0"/>
      <w:marTop w:val="0"/>
      <w:marBottom w:val="0"/>
      <w:divBdr>
        <w:top w:val="none" w:sz="0" w:space="0" w:color="auto"/>
        <w:left w:val="none" w:sz="0" w:space="0" w:color="auto"/>
        <w:bottom w:val="none" w:sz="0" w:space="0" w:color="auto"/>
        <w:right w:val="none" w:sz="0" w:space="0" w:color="auto"/>
      </w:divBdr>
      <w:divsChild>
        <w:div w:id="1311011938">
          <w:marLeft w:val="0"/>
          <w:marRight w:val="0"/>
          <w:marTop w:val="0"/>
          <w:marBottom w:val="0"/>
          <w:divBdr>
            <w:top w:val="none" w:sz="0" w:space="0" w:color="auto"/>
            <w:left w:val="none" w:sz="0" w:space="0" w:color="auto"/>
            <w:bottom w:val="none" w:sz="0" w:space="0" w:color="auto"/>
            <w:right w:val="none" w:sz="0" w:space="0" w:color="auto"/>
          </w:divBdr>
        </w:div>
      </w:divsChild>
    </w:div>
    <w:div w:id="16739305">
      <w:bodyDiv w:val="1"/>
      <w:marLeft w:val="0"/>
      <w:marRight w:val="0"/>
      <w:marTop w:val="0"/>
      <w:marBottom w:val="0"/>
      <w:divBdr>
        <w:top w:val="none" w:sz="0" w:space="0" w:color="auto"/>
        <w:left w:val="none" w:sz="0" w:space="0" w:color="auto"/>
        <w:bottom w:val="none" w:sz="0" w:space="0" w:color="auto"/>
        <w:right w:val="none" w:sz="0" w:space="0" w:color="auto"/>
      </w:divBdr>
    </w:div>
    <w:div w:id="17629383">
      <w:bodyDiv w:val="1"/>
      <w:marLeft w:val="0"/>
      <w:marRight w:val="0"/>
      <w:marTop w:val="0"/>
      <w:marBottom w:val="0"/>
      <w:divBdr>
        <w:top w:val="none" w:sz="0" w:space="0" w:color="auto"/>
        <w:left w:val="none" w:sz="0" w:space="0" w:color="auto"/>
        <w:bottom w:val="none" w:sz="0" w:space="0" w:color="auto"/>
        <w:right w:val="none" w:sz="0" w:space="0" w:color="auto"/>
      </w:divBdr>
    </w:div>
    <w:div w:id="33695784">
      <w:bodyDiv w:val="1"/>
      <w:marLeft w:val="0"/>
      <w:marRight w:val="0"/>
      <w:marTop w:val="0"/>
      <w:marBottom w:val="0"/>
      <w:divBdr>
        <w:top w:val="none" w:sz="0" w:space="0" w:color="auto"/>
        <w:left w:val="none" w:sz="0" w:space="0" w:color="auto"/>
        <w:bottom w:val="none" w:sz="0" w:space="0" w:color="auto"/>
        <w:right w:val="none" w:sz="0" w:space="0" w:color="auto"/>
      </w:divBdr>
    </w:div>
    <w:div w:id="41372704">
      <w:bodyDiv w:val="1"/>
      <w:marLeft w:val="0"/>
      <w:marRight w:val="0"/>
      <w:marTop w:val="0"/>
      <w:marBottom w:val="0"/>
      <w:divBdr>
        <w:top w:val="none" w:sz="0" w:space="0" w:color="auto"/>
        <w:left w:val="none" w:sz="0" w:space="0" w:color="auto"/>
        <w:bottom w:val="none" w:sz="0" w:space="0" w:color="auto"/>
        <w:right w:val="none" w:sz="0" w:space="0" w:color="auto"/>
      </w:divBdr>
    </w:div>
    <w:div w:id="58286599">
      <w:bodyDiv w:val="1"/>
      <w:marLeft w:val="0"/>
      <w:marRight w:val="0"/>
      <w:marTop w:val="0"/>
      <w:marBottom w:val="0"/>
      <w:divBdr>
        <w:top w:val="none" w:sz="0" w:space="0" w:color="auto"/>
        <w:left w:val="none" w:sz="0" w:space="0" w:color="auto"/>
        <w:bottom w:val="none" w:sz="0" w:space="0" w:color="auto"/>
        <w:right w:val="none" w:sz="0" w:space="0" w:color="auto"/>
      </w:divBdr>
    </w:div>
    <w:div w:id="69237931">
      <w:bodyDiv w:val="1"/>
      <w:marLeft w:val="0"/>
      <w:marRight w:val="0"/>
      <w:marTop w:val="0"/>
      <w:marBottom w:val="0"/>
      <w:divBdr>
        <w:top w:val="none" w:sz="0" w:space="0" w:color="auto"/>
        <w:left w:val="none" w:sz="0" w:space="0" w:color="auto"/>
        <w:bottom w:val="none" w:sz="0" w:space="0" w:color="auto"/>
        <w:right w:val="none" w:sz="0" w:space="0" w:color="auto"/>
      </w:divBdr>
    </w:div>
    <w:div w:id="114175476">
      <w:bodyDiv w:val="1"/>
      <w:marLeft w:val="0"/>
      <w:marRight w:val="0"/>
      <w:marTop w:val="0"/>
      <w:marBottom w:val="0"/>
      <w:divBdr>
        <w:top w:val="none" w:sz="0" w:space="0" w:color="auto"/>
        <w:left w:val="none" w:sz="0" w:space="0" w:color="auto"/>
        <w:bottom w:val="none" w:sz="0" w:space="0" w:color="auto"/>
        <w:right w:val="none" w:sz="0" w:space="0" w:color="auto"/>
      </w:divBdr>
    </w:div>
    <w:div w:id="120461263">
      <w:bodyDiv w:val="1"/>
      <w:marLeft w:val="0"/>
      <w:marRight w:val="0"/>
      <w:marTop w:val="0"/>
      <w:marBottom w:val="0"/>
      <w:divBdr>
        <w:top w:val="none" w:sz="0" w:space="0" w:color="auto"/>
        <w:left w:val="none" w:sz="0" w:space="0" w:color="auto"/>
        <w:bottom w:val="none" w:sz="0" w:space="0" w:color="auto"/>
        <w:right w:val="none" w:sz="0" w:space="0" w:color="auto"/>
      </w:divBdr>
    </w:div>
    <w:div w:id="142545820">
      <w:bodyDiv w:val="1"/>
      <w:marLeft w:val="0"/>
      <w:marRight w:val="0"/>
      <w:marTop w:val="0"/>
      <w:marBottom w:val="0"/>
      <w:divBdr>
        <w:top w:val="none" w:sz="0" w:space="0" w:color="auto"/>
        <w:left w:val="none" w:sz="0" w:space="0" w:color="auto"/>
        <w:bottom w:val="none" w:sz="0" w:space="0" w:color="auto"/>
        <w:right w:val="none" w:sz="0" w:space="0" w:color="auto"/>
      </w:divBdr>
    </w:div>
    <w:div w:id="156774985">
      <w:bodyDiv w:val="1"/>
      <w:marLeft w:val="0"/>
      <w:marRight w:val="0"/>
      <w:marTop w:val="0"/>
      <w:marBottom w:val="0"/>
      <w:divBdr>
        <w:top w:val="none" w:sz="0" w:space="0" w:color="auto"/>
        <w:left w:val="none" w:sz="0" w:space="0" w:color="auto"/>
        <w:bottom w:val="none" w:sz="0" w:space="0" w:color="auto"/>
        <w:right w:val="none" w:sz="0" w:space="0" w:color="auto"/>
      </w:divBdr>
      <w:divsChild>
        <w:div w:id="735666209">
          <w:marLeft w:val="0"/>
          <w:marRight w:val="0"/>
          <w:marTop w:val="0"/>
          <w:marBottom w:val="0"/>
          <w:divBdr>
            <w:top w:val="none" w:sz="0" w:space="0" w:color="auto"/>
            <w:left w:val="none" w:sz="0" w:space="0" w:color="auto"/>
            <w:bottom w:val="none" w:sz="0" w:space="0" w:color="auto"/>
            <w:right w:val="none" w:sz="0" w:space="0" w:color="auto"/>
          </w:divBdr>
          <w:divsChild>
            <w:div w:id="445738870">
              <w:marLeft w:val="0"/>
              <w:marRight w:val="0"/>
              <w:marTop w:val="0"/>
              <w:marBottom w:val="0"/>
              <w:divBdr>
                <w:top w:val="none" w:sz="0" w:space="0" w:color="auto"/>
                <w:left w:val="none" w:sz="0" w:space="0" w:color="auto"/>
                <w:bottom w:val="none" w:sz="0" w:space="0" w:color="auto"/>
                <w:right w:val="none" w:sz="0" w:space="0" w:color="auto"/>
              </w:divBdr>
              <w:divsChild>
                <w:div w:id="16858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92399">
      <w:bodyDiv w:val="1"/>
      <w:marLeft w:val="0"/>
      <w:marRight w:val="0"/>
      <w:marTop w:val="0"/>
      <w:marBottom w:val="0"/>
      <w:divBdr>
        <w:top w:val="none" w:sz="0" w:space="0" w:color="auto"/>
        <w:left w:val="none" w:sz="0" w:space="0" w:color="auto"/>
        <w:bottom w:val="none" w:sz="0" w:space="0" w:color="auto"/>
        <w:right w:val="none" w:sz="0" w:space="0" w:color="auto"/>
      </w:divBdr>
      <w:divsChild>
        <w:div w:id="323167468">
          <w:marLeft w:val="0"/>
          <w:marRight w:val="0"/>
          <w:marTop w:val="0"/>
          <w:marBottom w:val="0"/>
          <w:divBdr>
            <w:top w:val="none" w:sz="0" w:space="0" w:color="auto"/>
            <w:left w:val="none" w:sz="0" w:space="0" w:color="auto"/>
            <w:bottom w:val="none" w:sz="0" w:space="0" w:color="auto"/>
            <w:right w:val="none" w:sz="0" w:space="0" w:color="auto"/>
          </w:divBdr>
          <w:divsChild>
            <w:div w:id="1917784019">
              <w:marLeft w:val="0"/>
              <w:marRight w:val="0"/>
              <w:marTop w:val="0"/>
              <w:marBottom w:val="0"/>
              <w:divBdr>
                <w:top w:val="none" w:sz="0" w:space="0" w:color="auto"/>
                <w:left w:val="none" w:sz="0" w:space="0" w:color="auto"/>
                <w:bottom w:val="none" w:sz="0" w:space="0" w:color="auto"/>
                <w:right w:val="none" w:sz="0" w:space="0" w:color="auto"/>
              </w:divBdr>
              <w:divsChild>
                <w:div w:id="189681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93489">
      <w:bodyDiv w:val="1"/>
      <w:marLeft w:val="0"/>
      <w:marRight w:val="0"/>
      <w:marTop w:val="0"/>
      <w:marBottom w:val="0"/>
      <w:divBdr>
        <w:top w:val="none" w:sz="0" w:space="0" w:color="auto"/>
        <w:left w:val="none" w:sz="0" w:space="0" w:color="auto"/>
        <w:bottom w:val="none" w:sz="0" w:space="0" w:color="auto"/>
        <w:right w:val="none" w:sz="0" w:space="0" w:color="auto"/>
      </w:divBdr>
    </w:div>
    <w:div w:id="184178249">
      <w:bodyDiv w:val="1"/>
      <w:marLeft w:val="0"/>
      <w:marRight w:val="0"/>
      <w:marTop w:val="0"/>
      <w:marBottom w:val="0"/>
      <w:divBdr>
        <w:top w:val="none" w:sz="0" w:space="0" w:color="auto"/>
        <w:left w:val="none" w:sz="0" w:space="0" w:color="auto"/>
        <w:bottom w:val="none" w:sz="0" w:space="0" w:color="auto"/>
        <w:right w:val="none" w:sz="0" w:space="0" w:color="auto"/>
      </w:divBdr>
    </w:div>
    <w:div w:id="194853538">
      <w:bodyDiv w:val="1"/>
      <w:marLeft w:val="0"/>
      <w:marRight w:val="0"/>
      <w:marTop w:val="0"/>
      <w:marBottom w:val="0"/>
      <w:divBdr>
        <w:top w:val="none" w:sz="0" w:space="0" w:color="auto"/>
        <w:left w:val="none" w:sz="0" w:space="0" w:color="auto"/>
        <w:bottom w:val="none" w:sz="0" w:space="0" w:color="auto"/>
        <w:right w:val="none" w:sz="0" w:space="0" w:color="auto"/>
      </w:divBdr>
    </w:div>
    <w:div w:id="206963787">
      <w:bodyDiv w:val="1"/>
      <w:marLeft w:val="0"/>
      <w:marRight w:val="0"/>
      <w:marTop w:val="0"/>
      <w:marBottom w:val="0"/>
      <w:divBdr>
        <w:top w:val="none" w:sz="0" w:space="0" w:color="auto"/>
        <w:left w:val="none" w:sz="0" w:space="0" w:color="auto"/>
        <w:bottom w:val="none" w:sz="0" w:space="0" w:color="auto"/>
        <w:right w:val="none" w:sz="0" w:space="0" w:color="auto"/>
      </w:divBdr>
    </w:div>
    <w:div w:id="219827918">
      <w:bodyDiv w:val="1"/>
      <w:marLeft w:val="0"/>
      <w:marRight w:val="0"/>
      <w:marTop w:val="0"/>
      <w:marBottom w:val="0"/>
      <w:divBdr>
        <w:top w:val="none" w:sz="0" w:space="0" w:color="auto"/>
        <w:left w:val="none" w:sz="0" w:space="0" w:color="auto"/>
        <w:bottom w:val="none" w:sz="0" w:space="0" w:color="auto"/>
        <w:right w:val="none" w:sz="0" w:space="0" w:color="auto"/>
      </w:divBdr>
    </w:div>
    <w:div w:id="249849125">
      <w:bodyDiv w:val="1"/>
      <w:marLeft w:val="0"/>
      <w:marRight w:val="0"/>
      <w:marTop w:val="0"/>
      <w:marBottom w:val="0"/>
      <w:divBdr>
        <w:top w:val="none" w:sz="0" w:space="0" w:color="auto"/>
        <w:left w:val="none" w:sz="0" w:space="0" w:color="auto"/>
        <w:bottom w:val="none" w:sz="0" w:space="0" w:color="auto"/>
        <w:right w:val="none" w:sz="0" w:space="0" w:color="auto"/>
      </w:divBdr>
    </w:div>
    <w:div w:id="253976920">
      <w:bodyDiv w:val="1"/>
      <w:marLeft w:val="0"/>
      <w:marRight w:val="0"/>
      <w:marTop w:val="0"/>
      <w:marBottom w:val="0"/>
      <w:divBdr>
        <w:top w:val="none" w:sz="0" w:space="0" w:color="auto"/>
        <w:left w:val="none" w:sz="0" w:space="0" w:color="auto"/>
        <w:bottom w:val="none" w:sz="0" w:space="0" w:color="auto"/>
        <w:right w:val="none" w:sz="0" w:space="0" w:color="auto"/>
      </w:divBdr>
    </w:div>
    <w:div w:id="287245665">
      <w:bodyDiv w:val="1"/>
      <w:marLeft w:val="0"/>
      <w:marRight w:val="0"/>
      <w:marTop w:val="0"/>
      <w:marBottom w:val="0"/>
      <w:divBdr>
        <w:top w:val="none" w:sz="0" w:space="0" w:color="auto"/>
        <w:left w:val="none" w:sz="0" w:space="0" w:color="auto"/>
        <w:bottom w:val="none" w:sz="0" w:space="0" w:color="auto"/>
        <w:right w:val="none" w:sz="0" w:space="0" w:color="auto"/>
      </w:divBdr>
    </w:div>
    <w:div w:id="299766792">
      <w:bodyDiv w:val="1"/>
      <w:marLeft w:val="0"/>
      <w:marRight w:val="0"/>
      <w:marTop w:val="0"/>
      <w:marBottom w:val="0"/>
      <w:divBdr>
        <w:top w:val="none" w:sz="0" w:space="0" w:color="auto"/>
        <w:left w:val="none" w:sz="0" w:space="0" w:color="auto"/>
        <w:bottom w:val="none" w:sz="0" w:space="0" w:color="auto"/>
        <w:right w:val="none" w:sz="0" w:space="0" w:color="auto"/>
      </w:divBdr>
    </w:div>
    <w:div w:id="347567637">
      <w:bodyDiv w:val="1"/>
      <w:marLeft w:val="0"/>
      <w:marRight w:val="0"/>
      <w:marTop w:val="0"/>
      <w:marBottom w:val="0"/>
      <w:divBdr>
        <w:top w:val="none" w:sz="0" w:space="0" w:color="auto"/>
        <w:left w:val="none" w:sz="0" w:space="0" w:color="auto"/>
        <w:bottom w:val="none" w:sz="0" w:space="0" w:color="auto"/>
        <w:right w:val="none" w:sz="0" w:space="0" w:color="auto"/>
      </w:divBdr>
    </w:div>
    <w:div w:id="353501834">
      <w:bodyDiv w:val="1"/>
      <w:marLeft w:val="0"/>
      <w:marRight w:val="0"/>
      <w:marTop w:val="0"/>
      <w:marBottom w:val="0"/>
      <w:divBdr>
        <w:top w:val="none" w:sz="0" w:space="0" w:color="auto"/>
        <w:left w:val="none" w:sz="0" w:space="0" w:color="auto"/>
        <w:bottom w:val="none" w:sz="0" w:space="0" w:color="auto"/>
        <w:right w:val="none" w:sz="0" w:space="0" w:color="auto"/>
      </w:divBdr>
    </w:div>
    <w:div w:id="356279781">
      <w:bodyDiv w:val="1"/>
      <w:marLeft w:val="0"/>
      <w:marRight w:val="0"/>
      <w:marTop w:val="0"/>
      <w:marBottom w:val="0"/>
      <w:divBdr>
        <w:top w:val="none" w:sz="0" w:space="0" w:color="auto"/>
        <w:left w:val="none" w:sz="0" w:space="0" w:color="auto"/>
        <w:bottom w:val="none" w:sz="0" w:space="0" w:color="auto"/>
        <w:right w:val="none" w:sz="0" w:space="0" w:color="auto"/>
      </w:divBdr>
    </w:div>
    <w:div w:id="369955526">
      <w:bodyDiv w:val="1"/>
      <w:marLeft w:val="0"/>
      <w:marRight w:val="0"/>
      <w:marTop w:val="0"/>
      <w:marBottom w:val="0"/>
      <w:divBdr>
        <w:top w:val="none" w:sz="0" w:space="0" w:color="auto"/>
        <w:left w:val="none" w:sz="0" w:space="0" w:color="auto"/>
        <w:bottom w:val="none" w:sz="0" w:space="0" w:color="auto"/>
        <w:right w:val="none" w:sz="0" w:space="0" w:color="auto"/>
      </w:divBdr>
    </w:div>
    <w:div w:id="408042396">
      <w:bodyDiv w:val="1"/>
      <w:marLeft w:val="0"/>
      <w:marRight w:val="0"/>
      <w:marTop w:val="0"/>
      <w:marBottom w:val="0"/>
      <w:divBdr>
        <w:top w:val="none" w:sz="0" w:space="0" w:color="auto"/>
        <w:left w:val="none" w:sz="0" w:space="0" w:color="auto"/>
        <w:bottom w:val="none" w:sz="0" w:space="0" w:color="auto"/>
        <w:right w:val="none" w:sz="0" w:space="0" w:color="auto"/>
      </w:divBdr>
    </w:div>
    <w:div w:id="419837043">
      <w:bodyDiv w:val="1"/>
      <w:marLeft w:val="0"/>
      <w:marRight w:val="0"/>
      <w:marTop w:val="0"/>
      <w:marBottom w:val="0"/>
      <w:divBdr>
        <w:top w:val="none" w:sz="0" w:space="0" w:color="auto"/>
        <w:left w:val="none" w:sz="0" w:space="0" w:color="auto"/>
        <w:bottom w:val="none" w:sz="0" w:space="0" w:color="auto"/>
        <w:right w:val="none" w:sz="0" w:space="0" w:color="auto"/>
      </w:divBdr>
    </w:div>
    <w:div w:id="430466955">
      <w:bodyDiv w:val="1"/>
      <w:marLeft w:val="0"/>
      <w:marRight w:val="0"/>
      <w:marTop w:val="0"/>
      <w:marBottom w:val="0"/>
      <w:divBdr>
        <w:top w:val="none" w:sz="0" w:space="0" w:color="auto"/>
        <w:left w:val="none" w:sz="0" w:space="0" w:color="auto"/>
        <w:bottom w:val="none" w:sz="0" w:space="0" w:color="auto"/>
        <w:right w:val="none" w:sz="0" w:space="0" w:color="auto"/>
      </w:divBdr>
    </w:div>
    <w:div w:id="436944797">
      <w:bodyDiv w:val="1"/>
      <w:marLeft w:val="0"/>
      <w:marRight w:val="0"/>
      <w:marTop w:val="0"/>
      <w:marBottom w:val="0"/>
      <w:divBdr>
        <w:top w:val="none" w:sz="0" w:space="0" w:color="auto"/>
        <w:left w:val="none" w:sz="0" w:space="0" w:color="auto"/>
        <w:bottom w:val="none" w:sz="0" w:space="0" w:color="auto"/>
        <w:right w:val="none" w:sz="0" w:space="0" w:color="auto"/>
      </w:divBdr>
    </w:div>
    <w:div w:id="439952292">
      <w:bodyDiv w:val="1"/>
      <w:marLeft w:val="0"/>
      <w:marRight w:val="0"/>
      <w:marTop w:val="0"/>
      <w:marBottom w:val="0"/>
      <w:divBdr>
        <w:top w:val="none" w:sz="0" w:space="0" w:color="auto"/>
        <w:left w:val="none" w:sz="0" w:space="0" w:color="auto"/>
        <w:bottom w:val="none" w:sz="0" w:space="0" w:color="auto"/>
        <w:right w:val="none" w:sz="0" w:space="0" w:color="auto"/>
      </w:divBdr>
    </w:div>
    <w:div w:id="441264496">
      <w:bodyDiv w:val="1"/>
      <w:marLeft w:val="0"/>
      <w:marRight w:val="0"/>
      <w:marTop w:val="0"/>
      <w:marBottom w:val="0"/>
      <w:divBdr>
        <w:top w:val="none" w:sz="0" w:space="0" w:color="auto"/>
        <w:left w:val="none" w:sz="0" w:space="0" w:color="auto"/>
        <w:bottom w:val="none" w:sz="0" w:space="0" w:color="auto"/>
        <w:right w:val="none" w:sz="0" w:space="0" w:color="auto"/>
      </w:divBdr>
    </w:div>
    <w:div w:id="463042776">
      <w:bodyDiv w:val="1"/>
      <w:marLeft w:val="0"/>
      <w:marRight w:val="0"/>
      <w:marTop w:val="0"/>
      <w:marBottom w:val="0"/>
      <w:divBdr>
        <w:top w:val="none" w:sz="0" w:space="0" w:color="auto"/>
        <w:left w:val="none" w:sz="0" w:space="0" w:color="auto"/>
        <w:bottom w:val="none" w:sz="0" w:space="0" w:color="auto"/>
        <w:right w:val="none" w:sz="0" w:space="0" w:color="auto"/>
      </w:divBdr>
    </w:div>
    <w:div w:id="485249235">
      <w:bodyDiv w:val="1"/>
      <w:marLeft w:val="0"/>
      <w:marRight w:val="0"/>
      <w:marTop w:val="0"/>
      <w:marBottom w:val="0"/>
      <w:divBdr>
        <w:top w:val="none" w:sz="0" w:space="0" w:color="auto"/>
        <w:left w:val="none" w:sz="0" w:space="0" w:color="auto"/>
        <w:bottom w:val="none" w:sz="0" w:space="0" w:color="auto"/>
        <w:right w:val="none" w:sz="0" w:space="0" w:color="auto"/>
      </w:divBdr>
    </w:div>
    <w:div w:id="487138096">
      <w:bodyDiv w:val="1"/>
      <w:marLeft w:val="0"/>
      <w:marRight w:val="0"/>
      <w:marTop w:val="0"/>
      <w:marBottom w:val="0"/>
      <w:divBdr>
        <w:top w:val="none" w:sz="0" w:space="0" w:color="auto"/>
        <w:left w:val="none" w:sz="0" w:space="0" w:color="auto"/>
        <w:bottom w:val="none" w:sz="0" w:space="0" w:color="auto"/>
        <w:right w:val="none" w:sz="0" w:space="0" w:color="auto"/>
      </w:divBdr>
    </w:div>
    <w:div w:id="493298380">
      <w:bodyDiv w:val="1"/>
      <w:marLeft w:val="0"/>
      <w:marRight w:val="0"/>
      <w:marTop w:val="0"/>
      <w:marBottom w:val="0"/>
      <w:divBdr>
        <w:top w:val="none" w:sz="0" w:space="0" w:color="auto"/>
        <w:left w:val="none" w:sz="0" w:space="0" w:color="auto"/>
        <w:bottom w:val="none" w:sz="0" w:space="0" w:color="auto"/>
        <w:right w:val="none" w:sz="0" w:space="0" w:color="auto"/>
      </w:divBdr>
    </w:div>
    <w:div w:id="536161558">
      <w:bodyDiv w:val="1"/>
      <w:marLeft w:val="0"/>
      <w:marRight w:val="0"/>
      <w:marTop w:val="0"/>
      <w:marBottom w:val="0"/>
      <w:divBdr>
        <w:top w:val="none" w:sz="0" w:space="0" w:color="auto"/>
        <w:left w:val="none" w:sz="0" w:space="0" w:color="auto"/>
        <w:bottom w:val="none" w:sz="0" w:space="0" w:color="auto"/>
        <w:right w:val="none" w:sz="0" w:space="0" w:color="auto"/>
      </w:divBdr>
    </w:div>
    <w:div w:id="558175205">
      <w:bodyDiv w:val="1"/>
      <w:marLeft w:val="0"/>
      <w:marRight w:val="0"/>
      <w:marTop w:val="0"/>
      <w:marBottom w:val="0"/>
      <w:divBdr>
        <w:top w:val="none" w:sz="0" w:space="0" w:color="auto"/>
        <w:left w:val="none" w:sz="0" w:space="0" w:color="auto"/>
        <w:bottom w:val="none" w:sz="0" w:space="0" w:color="auto"/>
        <w:right w:val="none" w:sz="0" w:space="0" w:color="auto"/>
      </w:divBdr>
    </w:div>
    <w:div w:id="567423095">
      <w:bodyDiv w:val="1"/>
      <w:marLeft w:val="0"/>
      <w:marRight w:val="0"/>
      <w:marTop w:val="0"/>
      <w:marBottom w:val="0"/>
      <w:divBdr>
        <w:top w:val="none" w:sz="0" w:space="0" w:color="auto"/>
        <w:left w:val="none" w:sz="0" w:space="0" w:color="auto"/>
        <w:bottom w:val="none" w:sz="0" w:space="0" w:color="auto"/>
        <w:right w:val="none" w:sz="0" w:space="0" w:color="auto"/>
      </w:divBdr>
    </w:div>
    <w:div w:id="578906792">
      <w:bodyDiv w:val="1"/>
      <w:marLeft w:val="0"/>
      <w:marRight w:val="0"/>
      <w:marTop w:val="0"/>
      <w:marBottom w:val="0"/>
      <w:divBdr>
        <w:top w:val="none" w:sz="0" w:space="0" w:color="auto"/>
        <w:left w:val="none" w:sz="0" w:space="0" w:color="auto"/>
        <w:bottom w:val="none" w:sz="0" w:space="0" w:color="auto"/>
        <w:right w:val="none" w:sz="0" w:space="0" w:color="auto"/>
      </w:divBdr>
    </w:div>
    <w:div w:id="586421250">
      <w:bodyDiv w:val="1"/>
      <w:marLeft w:val="0"/>
      <w:marRight w:val="0"/>
      <w:marTop w:val="0"/>
      <w:marBottom w:val="0"/>
      <w:divBdr>
        <w:top w:val="none" w:sz="0" w:space="0" w:color="auto"/>
        <w:left w:val="none" w:sz="0" w:space="0" w:color="auto"/>
        <w:bottom w:val="none" w:sz="0" w:space="0" w:color="auto"/>
        <w:right w:val="none" w:sz="0" w:space="0" w:color="auto"/>
      </w:divBdr>
    </w:div>
    <w:div w:id="594293199">
      <w:bodyDiv w:val="1"/>
      <w:marLeft w:val="0"/>
      <w:marRight w:val="0"/>
      <w:marTop w:val="0"/>
      <w:marBottom w:val="0"/>
      <w:divBdr>
        <w:top w:val="none" w:sz="0" w:space="0" w:color="auto"/>
        <w:left w:val="none" w:sz="0" w:space="0" w:color="auto"/>
        <w:bottom w:val="none" w:sz="0" w:space="0" w:color="auto"/>
        <w:right w:val="none" w:sz="0" w:space="0" w:color="auto"/>
      </w:divBdr>
    </w:div>
    <w:div w:id="605886450">
      <w:bodyDiv w:val="1"/>
      <w:marLeft w:val="0"/>
      <w:marRight w:val="0"/>
      <w:marTop w:val="0"/>
      <w:marBottom w:val="0"/>
      <w:divBdr>
        <w:top w:val="none" w:sz="0" w:space="0" w:color="auto"/>
        <w:left w:val="none" w:sz="0" w:space="0" w:color="auto"/>
        <w:bottom w:val="none" w:sz="0" w:space="0" w:color="auto"/>
        <w:right w:val="none" w:sz="0" w:space="0" w:color="auto"/>
      </w:divBdr>
    </w:div>
    <w:div w:id="672074405">
      <w:bodyDiv w:val="1"/>
      <w:marLeft w:val="0"/>
      <w:marRight w:val="0"/>
      <w:marTop w:val="0"/>
      <w:marBottom w:val="0"/>
      <w:divBdr>
        <w:top w:val="none" w:sz="0" w:space="0" w:color="auto"/>
        <w:left w:val="none" w:sz="0" w:space="0" w:color="auto"/>
        <w:bottom w:val="none" w:sz="0" w:space="0" w:color="auto"/>
        <w:right w:val="none" w:sz="0" w:space="0" w:color="auto"/>
      </w:divBdr>
    </w:div>
    <w:div w:id="716975330">
      <w:bodyDiv w:val="1"/>
      <w:marLeft w:val="0"/>
      <w:marRight w:val="0"/>
      <w:marTop w:val="0"/>
      <w:marBottom w:val="0"/>
      <w:divBdr>
        <w:top w:val="none" w:sz="0" w:space="0" w:color="auto"/>
        <w:left w:val="none" w:sz="0" w:space="0" w:color="auto"/>
        <w:bottom w:val="none" w:sz="0" w:space="0" w:color="auto"/>
        <w:right w:val="none" w:sz="0" w:space="0" w:color="auto"/>
      </w:divBdr>
    </w:div>
    <w:div w:id="720246290">
      <w:bodyDiv w:val="1"/>
      <w:marLeft w:val="0"/>
      <w:marRight w:val="0"/>
      <w:marTop w:val="0"/>
      <w:marBottom w:val="0"/>
      <w:divBdr>
        <w:top w:val="none" w:sz="0" w:space="0" w:color="auto"/>
        <w:left w:val="none" w:sz="0" w:space="0" w:color="auto"/>
        <w:bottom w:val="none" w:sz="0" w:space="0" w:color="auto"/>
        <w:right w:val="none" w:sz="0" w:space="0" w:color="auto"/>
      </w:divBdr>
    </w:div>
    <w:div w:id="728115353">
      <w:bodyDiv w:val="1"/>
      <w:marLeft w:val="0"/>
      <w:marRight w:val="0"/>
      <w:marTop w:val="0"/>
      <w:marBottom w:val="0"/>
      <w:divBdr>
        <w:top w:val="none" w:sz="0" w:space="0" w:color="auto"/>
        <w:left w:val="none" w:sz="0" w:space="0" w:color="auto"/>
        <w:bottom w:val="none" w:sz="0" w:space="0" w:color="auto"/>
        <w:right w:val="none" w:sz="0" w:space="0" w:color="auto"/>
      </w:divBdr>
    </w:div>
    <w:div w:id="740907022">
      <w:bodyDiv w:val="1"/>
      <w:marLeft w:val="0"/>
      <w:marRight w:val="0"/>
      <w:marTop w:val="0"/>
      <w:marBottom w:val="0"/>
      <w:divBdr>
        <w:top w:val="none" w:sz="0" w:space="0" w:color="auto"/>
        <w:left w:val="none" w:sz="0" w:space="0" w:color="auto"/>
        <w:bottom w:val="none" w:sz="0" w:space="0" w:color="auto"/>
        <w:right w:val="none" w:sz="0" w:space="0" w:color="auto"/>
      </w:divBdr>
    </w:div>
    <w:div w:id="758672166">
      <w:bodyDiv w:val="1"/>
      <w:marLeft w:val="0"/>
      <w:marRight w:val="0"/>
      <w:marTop w:val="0"/>
      <w:marBottom w:val="0"/>
      <w:divBdr>
        <w:top w:val="none" w:sz="0" w:space="0" w:color="auto"/>
        <w:left w:val="none" w:sz="0" w:space="0" w:color="auto"/>
        <w:bottom w:val="none" w:sz="0" w:space="0" w:color="auto"/>
        <w:right w:val="none" w:sz="0" w:space="0" w:color="auto"/>
      </w:divBdr>
    </w:div>
    <w:div w:id="769861602">
      <w:bodyDiv w:val="1"/>
      <w:marLeft w:val="0"/>
      <w:marRight w:val="0"/>
      <w:marTop w:val="0"/>
      <w:marBottom w:val="0"/>
      <w:divBdr>
        <w:top w:val="none" w:sz="0" w:space="0" w:color="auto"/>
        <w:left w:val="none" w:sz="0" w:space="0" w:color="auto"/>
        <w:bottom w:val="none" w:sz="0" w:space="0" w:color="auto"/>
        <w:right w:val="none" w:sz="0" w:space="0" w:color="auto"/>
      </w:divBdr>
    </w:div>
    <w:div w:id="776876573">
      <w:bodyDiv w:val="1"/>
      <w:marLeft w:val="0"/>
      <w:marRight w:val="0"/>
      <w:marTop w:val="0"/>
      <w:marBottom w:val="0"/>
      <w:divBdr>
        <w:top w:val="none" w:sz="0" w:space="0" w:color="auto"/>
        <w:left w:val="none" w:sz="0" w:space="0" w:color="auto"/>
        <w:bottom w:val="none" w:sz="0" w:space="0" w:color="auto"/>
        <w:right w:val="none" w:sz="0" w:space="0" w:color="auto"/>
      </w:divBdr>
      <w:divsChild>
        <w:div w:id="1556820106">
          <w:marLeft w:val="0"/>
          <w:marRight w:val="0"/>
          <w:marTop w:val="0"/>
          <w:marBottom w:val="0"/>
          <w:divBdr>
            <w:top w:val="none" w:sz="0" w:space="0" w:color="auto"/>
            <w:left w:val="none" w:sz="0" w:space="0" w:color="auto"/>
            <w:bottom w:val="none" w:sz="0" w:space="0" w:color="auto"/>
            <w:right w:val="none" w:sz="0" w:space="0" w:color="auto"/>
          </w:divBdr>
          <w:divsChild>
            <w:div w:id="942034812">
              <w:marLeft w:val="0"/>
              <w:marRight w:val="0"/>
              <w:marTop w:val="0"/>
              <w:marBottom w:val="0"/>
              <w:divBdr>
                <w:top w:val="none" w:sz="0" w:space="0" w:color="auto"/>
                <w:left w:val="none" w:sz="0" w:space="0" w:color="auto"/>
                <w:bottom w:val="none" w:sz="0" w:space="0" w:color="auto"/>
                <w:right w:val="none" w:sz="0" w:space="0" w:color="auto"/>
              </w:divBdr>
              <w:divsChild>
                <w:div w:id="19938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864490">
      <w:bodyDiv w:val="1"/>
      <w:marLeft w:val="0"/>
      <w:marRight w:val="0"/>
      <w:marTop w:val="0"/>
      <w:marBottom w:val="0"/>
      <w:divBdr>
        <w:top w:val="none" w:sz="0" w:space="0" w:color="auto"/>
        <w:left w:val="none" w:sz="0" w:space="0" w:color="auto"/>
        <w:bottom w:val="none" w:sz="0" w:space="0" w:color="auto"/>
        <w:right w:val="none" w:sz="0" w:space="0" w:color="auto"/>
      </w:divBdr>
    </w:div>
    <w:div w:id="823666193">
      <w:bodyDiv w:val="1"/>
      <w:marLeft w:val="0"/>
      <w:marRight w:val="0"/>
      <w:marTop w:val="0"/>
      <w:marBottom w:val="0"/>
      <w:divBdr>
        <w:top w:val="none" w:sz="0" w:space="0" w:color="auto"/>
        <w:left w:val="none" w:sz="0" w:space="0" w:color="auto"/>
        <w:bottom w:val="none" w:sz="0" w:space="0" w:color="auto"/>
        <w:right w:val="none" w:sz="0" w:space="0" w:color="auto"/>
      </w:divBdr>
    </w:div>
    <w:div w:id="896088250">
      <w:bodyDiv w:val="1"/>
      <w:marLeft w:val="0"/>
      <w:marRight w:val="0"/>
      <w:marTop w:val="0"/>
      <w:marBottom w:val="0"/>
      <w:divBdr>
        <w:top w:val="none" w:sz="0" w:space="0" w:color="auto"/>
        <w:left w:val="none" w:sz="0" w:space="0" w:color="auto"/>
        <w:bottom w:val="none" w:sz="0" w:space="0" w:color="auto"/>
        <w:right w:val="none" w:sz="0" w:space="0" w:color="auto"/>
      </w:divBdr>
    </w:div>
    <w:div w:id="909581520">
      <w:bodyDiv w:val="1"/>
      <w:marLeft w:val="0"/>
      <w:marRight w:val="0"/>
      <w:marTop w:val="0"/>
      <w:marBottom w:val="0"/>
      <w:divBdr>
        <w:top w:val="none" w:sz="0" w:space="0" w:color="auto"/>
        <w:left w:val="none" w:sz="0" w:space="0" w:color="auto"/>
        <w:bottom w:val="none" w:sz="0" w:space="0" w:color="auto"/>
        <w:right w:val="none" w:sz="0" w:space="0" w:color="auto"/>
      </w:divBdr>
    </w:div>
    <w:div w:id="919949744">
      <w:bodyDiv w:val="1"/>
      <w:marLeft w:val="0"/>
      <w:marRight w:val="0"/>
      <w:marTop w:val="0"/>
      <w:marBottom w:val="0"/>
      <w:divBdr>
        <w:top w:val="none" w:sz="0" w:space="0" w:color="auto"/>
        <w:left w:val="none" w:sz="0" w:space="0" w:color="auto"/>
        <w:bottom w:val="none" w:sz="0" w:space="0" w:color="auto"/>
        <w:right w:val="none" w:sz="0" w:space="0" w:color="auto"/>
      </w:divBdr>
    </w:div>
    <w:div w:id="921335727">
      <w:bodyDiv w:val="1"/>
      <w:marLeft w:val="0"/>
      <w:marRight w:val="0"/>
      <w:marTop w:val="0"/>
      <w:marBottom w:val="0"/>
      <w:divBdr>
        <w:top w:val="none" w:sz="0" w:space="0" w:color="auto"/>
        <w:left w:val="none" w:sz="0" w:space="0" w:color="auto"/>
        <w:bottom w:val="none" w:sz="0" w:space="0" w:color="auto"/>
        <w:right w:val="none" w:sz="0" w:space="0" w:color="auto"/>
      </w:divBdr>
    </w:div>
    <w:div w:id="946810863">
      <w:bodyDiv w:val="1"/>
      <w:marLeft w:val="0"/>
      <w:marRight w:val="0"/>
      <w:marTop w:val="0"/>
      <w:marBottom w:val="0"/>
      <w:divBdr>
        <w:top w:val="none" w:sz="0" w:space="0" w:color="auto"/>
        <w:left w:val="none" w:sz="0" w:space="0" w:color="auto"/>
        <w:bottom w:val="none" w:sz="0" w:space="0" w:color="auto"/>
        <w:right w:val="none" w:sz="0" w:space="0" w:color="auto"/>
      </w:divBdr>
    </w:div>
    <w:div w:id="1007560947">
      <w:bodyDiv w:val="1"/>
      <w:marLeft w:val="0"/>
      <w:marRight w:val="0"/>
      <w:marTop w:val="0"/>
      <w:marBottom w:val="0"/>
      <w:divBdr>
        <w:top w:val="none" w:sz="0" w:space="0" w:color="auto"/>
        <w:left w:val="none" w:sz="0" w:space="0" w:color="auto"/>
        <w:bottom w:val="none" w:sz="0" w:space="0" w:color="auto"/>
        <w:right w:val="none" w:sz="0" w:space="0" w:color="auto"/>
      </w:divBdr>
    </w:div>
    <w:div w:id="1015958957">
      <w:bodyDiv w:val="1"/>
      <w:marLeft w:val="0"/>
      <w:marRight w:val="0"/>
      <w:marTop w:val="0"/>
      <w:marBottom w:val="0"/>
      <w:divBdr>
        <w:top w:val="none" w:sz="0" w:space="0" w:color="auto"/>
        <w:left w:val="none" w:sz="0" w:space="0" w:color="auto"/>
        <w:bottom w:val="none" w:sz="0" w:space="0" w:color="auto"/>
        <w:right w:val="none" w:sz="0" w:space="0" w:color="auto"/>
      </w:divBdr>
    </w:div>
    <w:div w:id="1026058207">
      <w:bodyDiv w:val="1"/>
      <w:marLeft w:val="0"/>
      <w:marRight w:val="0"/>
      <w:marTop w:val="0"/>
      <w:marBottom w:val="0"/>
      <w:divBdr>
        <w:top w:val="none" w:sz="0" w:space="0" w:color="auto"/>
        <w:left w:val="none" w:sz="0" w:space="0" w:color="auto"/>
        <w:bottom w:val="none" w:sz="0" w:space="0" w:color="auto"/>
        <w:right w:val="none" w:sz="0" w:space="0" w:color="auto"/>
      </w:divBdr>
    </w:div>
    <w:div w:id="1036469611">
      <w:bodyDiv w:val="1"/>
      <w:marLeft w:val="0"/>
      <w:marRight w:val="0"/>
      <w:marTop w:val="0"/>
      <w:marBottom w:val="0"/>
      <w:divBdr>
        <w:top w:val="none" w:sz="0" w:space="0" w:color="auto"/>
        <w:left w:val="none" w:sz="0" w:space="0" w:color="auto"/>
        <w:bottom w:val="none" w:sz="0" w:space="0" w:color="auto"/>
        <w:right w:val="none" w:sz="0" w:space="0" w:color="auto"/>
      </w:divBdr>
    </w:div>
    <w:div w:id="1073241725">
      <w:bodyDiv w:val="1"/>
      <w:marLeft w:val="0"/>
      <w:marRight w:val="0"/>
      <w:marTop w:val="0"/>
      <w:marBottom w:val="0"/>
      <w:divBdr>
        <w:top w:val="none" w:sz="0" w:space="0" w:color="auto"/>
        <w:left w:val="none" w:sz="0" w:space="0" w:color="auto"/>
        <w:bottom w:val="none" w:sz="0" w:space="0" w:color="auto"/>
        <w:right w:val="none" w:sz="0" w:space="0" w:color="auto"/>
      </w:divBdr>
    </w:div>
    <w:div w:id="1093478297">
      <w:bodyDiv w:val="1"/>
      <w:marLeft w:val="0"/>
      <w:marRight w:val="0"/>
      <w:marTop w:val="0"/>
      <w:marBottom w:val="0"/>
      <w:divBdr>
        <w:top w:val="none" w:sz="0" w:space="0" w:color="auto"/>
        <w:left w:val="none" w:sz="0" w:space="0" w:color="auto"/>
        <w:bottom w:val="none" w:sz="0" w:space="0" w:color="auto"/>
        <w:right w:val="none" w:sz="0" w:space="0" w:color="auto"/>
      </w:divBdr>
    </w:div>
    <w:div w:id="1107238576">
      <w:bodyDiv w:val="1"/>
      <w:marLeft w:val="0"/>
      <w:marRight w:val="0"/>
      <w:marTop w:val="0"/>
      <w:marBottom w:val="0"/>
      <w:divBdr>
        <w:top w:val="none" w:sz="0" w:space="0" w:color="auto"/>
        <w:left w:val="none" w:sz="0" w:space="0" w:color="auto"/>
        <w:bottom w:val="none" w:sz="0" w:space="0" w:color="auto"/>
        <w:right w:val="none" w:sz="0" w:space="0" w:color="auto"/>
      </w:divBdr>
    </w:div>
    <w:div w:id="1110203707">
      <w:bodyDiv w:val="1"/>
      <w:marLeft w:val="0"/>
      <w:marRight w:val="0"/>
      <w:marTop w:val="0"/>
      <w:marBottom w:val="0"/>
      <w:divBdr>
        <w:top w:val="none" w:sz="0" w:space="0" w:color="auto"/>
        <w:left w:val="none" w:sz="0" w:space="0" w:color="auto"/>
        <w:bottom w:val="none" w:sz="0" w:space="0" w:color="auto"/>
        <w:right w:val="none" w:sz="0" w:space="0" w:color="auto"/>
      </w:divBdr>
    </w:div>
    <w:div w:id="1148788102">
      <w:bodyDiv w:val="1"/>
      <w:marLeft w:val="0"/>
      <w:marRight w:val="0"/>
      <w:marTop w:val="0"/>
      <w:marBottom w:val="0"/>
      <w:divBdr>
        <w:top w:val="none" w:sz="0" w:space="0" w:color="auto"/>
        <w:left w:val="none" w:sz="0" w:space="0" w:color="auto"/>
        <w:bottom w:val="none" w:sz="0" w:space="0" w:color="auto"/>
        <w:right w:val="none" w:sz="0" w:space="0" w:color="auto"/>
      </w:divBdr>
    </w:div>
    <w:div w:id="1257786255">
      <w:bodyDiv w:val="1"/>
      <w:marLeft w:val="0"/>
      <w:marRight w:val="0"/>
      <w:marTop w:val="0"/>
      <w:marBottom w:val="0"/>
      <w:divBdr>
        <w:top w:val="none" w:sz="0" w:space="0" w:color="auto"/>
        <w:left w:val="none" w:sz="0" w:space="0" w:color="auto"/>
        <w:bottom w:val="none" w:sz="0" w:space="0" w:color="auto"/>
        <w:right w:val="none" w:sz="0" w:space="0" w:color="auto"/>
      </w:divBdr>
    </w:div>
    <w:div w:id="1266619503">
      <w:bodyDiv w:val="1"/>
      <w:marLeft w:val="0"/>
      <w:marRight w:val="0"/>
      <w:marTop w:val="0"/>
      <w:marBottom w:val="0"/>
      <w:divBdr>
        <w:top w:val="none" w:sz="0" w:space="0" w:color="auto"/>
        <w:left w:val="none" w:sz="0" w:space="0" w:color="auto"/>
        <w:bottom w:val="none" w:sz="0" w:space="0" w:color="auto"/>
        <w:right w:val="none" w:sz="0" w:space="0" w:color="auto"/>
      </w:divBdr>
    </w:div>
    <w:div w:id="1288707463">
      <w:bodyDiv w:val="1"/>
      <w:marLeft w:val="0"/>
      <w:marRight w:val="0"/>
      <w:marTop w:val="0"/>
      <w:marBottom w:val="0"/>
      <w:divBdr>
        <w:top w:val="none" w:sz="0" w:space="0" w:color="auto"/>
        <w:left w:val="none" w:sz="0" w:space="0" w:color="auto"/>
        <w:bottom w:val="none" w:sz="0" w:space="0" w:color="auto"/>
        <w:right w:val="none" w:sz="0" w:space="0" w:color="auto"/>
      </w:divBdr>
      <w:divsChild>
        <w:div w:id="1752309280">
          <w:marLeft w:val="0"/>
          <w:marRight w:val="0"/>
          <w:marTop w:val="0"/>
          <w:marBottom w:val="0"/>
          <w:divBdr>
            <w:top w:val="none" w:sz="0" w:space="0" w:color="auto"/>
            <w:left w:val="none" w:sz="0" w:space="0" w:color="auto"/>
            <w:bottom w:val="none" w:sz="0" w:space="0" w:color="auto"/>
            <w:right w:val="none" w:sz="0" w:space="0" w:color="auto"/>
          </w:divBdr>
        </w:div>
      </w:divsChild>
    </w:div>
    <w:div w:id="1321540075">
      <w:bodyDiv w:val="1"/>
      <w:marLeft w:val="0"/>
      <w:marRight w:val="0"/>
      <w:marTop w:val="0"/>
      <w:marBottom w:val="0"/>
      <w:divBdr>
        <w:top w:val="none" w:sz="0" w:space="0" w:color="auto"/>
        <w:left w:val="none" w:sz="0" w:space="0" w:color="auto"/>
        <w:bottom w:val="none" w:sz="0" w:space="0" w:color="auto"/>
        <w:right w:val="none" w:sz="0" w:space="0" w:color="auto"/>
      </w:divBdr>
    </w:div>
    <w:div w:id="1351252958">
      <w:bodyDiv w:val="1"/>
      <w:marLeft w:val="0"/>
      <w:marRight w:val="0"/>
      <w:marTop w:val="0"/>
      <w:marBottom w:val="0"/>
      <w:divBdr>
        <w:top w:val="none" w:sz="0" w:space="0" w:color="auto"/>
        <w:left w:val="none" w:sz="0" w:space="0" w:color="auto"/>
        <w:bottom w:val="none" w:sz="0" w:space="0" w:color="auto"/>
        <w:right w:val="none" w:sz="0" w:space="0" w:color="auto"/>
      </w:divBdr>
    </w:div>
    <w:div w:id="1363094340">
      <w:bodyDiv w:val="1"/>
      <w:marLeft w:val="0"/>
      <w:marRight w:val="0"/>
      <w:marTop w:val="0"/>
      <w:marBottom w:val="0"/>
      <w:divBdr>
        <w:top w:val="none" w:sz="0" w:space="0" w:color="auto"/>
        <w:left w:val="none" w:sz="0" w:space="0" w:color="auto"/>
        <w:bottom w:val="none" w:sz="0" w:space="0" w:color="auto"/>
        <w:right w:val="none" w:sz="0" w:space="0" w:color="auto"/>
      </w:divBdr>
    </w:div>
    <w:div w:id="1366833366">
      <w:bodyDiv w:val="1"/>
      <w:marLeft w:val="0"/>
      <w:marRight w:val="0"/>
      <w:marTop w:val="0"/>
      <w:marBottom w:val="0"/>
      <w:divBdr>
        <w:top w:val="none" w:sz="0" w:space="0" w:color="auto"/>
        <w:left w:val="none" w:sz="0" w:space="0" w:color="auto"/>
        <w:bottom w:val="none" w:sz="0" w:space="0" w:color="auto"/>
        <w:right w:val="none" w:sz="0" w:space="0" w:color="auto"/>
      </w:divBdr>
    </w:div>
    <w:div w:id="1390763099">
      <w:bodyDiv w:val="1"/>
      <w:marLeft w:val="0"/>
      <w:marRight w:val="0"/>
      <w:marTop w:val="0"/>
      <w:marBottom w:val="0"/>
      <w:divBdr>
        <w:top w:val="none" w:sz="0" w:space="0" w:color="auto"/>
        <w:left w:val="none" w:sz="0" w:space="0" w:color="auto"/>
        <w:bottom w:val="none" w:sz="0" w:space="0" w:color="auto"/>
        <w:right w:val="none" w:sz="0" w:space="0" w:color="auto"/>
      </w:divBdr>
    </w:div>
    <w:div w:id="1392653519">
      <w:bodyDiv w:val="1"/>
      <w:marLeft w:val="0"/>
      <w:marRight w:val="0"/>
      <w:marTop w:val="0"/>
      <w:marBottom w:val="0"/>
      <w:divBdr>
        <w:top w:val="none" w:sz="0" w:space="0" w:color="auto"/>
        <w:left w:val="none" w:sz="0" w:space="0" w:color="auto"/>
        <w:bottom w:val="none" w:sz="0" w:space="0" w:color="auto"/>
        <w:right w:val="none" w:sz="0" w:space="0" w:color="auto"/>
      </w:divBdr>
    </w:div>
    <w:div w:id="1395546349">
      <w:bodyDiv w:val="1"/>
      <w:marLeft w:val="0"/>
      <w:marRight w:val="0"/>
      <w:marTop w:val="0"/>
      <w:marBottom w:val="0"/>
      <w:divBdr>
        <w:top w:val="none" w:sz="0" w:space="0" w:color="auto"/>
        <w:left w:val="none" w:sz="0" w:space="0" w:color="auto"/>
        <w:bottom w:val="none" w:sz="0" w:space="0" w:color="auto"/>
        <w:right w:val="none" w:sz="0" w:space="0" w:color="auto"/>
      </w:divBdr>
    </w:div>
    <w:div w:id="1411393482">
      <w:bodyDiv w:val="1"/>
      <w:marLeft w:val="0"/>
      <w:marRight w:val="0"/>
      <w:marTop w:val="0"/>
      <w:marBottom w:val="0"/>
      <w:divBdr>
        <w:top w:val="none" w:sz="0" w:space="0" w:color="auto"/>
        <w:left w:val="none" w:sz="0" w:space="0" w:color="auto"/>
        <w:bottom w:val="none" w:sz="0" w:space="0" w:color="auto"/>
        <w:right w:val="none" w:sz="0" w:space="0" w:color="auto"/>
      </w:divBdr>
    </w:div>
    <w:div w:id="1418333334">
      <w:bodyDiv w:val="1"/>
      <w:marLeft w:val="0"/>
      <w:marRight w:val="0"/>
      <w:marTop w:val="0"/>
      <w:marBottom w:val="0"/>
      <w:divBdr>
        <w:top w:val="none" w:sz="0" w:space="0" w:color="auto"/>
        <w:left w:val="none" w:sz="0" w:space="0" w:color="auto"/>
        <w:bottom w:val="none" w:sz="0" w:space="0" w:color="auto"/>
        <w:right w:val="none" w:sz="0" w:space="0" w:color="auto"/>
      </w:divBdr>
    </w:div>
    <w:div w:id="1456678095">
      <w:bodyDiv w:val="1"/>
      <w:marLeft w:val="0"/>
      <w:marRight w:val="0"/>
      <w:marTop w:val="0"/>
      <w:marBottom w:val="0"/>
      <w:divBdr>
        <w:top w:val="none" w:sz="0" w:space="0" w:color="auto"/>
        <w:left w:val="none" w:sz="0" w:space="0" w:color="auto"/>
        <w:bottom w:val="none" w:sz="0" w:space="0" w:color="auto"/>
        <w:right w:val="none" w:sz="0" w:space="0" w:color="auto"/>
      </w:divBdr>
    </w:div>
    <w:div w:id="1458645586">
      <w:bodyDiv w:val="1"/>
      <w:marLeft w:val="0"/>
      <w:marRight w:val="0"/>
      <w:marTop w:val="0"/>
      <w:marBottom w:val="0"/>
      <w:divBdr>
        <w:top w:val="none" w:sz="0" w:space="0" w:color="auto"/>
        <w:left w:val="none" w:sz="0" w:space="0" w:color="auto"/>
        <w:bottom w:val="none" w:sz="0" w:space="0" w:color="auto"/>
        <w:right w:val="none" w:sz="0" w:space="0" w:color="auto"/>
      </w:divBdr>
    </w:div>
    <w:div w:id="1532457605">
      <w:bodyDiv w:val="1"/>
      <w:marLeft w:val="0"/>
      <w:marRight w:val="0"/>
      <w:marTop w:val="0"/>
      <w:marBottom w:val="0"/>
      <w:divBdr>
        <w:top w:val="none" w:sz="0" w:space="0" w:color="auto"/>
        <w:left w:val="none" w:sz="0" w:space="0" w:color="auto"/>
        <w:bottom w:val="none" w:sz="0" w:space="0" w:color="auto"/>
        <w:right w:val="none" w:sz="0" w:space="0" w:color="auto"/>
      </w:divBdr>
    </w:div>
    <w:div w:id="1535460455">
      <w:bodyDiv w:val="1"/>
      <w:marLeft w:val="0"/>
      <w:marRight w:val="0"/>
      <w:marTop w:val="0"/>
      <w:marBottom w:val="0"/>
      <w:divBdr>
        <w:top w:val="none" w:sz="0" w:space="0" w:color="auto"/>
        <w:left w:val="none" w:sz="0" w:space="0" w:color="auto"/>
        <w:bottom w:val="none" w:sz="0" w:space="0" w:color="auto"/>
        <w:right w:val="none" w:sz="0" w:space="0" w:color="auto"/>
      </w:divBdr>
    </w:div>
    <w:div w:id="1578245775">
      <w:bodyDiv w:val="1"/>
      <w:marLeft w:val="0"/>
      <w:marRight w:val="0"/>
      <w:marTop w:val="0"/>
      <w:marBottom w:val="0"/>
      <w:divBdr>
        <w:top w:val="none" w:sz="0" w:space="0" w:color="auto"/>
        <w:left w:val="none" w:sz="0" w:space="0" w:color="auto"/>
        <w:bottom w:val="none" w:sz="0" w:space="0" w:color="auto"/>
        <w:right w:val="none" w:sz="0" w:space="0" w:color="auto"/>
      </w:divBdr>
    </w:div>
    <w:div w:id="1599293711">
      <w:bodyDiv w:val="1"/>
      <w:marLeft w:val="0"/>
      <w:marRight w:val="0"/>
      <w:marTop w:val="0"/>
      <w:marBottom w:val="0"/>
      <w:divBdr>
        <w:top w:val="none" w:sz="0" w:space="0" w:color="auto"/>
        <w:left w:val="none" w:sz="0" w:space="0" w:color="auto"/>
        <w:bottom w:val="none" w:sz="0" w:space="0" w:color="auto"/>
        <w:right w:val="none" w:sz="0" w:space="0" w:color="auto"/>
      </w:divBdr>
    </w:div>
    <w:div w:id="1601794429">
      <w:bodyDiv w:val="1"/>
      <w:marLeft w:val="0"/>
      <w:marRight w:val="0"/>
      <w:marTop w:val="0"/>
      <w:marBottom w:val="0"/>
      <w:divBdr>
        <w:top w:val="none" w:sz="0" w:space="0" w:color="auto"/>
        <w:left w:val="none" w:sz="0" w:space="0" w:color="auto"/>
        <w:bottom w:val="none" w:sz="0" w:space="0" w:color="auto"/>
        <w:right w:val="none" w:sz="0" w:space="0" w:color="auto"/>
      </w:divBdr>
    </w:div>
    <w:div w:id="1647123707">
      <w:bodyDiv w:val="1"/>
      <w:marLeft w:val="0"/>
      <w:marRight w:val="0"/>
      <w:marTop w:val="0"/>
      <w:marBottom w:val="0"/>
      <w:divBdr>
        <w:top w:val="none" w:sz="0" w:space="0" w:color="auto"/>
        <w:left w:val="none" w:sz="0" w:space="0" w:color="auto"/>
        <w:bottom w:val="none" w:sz="0" w:space="0" w:color="auto"/>
        <w:right w:val="none" w:sz="0" w:space="0" w:color="auto"/>
      </w:divBdr>
    </w:div>
    <w:div w:id="1648976565">
      <w:bodyDiv w:val="1"/>
      <w:marLeft w:val="0"/>
      <w:marRight w:val="0"/>
      <w:marTop w:val="0"/>
      <w:marBottom w:val="0"/>
      <w:divBdr>
        <w:top w:val="none" w:sz="0" w:space="0" w:color="auto"/>
        <w:left w:val="none" w:sz="0" w:space="0" w:color="auto"/>
        <w:bottom w:val="none" w:sz="0" w:space="0" w:color="auto"/>
        <w:right w:val="none" w:sz="0" w:space="0" w:color="auto"/>
      </w:divBdr>
    </w:div>
    <w:div w:id="1653679693">
      <w:bodyDiv w:val="1"/>
      <w:marLeft w:val="0"/>
      <w:marRight w:val="0"/>
      <w:marTop w:val="0"/>
      <w:marBottom w:val="0"/>
      <w:divBdr>
        <w:top w:val="none" w:sz="0" w:space="0" w:color="auto"/>
        <w:left w:val="none" w:sz="0" w:space="0" w:color="auto"/>
        <w:bottom w:val="none" w:sz="0" w:space="0" w:color="auto"/>
        <w:right w:val="none" w:sz="0" w:space="0" w:color="auto"/>
      </w:divBdr>
    </w:div>
    <w:div w:id="1658879975">
      <w:bodyDiv w:val="1"/>
      <w:marLeft w:val="0"/>
      <w:marRight w:val="0"/>
      <w:marTop w:val="0"/>
      <w:marBottom w:val="0"/>
      <w:divBdr>
        <w:top w:val="none" w:sz="0" w:space="0" w:color="auto"/>
        <w:left w:val="none" w:sz="0" w:space="0" w:color="auto"/>
        <w:bottom w:val="none" w:sz="0" w:space="0" w:color="auto"/>
        <w:right w:val="none" w:sz="0" w:space="0" w:color="auto"/>
      </w:divBdr>
    </w:div>
    <w:div w:id="1668051960">
      <w:bodyDiv w:val="1"/>
      <w:marLeft w:val="0"/>
      <w:marRight w:val="0"/>
      <w:marTop w:val="0"/>
      <w:marBottom w:val="0"/>
      <w:divBdr>
        <w:top w:val="none" w:sz="0" w:space="0" w:color="auto"/>
        <w:left w:val="none" w:sz="0" w:space="0" w:color="auto"/>
        <w:bottom w:val="none" w:sz="0" w:space="0" w:color="auto"/>
        <w:right w:val="none" w:sz="0" w:space="0" w:color="auto"/>
      </w:divBdr>
    </w:div>
    <w:div w:id="1668627888">
      <w:bodyDiv w:val="1"/>
      <w:marLeft w:val="0"/>
      <w:marRight w:val="0"/>
      <w:marTop w:val="0"/>
      <w:marBottom w:val="0"/>
      <w:divBdr>
        <w:top w:val="none" w:sz="0" w:space="0" w:color="auto"/>
        <w:left w:val="none" w:sz="0" w:space="0" w:color="auto"/>
        <w:bottom w:val="none" w:sz="0" w:space="0" w:color="auto"/>
        <w:right w:val="none" w:sz="0" w:space="0" w:color="auto"/>
      </w:divBdr>
    </w:div>
    <w:div w:id="1676692476">
      <w:bodyDiv w:val="1"/>
      <w:marLeft w:val="0"/>
      <w:marRight w:val="0"/>
      <w:marTop w:val="0"/>
      <w:marBottom w:val="0"/>
      <w:divBdr>
        <w:top w:val="none" w:sz="0" w:space="0" w:color="auto"/>
        <w:left w:val="none" w:sz="0" w:space="0" w:color="auto"/>
        <w:bottom w:val="none" w:sz="0" w:space="0" w:color="auto"/>
        <w:right w:val="none" w:sz="0" w:space="0" w:color="auto"/>
      </w:divBdr>
    </w:div>
    <w:div w:id="1678539724">
      <w:bodyDiv w:val="1"/>
      <w:marLeft w:val="0"/>
      <w:marRight w:val="0"/>
      <w:marTop w:val="0"/>
      <w:marBottom w:val="0"/>
      <w:divBdr>
        <w:top w:val="none" w:sz="0" w:space="0" w:color="auto"/>
        <w:left w:val="none" w:sz="0" w:space="0" w:color="auto"/>
        <w:bottom w:val="none" w:sz="0" w:space="0" w:color="auto"/>
        <w:right w:val="none" w:sz="0" w:space="0" w:color="auto"/>
      </w:divBdr>
    </w:div>
    <w:div w:id="1698241283">
      <w:bodyDiv w:val="1"/>
      <w:marLeft w:val="0"/>
      <w:marRight w:val="0"/>
      <w:marTop w:val="0"/>
      <w:marBottom w:val="0"/>
      <w:divBdr>
        <w:top w:val="none" w:sz="0" w:space="0" w:color="auto"/>
        <w:left w:val="none" w:sz="0" w:space="0" w:color="auto"/>
        <w:bottom w:val="none" w:sz="0" w:space="0" w:color="auto"/>
        <w:right w:val="none" w:sz="0" w:space="0" w:color="auto"/>
      </w:divBdr>
    </w:div>
    <w:div w:id="1707827471">
      <w:bodyDiv w:val="1"/>
      <w:marLeft w:val="0"/>
      <w:marRight w:val="0"/>
      <w:marTop w:val="0"/>
      <w:marBottom w:val="0"/>
      <w:divBdr>
        <w:top w:val="none" w:sz="0" w:space="0" w:color="auto"/>
        <w:left w:val="none" w:sz="0" w:space="0" w:color="auto"/>
        <w:bottom w:val="none" w:sz="0" w:space="0" w:color="auto"/>
        <w:right w:val="none" w:sz="0" w:space="0" w:color="auto"/>
      </w:divBdr>
    </w:div>
    <w:div w:id="1718580555">
      <w:bodyDiv w:val="1"/>
      <w:marLeft w:val="0"/>
      <w:marRight w:val="0"/>
      <w:marTop w:val="0"/>
      <w:marBottom w:val="0"/>
      <w:divBdr>
        <w:top w:val="none" w:sz="0" w:space="0" w:color="auto"/>
        <w:left w:val="none" w:sz="0" w:space="0" w:color="auto"/>
        <w:bottom w:val="none" w:sz="0" w:space="0" w:color="auto"/>
        <w:right w:val="none" w:sz="0" w:space="0" w:color="auto"/>
      </w:divBdr>
    </w:div>
    <w:div w:id="1726024963">
      <w:bodyDiv w:val="1"/>
      <w:marLeft w:val="0"/>
      <w:marRight w:val="0"/>
      <w:marTop w:val="0"/>
      <w:marBottom w:val="0"/>
      <w:divBdr>
        <w:top w:val="none" w:sz="0" w:space="0" w:color="auto"/>
        <w:left w:val="none" w:sz="0" w:space="0" w:color="auto"/>
        <w:bottom w:val="none" w:sz="0" w:space="0" w:color="auto"/>
        <w:right w:val="none" w:sz="0" w:space="0" w:color="auto"/>
      </w:divBdr>
    </w:div>
    <w:div w:id="1743142809">
      <w:bodyDiv w:val="1"/>
      <w:marLeft w:val="0"/>
      <w:marRight w:val="0"/>
      <w:marTop w:val="0"/>
      <w:marBottom w:val="0"/>
      <w:divBdr>
        <w:top w:val="none" w:sz="0" w:space="0" w:color="auto"/>
        <w:left w:val="none" w:sz="0" w:space="0" w:color="auto"/>
        <w:bottom w:val="none" w:sz="0" w:space="0" w:color="auto"/>
        <w:right w:val="none" w:sz="0" w:space="0" w:color="auto"/>
      </w:divBdr>
    </w:div>
    <w:div w:id="1781759737">
      <w:bodyDiv w:val="1"/>
      <w:marLeft w:val="0"/>
      <w:marRight w:val="0"/>
      <w:marTop w:val="0"/>
      <w:marBottom w:val="0"/>
      <w:divBdr>
        <w:top w:val="none" w:sz="0" w:space="0" w:color="auto"/>
        <w:left w:val="none" w:sz="0" w:space="0" w:color="auto"/>
        <w:bottom w:val="none" w:sz="0" w:space="0" w:color="auto"/>
        <w:right w:val="none" w:sz="0" w:space="0" w:color="auto"/>
      </w:divBdr>
    </w:div>
    <w:div w:id="1792897802">
      <w:bodyDiv w:val="1"/>
      <w:marLeft w:val="0"/>
      <w:marRight w:val="0"/>
      <w:marTop w:val="0"/>
      <w:marBottom w:val="0"/>
      <w:divBdr>
        <w:top w:val="none" w:sz="0" w:space="0" w:color="auto"/>
        <w:left w:val="none" w:sz="0" w:space="0" w:color="auto"/>
        <w:bottom w:val="none" w:sz="0" w:space="0" w:color="auto"/>
        <w:right w:val="none" w:sz="0" w:space="0" w:color="auto"/>
      </w:divBdr>
    </w:div>
    <w:div w:id="1842037408">
      <w:bodyDiv w:val="1"/>
      <w:marLeft w:val="0"/>
      <w:marRight w:val="0"/>
      <w:marTop w:val="0"/>
      <w:marBottom w:val="0"/>
      <w:divBdr>
        <w:top w:val="none" w:sz="0" w:space="0" w:color="auto"/>
        <w:left w:val="none" w:sz="0" w:space="0" w:color="auto"/>
        <w:bottom w:val="none" w:sz="0" w:space="0" w:color="auto"/>
        <w:right w:val="none" w:sz="0" w:space="0" w:color="auto"/>
      </w:divBdr>
    </w:div>
    <w:div w:id="1848061515">
      <w:bodyDiv w:val="1"/>
      <w:marLeft w:val="0"/>
      <w:marRight w:val="0"/>
      <w:marTop w:val="0"/>
      <w:marBottom w:val="0"/>
      <w:divBdr>
        <w:top w:val="none" w:sz="0" w:space="0" w:color="auto"/>
        <w:left w:val="none" w:sz="0" w:space="0" w:color="auto"/>
        <w:bottom w:val="none" w:sz="0" w:space="0" w:color="auto"/>
        <w:right w:val="none" w:sz="0" w:space="0" w:color="auto"/>
      </w:divBdr>
    </w:div>
    <w:div w:id="1866867351">
      <w:bodyDiv w:val="1"/>
      <w:marLeft w:val="0"/>
      <w:marRight w:val="0"/>
      <w:marTop w:val="0"/>
      <w:marBottom w:val="0"/>
      <w:divBdr>
        <w:top w:val="none" w:sz="0" w:space="0" w:color="auto"/>
        <w:left w:val="none" w:sz="0" w:space="0" w:color="auto"/>
        <w:bottom w:val="none" w:sz="0" w:space="0" w:color="auto"/>
        <w:right w:val="none" w:sz="0" w:space="0" w:color="auto"/>
      </w:divBdr>
    </w:div>
    <w:div w:id="1881892447">
      <w:bodyDiv w:val="1"/>
      <w:marLeft w:val="0"/>
      <w:marRight w:val="0"/>
      <w:marTop w:val="0"/>
      <w:marBottom w:val="0"/>
      <w:divBdr>
        <w:top w:val="none" w:sz="0" w:space="0" w:color="auto"/>
        <w:left w:val="none" w:sz="0" w:space="0" w:color="auto"/>
        <w:bottom w:val="none" w:sz="0" w:space="0" w:color="auto"/>
        <w:right w:val="none" w:sz="0" w:space="0" w:color="auto"/>
      </w:divBdr>
    </w:div>
    <w:div w:id="1900626531">
      <w:bodyDiv w:val="1"/>
      <w:marLeft w:val="0"/>
      <w:marRight w:val="0"/>
      <w:marTop w:val="0"/>
      <w:marBottom w:val="0"/>
      <w:divBdr>
        <w:top w:val="none" w:sz="0" w:space="0" w:color="auto"/>
        <w:left w:val="none" w:sz="0" w:space="0" w:color="auto"/>
        <w:bottom w:val="none" w:sz="0" w:space="0" w:color="auto"/>
        <w:right w:val="none" w:sz="0" w:space="0" w:color="auto"/>
      </w:divBdr>
    </w:div>
    <w:div w:id="1914319075">
      <w:bodyDiv w:val="1"/>
      <w:marLeft w:val="0"/>
      <w:marRight w:val="0"/>
      <w:marTop w:val="0"/>
      <w:marBottom w:val="0"/>
      <w:divBdr>
        <w:top w:val="none" w:sz="0" w:space="0" w:color="auto"/>
        <w:left w:val="none" w:sz="0" w:space="0" w:color="auto"/>
        <w:bottom w:val="none" w:sz="0" w:space="0" w:color="auto"/>
        <w:right w:val="none" w:sz="0" w:space="0" w:color="auto"/>
      </w:divBdr>
    </w:div>
    <w:div w:id="1937127095">
      <w:bodyDiv w:val="1"/>
      <w:marLeft w:val="0"/>
      <w:marRight w:val="0"/>
      <w:marTop w:val="0"/>
      <w:marBottom w:val="0"/>
      <w:divBdr>
        <w:top w:val="none" w:sz="0" w:space="0" w:color="auto"/>
        <w:left w:val="none" w:sz="0" w:space="0" w:color="auto"/>
        <w:bottom w:val="none" w:sz="0" w:space="0" w:color="auto"/>
        <w:right w:val="none" w:sz="0" w:space="0" w:color="auto"/>
      </w:divBdr>
    </w:div>
    <w:div w:id="1985115915">
      <w:bodyDiv w:val="1"/>
      <w:marLeft w:val="0"/>
      <w:marRight w:val="0"/>
      <w:marTop w:val="0"/>
      <w:marBottom w:val="0"/>
      <w:divBdr>
        <w:top w:val="none" w:sz="0" w:space="0" w:color="auto"/>
        <w:left w:val="none" w:sz="0" w:space="0" w:color="auto"/>
        <w:bottom w:val="none" w:sz="0" w:space="0" w:color="auto"/>
        <w:right w:val="none" w:sz="0" w:space="0" w:color="auto"/>
      </w:divBdr>
    </w:div>
    <w:div w:id="1990938105">
      <w:bodyDiv w:val="1"/>
      <w:marLeft w:val="0"/>
      <w:marRight w:val="0"/>
      <w:marTop w:val="0"/>
      <w:marBottom w:val="0"/>
      <w:divBdr>
        <w:top w:val="none" w:sz="0" w:space="0" w:color="auto"/>
        <w:left w:val="none" w:sz="0" w:space="0" w:color="auto"/>
        <w:bottom w:val="none" w:sz="0" w:space="0" w:color="auto"/>
        <w:right w:val="none" w:sz="0" w:space="0" w:color="auto"/>
      </w:divBdr>
    </w:div>
    <w:div w:id="2012442745">
      <w:bodyDiv w:val="1"/>
      <w:marLeft w:val="0"/>
      <w:marRight w:val="0"/>
      <w:marTop w:val="0"/>
      <w:marBottom w:val="0"/>
      <w:divBdr>
        <w:top w:val="none" w:sz="0" w:space="0" w:color="auto"/>
        <w:left w:val="none" w:sz="0" w:space="0" w:color="auto"/>
        <w:bottom w:val="none" w:sz="0" w:space="0" w:color="auto"/>
        <w:right w:val="none" w:sz="0" w:space="0" w:color="auto"/>
      </w:divBdr>
    </w:div>
    <w:div w:id="2016153497">
      <w:bodyDiv w:val="1"/>
      <w:marLeft w:val="0"/>
      <w:marRight w:val="0"/>
      <w:marTop w:val="0"/>
      <w:marBottom w:val="0"/>
      <w:divBdr>
        <w:top w:val="none" w:sz="0" w:space="0" w:color="auto"/>
        <w:left w:val="none" w:sz="0" w:space="0" w:color="auto"/>
        <w:bottom w:val="none" w:sz="0" w:space="0" w:color="auto"/>
        <w:right w:val="none" w:sz="0" w:space="0" w:color="auto"/>
      </w:divBdr>
    </w:div>
    <w:div w:id="2028290616">
      <w:bodyDiv w:val="1"/>
      <w:marLeft w:val="0"/>
      <w:marRight w:val="0"/>
      <w:marTop w:val="0"/>
      <w:marBottom w:val="0"/>
      <w:divBdr>
        <w:top w:val="none" w:sz="0" w:space="0" w:color="auto"/>
        <w:left w:val="none" w:sz="0" w:space="0" w:color="auto"/>
        <w:bottom w:val="none" w:sz="0" w:space="0" w:color="auto"/>
        <w:right w:val="none" w:sz="0" w:space="0" w:color="auto"/>
      </w:divBdr>
    </w:div>
    <w:div w:id="2048943903">
      <w:bodyDiv w:val="1"/>
      <w:marLeft w:val="0"/>
      <w:marRight w:val="0"/>
      <w:marTop w:val="0"/>
      <w:marBottom w:val="0"/>
      <w:divBdr>
        <w:top w:val="none" w:sz="0" w:space="0" w:color="auto"/>
        <w:left w:val="none" w:sz="0" w:space="0" w:color="auto"/>
        <w:bottom w:val="none" w:sz="0" w:space="0" w:color="auto"/>
        <w:right w:val="none" w:sz="0" w:space="0" w:color="auto"/>
      </w:divBdr>
    </w:div>
    <w:div w:id="2052074025">
      <w:bodyDiv w:val="1"/>
      <w:marLeft w:val="0"/>
      <w:marRight w:val="0"/>
      <w:marTop w:val="0"/>
      <w:marBottom w:val="0"/>
      <w:divBdr>
        <w:top w:val="none" w:sz="0" w:space="0" w:color="auto"/>
        <w:left w:val="none" w:sz="0" w:space="0" w:color="auto"/>
        <w:bottom w:val="none" w:sz="0" w:space="0" w:color="auto"/>
        <w:right w:val="none" w:sz="0" w:space="0" w:color="auto"/>
      </w:divBdr>
    </w:div>
    <w:div w:id="2065640667">
      <w:bodyDiv w:val="1"/>
      <w:marLeft w:val="0"/>
      <w:marRight w:val="0"/>
      <w:marTop w:val="0"/>
      <w:marBottom w:val="0"/>
      <w:divBdr>
        <w:top w:val="none" w:sz="0" w:space="0" w:color="auto"/>
        <w:left w:val="none" w:sz="0" w:space="0" w:color="auto"/>
        <w:bottom w:val="none" w:sz="0" w:space="0" w:color="auto"/>
        <w:right w:val="none" w:sz="0" w:space="0" w:color="auto"/>
      </w:divBdr>
    </w:div>
    <w:div w:id="2080591799">
      <w:bodyDiv w:val="1"/>
      <w:marLeft w:val="0"/>
      <w:marRight w:val="0"/>
      <w:marTop w:val="0"/>
      <w:marBottom w:val="0"/>
      <w:divBdr>
        <w:top w:val="none" w:sz="0" w:space="0" w:color="auto"/>
        <w:left w:val="none" w:sz="0" w:space="0" w:color="auto"/>
        <w:bottom w:val="none" w:sz="0" w:space="0" w:color="auto"/>
        <w:right w:val="none" w:sz="0" w:space="0" w:color="auto"/>
      </w:divBdr>
    </w:div>
    <w:div w:id="2096900171">
      <w:bodyDiv w:val="1"/>
      <w:marLeft w:val="0"/>
      <w:marRight w:val="0"/>
      <w:marTop w:val="0"/>
      <w:marBottom w:val="0"/>
      <w:divBdr>
        <w:top w:val="none" w:sz="0" w:space="0" w:color="auto"/>
        <w:left w:val="none" w:sz="0" w:space="0" w:color="auto"/>
        <w:bottom w:val="none" w:sz="0" w:space="0" w:color="auto"/>
        <w:right w:val="none" w:sz="0" w:space="0" w:color="auto"/>
      </w:divBdr>
    </w:div>
    <w:div w:id="2099592314">
      <w:bodyDiv w:val="1"/>
      <w:marLeft w:val="0"/>
      <w:marRight w:val="0"/>
      <w:marTop w:val="0"/>
      <w:marBottom w:val="0"/>
      <w:divBdr>
        <w:top w:val="none" w:sz="0" w:space="0" w:color="auto"/>
        <w:left w:val="none" w:sz="0" w:space="0" w:color="auto"/>
        <w:bottom w:val="none" w:sz="0" w:space="0" w:color="auto"/>
        <w:right w:val="none" w:sz="0" w:space="0" w:color="auto"/>
      </w:divBdr>
    </w:div>
    <w:div w:id="2103718112">
      <w:bodyDiv w:val="1"/>
      <w:marLeft w:val="0"/>
      <w:marRight w:val="0"/>
      <w:marTop w:val="0"/>
      <w:marBottom w:val="0"/>
      <w:divBdr>
        <w:top w:val="none" w:sz="0" w:space="0" w:color="auto"/>
        <w:left w:val="none" w:sz="0" w:space="0" w:color="auto"/>
        <w:bottom w:val="none" w:sz="0" w:space="0" w:color="auto"/>
        <w:right w:val="none" w:sz="0" w:space="0" w:color="auto"/>
      </w:divBdr>
    </w:div>
    <w:div w:id="2120224740">
      <w:bodyDiv w:val="1"/>
      <w:marLeft w:val="0"/>
      <w:marRight w:val="0"/>
      <w:marTop w:val="0"/>
      <w:marBottom w:val="0"/>
      <w:divBdr>
        <w:top w:val="none" w:sz="0" w:space="0" w:color="auto"/>
        <w:left w:val="none" w:sz="0" w:space="0" w:color="auto"/>
        <w:bottom w:val="none" w:sz="0" w:space="0" w:color="auto"/>
        <w:right w:val="none" w:sz="0" w:space="0" w:color="auto"/>
      </w:divBdr>
    </w:div>
    <w:div w:id="2122994291">
      <w:bodyDiv w:val="1"/>
      <w:marLeft w:val="0"/>
      <w:marRight w:val="0"/>
      <w:marTop w:val="0"/>
      <w:marBottom w:val="0"/>
      <w:divBdr>
        <w:top w:val="none" w:sz="0" w:space="0" w:color="auto"/>
        <w:left w:val="none" w:sz="0" w:space="0" w:color="auto"/>
        <w:bottom w:val="none" w:sz="0" w:space="0" w:color="auto"/>
        <w:right w:val="none" w:sz="0" w:space="0" w:color="auto"/>
      </w:divBdr>
    </w:div>
    <w:div w:id="2125464188">
      <w:bodyDiv w:val="1"/>
      <w:marLeft w:val="0"/>
      <w:marRight w:val="0"/>
      <w:marTop w:val="0"/>
      <w:marBottom w:val="0"/>
      <w:divBdr>
        <w:top w:val="none" w:sz="0" w:space="0" w:color="auto"/>
        <w:left w:val="none" w:sz="0" w:space="0" w:color="auto"/>
        <w:bottom w:val="none" w:sz="0" w:space="0" w:color="auto"/>
        <w:right w:val="none" w:sz="0" w:space="0" w:color="auto"/>
      </w:divBdr>
    </w:div>
    <w:div w:id="213301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euro.who.int/__data/assets/pdf_file/0011/359543/AFEE-handbook.PDF"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DEEF14BC1764395940AE0688EDA26F5"/>
        <w:category>
          <w:name w:val="Allmänt"/>
          <w:gallery w:val="placeholder"/>
        </w:category>
        <w:types>
          <w:type w:val="bbPlcHdr"/>
        </w:types>
        <w:behaviors>
          <w:behavior w:val="content"/>
        </w:behaviors>
        <w:guid w:val="{865887FB-2D95-46BF-BB1B-9D29A867C4EF}"/>
      </w:docPartPr>
      <w:docPartBody>
        <w:p w:rsidR="0028723A" w:rsidRDefault="0006383F">
          <w:pPr>
            <w:pStyle w:val="EDEEF14BC1764395940AE0688EDA26F5"/>
          </w:pPr>
          <w:r w:rsidRPr="00310A7A">
            <w:rPr>
              <w:rStyle w:val="PlaceholderText"/>
            </w:rPr>
            <w:t>Klicka eller tryck här för att ange text.</w:t>
          </w:r>
        </w:p>
      </w:docPartBody>
    </w:docPart>
    <w:docPart>
      <w:docPartPr>
        <w:name w:val="BEB2530A4BE84B7A9E07FA943B6F0675"/>
        <w:category>
          <w:name w:val="Allmänt"/>
          <w:gallery w:val="placeholder"/>
        </w:category>
        <w:types>
          <w:type w:val="bbPlcHdr"/>
        </w:types>
        <w:behaviors>
          <w:behavior w:val="content"/>
        </w:behaviors>
        <w:guid w:val="{165B9B63-1E6C-4D7B-9EE4-793028A14B5D}"/>
      </w:docPartPr>
      <w:docPartBody>
        <w:p w:rsidR="0028723A" w:rsidRDefault="0006383F">
          <w:pPr>
            <w:pStyle w:val="BEB2530A4BE84B7A9E07FA943B6F0675"/>
          </w:pPr>
          <w:r w:rsidRPr="00043728">
            <w:rPr>
              <w:rStyle w:val="PlaceholderText"/>
            </w:rPr>
            <w:t>Klicka eller tryck här för att ange text.</w:t>
          </w:r>
        </w:p>
      </w:docPartBody>
    </w:docPart>
    <w:docPart>
      <w:docPartPr>
        <w:name w:val="7842C890B7CE4362AB0B16955A94D730"/>
        <w:category>
          <w:name w:val="Allmänt"/>
          <w:gallery w:val="placeholder"/>
        </w:category>
        <w:types>
          <w:type w:val="bbPlcHdr"/>
        </w:types>
        <w:behaviors>
          <w:behavior w:val="content"/>
        </w:behaviors>
        <w:guid w:val="{BBE2CBC7-CEDC-4CA6-AC0D-9328E4DEFA8C}"/>
      </w:docPartPr>
      <w:docPartBody>
        <w:p w:rsidR="0028723A" w:rsidRDefault="005930DD" w:rsidP="005930DD">
          <w:pPr>
            <w:pStyle w:val="7842C890B7CE4362AB0B16955A94D7303"/>
          </w:pPr>
          <w:r w:rsidRPr="00B26686">
            <w:rPr>
              <w:rStyle w:val="PlaceholderText"/>
              <w:rFonts w:asciiTheme="majorHAnsi" w:hAnsiTheme="majorHAnsi" w:cstheme="majorHAnsi"/>
              <w:sz w:val="17"/>
              <w:szCs w:val="17"/>
            </w:rPr>
            <w:t>[N</w:t>
          </w:r>
          <w:r>
            <w:rPr>
              <w:rStyle w:val="PlaceholderText"/>
              <w:rFonts w:asciiTheme="majorHAnsi" w:hAnsiTheme="majorHAnsi" w:cstheme="majorHAnsi"/>
              <w:sz w:val="17"/>
              <w:szCs w:val="17"/>
            </w:rPr>
            <w:t>ämnd/styrelse/befattning</w:t>
          </w:r>
          <w:r w:rsidRPr="00B26686">
            <w:rPr>
              <w:rStyle w:val="PlaceholderText"/>
              <w:rFonts w:asciiTheme="majorHAnsi" w:hAnsiTheme="majorHAnsi" w:cstheme="majorHAnsi"/>
              <w:sz w:val="17"/>
              <w:szCs w:val="17"/>
            </w:rPr>
            <w:t>]</w:t>
          </w:r>
        </w:p>
      </w:docPartBody>
    </w:docPart>
    <w:docPart>
      <w:docPartPr>
        <w:name w:val="B3CA88CC7B8A4812A4E37055B0B44238"/>
        <w:category>
          <w:name w:val="Allmänt"/>
          <w:gallery w:val="placeholder"/>
        </w:category>
        <w:types>
          <w:type w:val="bbPlcHdr"/>
        </w:types>
        <w:behaviors>
          <w:behavior w:val="content"/>
        </w:behaviors>
        <w:guid w:val="{C3FC5EDE-B454-43AA-92CD-4EA921103A7E}"/>
      </w:docPartPr>
      <w:docPartBody>
        <w:p w:rsidR="0028723A" w:rsidRDefault="005930DD" w:rsidP="005930DD">
          <w:pPr>
            <w:pStyle w:val="B3CA88CC7B8A4812A4E37055B0B442383"/>
          </w:pPr>
          <w:r w:rsidRPr="00B26686">
            <w:rPr>
              <w:rStyle w:val="PlaceholderText"/>
              <w:rFonts w:asciiTheme="majorHAnsi" w:hAnsiTheme="majorHAnsi" w:cstheme="majorHAnsi"/>
              <w:sz w:val="17"/>
              <w:szCs w:val="17"/>
            </w:rPr>
            <w:t>[</w:t>
          </w:r>
          <w:r>
            <w:rPr>
              <w:rStyle w:val="PlaceholderText"/>
              <w:rFonts w:asciiTheme="majorHAnsi" w:hAnsiTheme="majorHAnsi" w:cstheme="majorHAnsi"/>
              <w:sz w:val="17"/>
              <w:szCs w:val="17"/>
            </w:rPr>
            <w:t>Text</w:t>
          </w:r>
          <w:r w:rsidRPr="00B26686">
            <w:rPr>
              <w:rStyle w:val="PlaceholderText"/>
              <w:rFonts w:asciiTheme="majorHAnsi" w:hAnsiTheme="majorHAnsi" w:cstheme="majorHAnsi"/>
              <w:sz w:val="17"/>
              <w:szCs w:val="17"/>
            </w:rPr>
            <w:t>]</w:t>
          </w:r>
        </w:p>
      </w:docPartBody>
    </w:docPart>
    <w:docPart>
      <w:docPartPr>
        <w:name w:val="9C0818DE072740479A8E7646DD603247"/>
        <w:category>
          <w:name w:val="Allmänt"/>
          <w:gallery w:val="placeholder"/>
        </w:category>
        <w:types>
          <w:type w:val="bbPlcHdr"/>
        </w:types>
        <w:behaviors>
          <w:behavior w:val="content"/>
        </w:behaviors>
        <w:guid w:val="{45D07A4E-0B07-474C-8D5F-A53A683DF7A5}"/>
      </w:docPartPr>
      <w:docPartBody>
        <w:p w:rsidR="0028723A" w:rsidRDefault="005930DD" w:rsidP="005930DD">
          <w:pPr>
            <w:pStyle w:val="9C0818DE072740479A8E7646DD6032473"/>
          </w:pPr>
          <w:r w:rsidRPr="00B26686">
            <w:rPr>
              <w:rStyle w:val="PlaceholderText"/>
              <w:rFonts w:asciiTheme="majorHAnsi" w:hAnsiTheme="majorHAnsi" w:cstheme="majorHAnsi"/>
              <w:sz w:val="17"/>
              <w:szCs w:val="17"/>
            </w:rPr>
            <w:t>[Nummer]</w:t>
          </w:r>
        </w:p>
      </w:docPartBody>
    </w:docPart>
    <w:docPart>
      <w:docPartPr>
        <w:name w:val="992F97A058A641E1A0459143767DAB76"/>
        <w:category>
          <w:name w:val="Allmänt"/>
          <w:gallery w:val="placeholder"/>
        </w:category>
        <w:types>
          <w:type w:val="bbPlcHdr"/>
        </w:types>
        <w:behaviors>
          <w:behavior w:val="content"/>
        </w:behaviors>
        <w:guid w:val="{67C434BF-798E-4FCA-81CD-389731DE2681}"/>
      </w:docPartPr>
      <w:docPartBody>
        <w:p w:rsidR="0028723A" w:rsidRDefault="005930DD" w:rsidP="005930DD">
          <w:pPr>
            <w:pStyle w:val="992F97A058A641E1A0459143767DAB763"/>
          </w:pPr>
          <w:r w:rsidRPr="00B26686">
            <w:rPr>
              <w:rStyle w:val="PlaceholderText"/>
              <w:rFonts w:asciiTheme="majorHAnsi" w:hAnsiTheme="majorHAnsi" w:cstheme="majorHAnsi"/>
              <w:sz w:val="17"/>
              <w:szCs w:val="17"/>
            </w:rPr>
            <w:t>[</w:t>
          </w:r>
          <w:r>
            <w:rPr>
              <w:rStyle w:val="PlaceholderText"/>
              <w:rFonts w:asciiTheme="majorHAnsi" w:hAnsiTheme="majorHAnsi" w:cstheme="majorHAnsi"/>
              <w:sz w:val="17"/>
              <w:szCs w:val="17"/>
            </w:rPr>
            <w:t>Text</w:t>
          </w:r>
          <w:r w:rsidRPr="00B26686">
            <w:rPr>
              <w:rStyle w:val="PlaceholderText"/>
              <w:rFonts w:asciiTheme="majorHAnsi" w:hAnsiTheme="majorHAnsi" w:cstheme="majorHAnsi"/>
              <w:sz w:val="17"/>
              <w:szCs w:val="17"/>
            </w:rPr>
            <w:t>]</w:t>
          </w:r>
        </w:p>
      </w:docPartBody>
    </w:docPart>
    <w:docPart>
      <w:docPartPr>
        <w:name w:val="DEFB43ED0426499D8923F65E91356AAC"/>
        <w:category>
          <w:name w:val="Allmänt"/>
          <w:gallery w:val="placeholder"/>
        </w:category>
        <w:types>
          <w:type w:val="bbPlcHdr"/>
        </w:types>
        <w:behaviors>
          <w:behavior w:val="content"/>
        </w:behaviors>
        <w:guid w:val="{AC70692C-34A0-4431-9152-F48DB5D03797}"/>
      </w:docPartPr>
      <w:docPartBody>
        <w:p w:rsidR="0028723A" w:rsidRDefault="005930DD" w:rsidP="005930DD">
          <w:pPr>
            <w:pStyle w:val="DEFB43ED0426499D8923F65E91356AAC3"/>
          </w:pPr>
          <w:r w:rsidRPr="00B26686">
            <w:rPr>
              <w:rStyle w:val="PlaceholderText"/>
              <w:rFonts w:asciiTheme="majorHAnsi" w:hAnsiTheme="majorHAnsi" w:cstheme="majorHAnsi"/>
              <w:sz w:val="17"/>
              <w:szCs w:val="17"/>
            </w:rPr>
            <w:t>[</w:t>
          </w:r>
          <w:r>
            <w:rPr>
              <w:rStyle w:val="PlaceholderText"/>
              <w:rFonts w:asciiTheme="majorHAnsi" w:hAnsiTheme="majorHAnsi" w:cstheme="majorHAnsi"/>
              <w:sz w:val="17"/>
              <w:szCs w:val="17"/>
            </w:rPr>
            <w:t>Dokumentsort</w:t>
          </w:r>
          <w:r w:rsidRPr="00B26686">
            <w:rPr>
              <w:rStyle w:val="PlaceholderText"/>
              <w:rFonts w:asciiTheme="majorHAnsi" w:hAnsiTheme="majorHAnsi" w:cstheme="majorHAnsi"/>
              <w:sz w:val="17"/>
              <w:szCs w:val="17"/>
            </w:rPr>
            <w:t>]</w:t>
          </w:r>
        </w:p>
      </w:docPartBody>
    </w:docPart>
    <w:docPart>
      <w:docPartPr>
        <w:name w:val="30D6D243A05A467694D963B275AD7BCF"/>
        <w:category>
          <w:name w:val="Allmänt"/>
          <w:gallery w:val="placeholder"/>
        </w:category>
        <w:types>
          <w:type w:val="bbPlcHdr"/>
        </w:types>
        <w:behaviors>
          <w:behavior w:val="content"/>
        </w:behaviors>
        <w:guid w:val="{3D60E74F-EB39-4B40-B30F-83864B9F8690}"/>
      </w:docPartPr>
      <w:docPartBody>
        <w:p w:rsidR="0028723A" w:rsidRDefault="005930DD" w:rsidP="005930DD">
          <w:pPr>
            <w:pStyle w:val="30D6D243A05A467694D963B275AD7BCF3"/>
          </w:pPr>
          <w:r w:rsidRPr="00B26686">
            <w:rPr>
              <w:rStyle w:val="PlaceholderText"/>
              <w:rFonts w:asciiTheme="majorHAnsi" w:hAnsiTheme="majorHAnsi" w:cstheme="majorHAnsi"/>
              <w:sz w:val="17"/>
              <w:szCs w:val="17"/>
            </w:rPr>
            <w:t>[</w:t>
          </w:r>
          <w:r>
            <w:rPr>
              <w:rStyle w:val="PlaceholderText"/>
              <w:rFonts w:asciiTheme="majorHAnsi" w:hAnsiTheme="majorHAnsi" w:cstheme="majorHAnsi"/>
              <w:sz w:val="17"/>
              <w:szCs w:val="17"/>
            </w:rPr>
            <w:t>Giltighetstid</w:t>
          </w:r>
          <w:r w:rsidRPr="00B26686">
            <w:rPr>
              <w:rStyle w:val="PlaceholderText"/>
              <w:rFonts w:asciiTheme="majorHAnsi" w:hAnsiTheme="majorHAnsi" w:cstheme="majorHAnsi"/>
              <w:sz w:val="17"/>
              <w:szCs w:val="17"/>
            </w:rPr>
            <w:t>]</w:t>
          </w:r>
        </w:p>
      </w:docPartBody>
    </w:docPart>
    <w:docPart>
      <w:docPartPr>
        <w:name w:val="1E3D9C7B56A3427DA2882428B7A563FB"/>
        <w:category>
          <w:name w:val="Allmänt"/>
          <w:gallery w:val="placeholder"/>
        </w:category>
        <w:types>
          <w:type w:val="bbPlcHdr"/>
        </w:types>
        <w:behaviors>
          <w:behavior w:val="content"/>
        </w:behaviors>
        <w:guid w:val="{89FB6BBD-7AE3-4613-ACAA-3ADD0722283F}"/>
      </w:docPartPr>
      <w:docPartBody>
        <w:p w:rsidR="0028723A" w:rsidRDefault="005930DD" w:rsidP="005930DD">
          <w:pPr>
            <w:pStyle w:val="1E3D9C7B56A3427DA2882428B7A563FB3"/>
          </w:pPr>
          <w:r w:rsidRPr="00B26686">
            <w:rPr>
              <w:rStyle w:val="PlaceholderText"/>
              <w:rFonts w:asciiTheme="majorHAnsi" w:hAnsiTheme="majorHAnsi" w:cstheme="majorHAnsi"/>
              <w:sz w:val="17"/>
              <w:szCs w:val="17"/>
            </w:rPr>
            <w:t>[</w:t>
          </w:r>
          <w:r>
            <w:rPr>
              <w:rStyle w:val="PlaceholderText"/>
              <w:rFonts w:asciiTheme="majorHAnsi" w:hAnsiTheme="majorHAnsi" w:cstheme="majorHAnsi"/>
              <w:sz w:val="17"/>
              <w:szCs w:val="17"/>
            </w:rPr>
            <w:t>Datum</w:t>
          </w:r>
          <w:r w:rsidRPr="00B26686">
            <w:rPr>
              <w:rStyle w:val="PlaceholderText"/>
              <w:rFonts w:asciiTheme="majorHAnsi" w:hAnsiTheme="majorHAnsi" w:cstheme="majorHAnsi"/>
              <w:sz w:val="17"/>
              <w:szCs w:val="17"/>
            </w:rPr>
            <w:t>]</w:t>
          </w:r>
        </w:p>
      </w:docPartBody>
    </w:docPart>
    <w:docPart>
      <w:docPartPr>
        <w:name w:val="4106E1D67EE34618BEF1757B4545C770"/>
        <w:category>
          <w:name w:val="Allmänt"/>
          <w:gallery w:val="placeholder"/>
        </w:category>
        <w:types>
          <w:type w:val="bbPlcHdr"/>
        </w:types>
        <w:behaviors>
          <w:behavior w:val="content"/>
        </w:behaviors>
        <w:guid w:val="{F3E408C4-62C6-4A21-865D-A642E9412503}"/>
      </w:docPartPr>
      <w:docPartBody>
        <w:p w:rsidR="0028723A" w:rsidRDefault="005930DD" w:rsidP="005930DD">
          <w:pPr>
            <w:pStyle w:val="4106E1D67EE34618BEF1757B4545C7703"/>
          </w:pPr>
          <w:r w:rsidRPr="00B26686">
            <w:rPr>
              <w:rStyle w:val="PlaceholderText"/>
              <w:rFonts w:asciiTheme="majorHAnsi" w:hAnsiTheme="majorHAnsi" w:cstheme="majorHAnsi"/>
              <w:sz w:val="17"/>
              <w:szCs w:val="17"/>
            </w:rPr>
            <w:t>[</w:t>
          </w:r>
          <w:r>
            <w:rPr>
              <w:rStyle w:val="PlaceholderText"/>
              <w:rFonts w:asciiTheme="majorHAnsi" w:hAnsiTheme="majorHAnsi" w:cstheme="majorHAnsi"/>
              <w:sz w:val="17"/>
              <w:szCs w:val="17"/>
            </w:rPr>
            <w:t>Funktion</w:t>
          </w:r>
          <w:r w:rsidRPr="00B26686">
            <w:rPr>
              <w:rStyle w:val="PlaceholderText"/>
              <w:rFonts w:asciiTheme="majorHAnsi" w:hAnsiTheme="majorHAnsi" w:cstheme="majorHAnsi"/>
              <w:sz w:val="17"/>
              <w:szCs w:val="17"/>
            </w:rPr>
            <w:t>]</w:t>
          </w:r>
        </w:p>
      </w:docPartBody>
    </w:docPart>
    <w:docPart>
      <w:docPartPr>
        <w:name w:val="F363F00F9CBE4B7C937C3ECC69252B2D"/>
        <w:category>
          <w:name w:val="Allmänt"/>
          <w:gallery w:val="placeholder"/>
        </w:category>
        <w:types>
          <w:type w:val="bbPlcHdr"/>
        </w:types>
        <w:behaviors>
          <w:behavior w:val="content"/>
        </w:behaviors>
        <w:guid w:val="{B87DBB56-0003-4CC0-B400-16BF6BC69495}"/>
      </w:docPartPr>
      <w:docPartBody>
        <w:p w:rsidR="0028723A" w:rsidRDefault="0006383F">
          <w:pPr>
            <w:pStyle w:val="F363F00F9CBE4B7C937C3ECC69252B2D"/>
          </w:pPr>
          <w:r w:rsidRPr="003A68B0">
            <w:rPr>
              <w:rStyle w:val="PlaceholderText"/>
            </w:rPr>
            <w:t>Klicka eller tryck här för att ange text.</w:t>
          </w:r>
        </w:p>
      </w:docPartBody>
    </w:docPart>
    <w:docPart>
      <w:docPartPr>
        <w:name w:val="DefaultPlaceholder_-1854013440"/>
        <w:category>
          <w:name w:val="Allmänt"/>
          <w:gallery w:val="placeholder"/>
        </w:category>
        <w:types>
          <w:type w:val="bbPlcHdr"/>
        </w:types>
        <w:behaviors>
          <w:behavior w:val="content"/>
        </w:behaviors>
        <w:guid w:val="{FDCB733F-4A9D-410A-80C2-25B77D32BCFB}"/>
      </w:docPartPr>
      <w:docPartBody>
        <w:p w:rsidR="0028723A" w:rsidRDefault="0006383F">
          <w:r w:rsidRPr="000015E8">
            <w:rPr>
              <w:rStyle w:val="PlaceholderText"/>
            </w:rPr>
            <w:t>Klicka eller tryck här för att ange text.</w:t>
          </w:r>
        </w:p>
      </w:docPartBody>
    </w:docPart>
    <w:docPart>
      <w:docPartPr>
        <w:name w:val="65E00BBF042F4BEDA20F205845CCFAE1"/>
        <w:category>
          <w:name w:val="Allmänt"/>
          <w:gallery w:val="placeholder"/>
        </w:category>
        <w:types>
          <w:type w:val="bbPlcHdr"/>
        </w:types>
        <w:behaviors>
          <w:behavior w:val="content"/>
        </w:behaviors>
        <w:guid w:val="{D14C9F1C-3178-4C43-9A44-2D4550D6A3C5}"/>
      </w:docPartPr>
      <w:docPartBody>
        <w:p w:rsidR="0028723A" w:rsidRDefault="005930DD" w:rsidP="005930DD">
          <w:pPr>
            <w:pStyle w:val="65E00BBF042F4BEDA20F205845CCFAE13"/>
          </w:pPr>
          <w:r w:rsidRPr="00B26686">
            <w:rPr>
              <w:rStyle w:val="PlaceholderText"/>
              <w:rFonts w:asciiTheme="majorHAnsi" w:hAnsiTheme="majorHAnsi" w:cstheme="majorHAnsi"/>
              <w:sz w:val="17"/>
              <w:szCs w:val="17"/>
            </w:rPr>
            <w:t>[</w:t>
          </w:r>
          <w:r>
            <w:rPr>
              <w:rStyle w:val="PlaceholderText"/>
              <w:rFonts w:asciiTheme="majorHAnsi" w:hAnsiTheme="majorHAnsi" w:cstheme="majorHAnsi"/>
              <w:sz w:val="17"/>
              <w:szCs w:val="17"/>
            </w:rPr>
            <w:t>Bilagor</w:t>
          </w:r>
          <w:r w:rsidRPr="00B26686">
            <w:rPr>
              <w:rStyle w:val="PlaceholderText"/>
              <w:rFonts w:asciiTheme="majorHAnsi" w:hAnsiTheme="majorHAnsi" w:cstheme="majorHAnsi"/>
              <w:sz w:val="17"/>
              <w:szCs w:val="17"/>
            </w:rPr>
            <w:t>]</w:t>
          </w:r>
        </w:p>
      </w:docPartBody>
    </w:docPart>
    <w:docPart>
      <w:docPartPr>
        <w:name w:val="8A490FDECD764DFB8BC51D1E46BA43EC"/>
        <w:category>
          <w:name w:val="Allmänt"/>
          <w:gallery w:val="placeholder"/>
        </w:category>
        <w:types>
          <w:type w:val="bbPlcHdr"/>
        </w:types>
        <w:behaviors>
          <w:behavior w:val="content"/>
        </w:behaviors>
        <w:guid w:val="{E23C81B8-B910-43A7-847C-60F48D54D190}"/>
      </w:docPartPr>
      <w:docPartBody>
        <w:p w:rsidR="00E5391E" w:rsidRDefault="0006383F">
          <w:pPr>
            <w:pStyle w:val="8A490FDECD764DFB8BC51D1E46BA43EC"/>
          </w:pPr>
          <w:r w:rsidRPr="00046BB6">
            <w:rPr>
              <w:rStyle w:val="PlaceholderText"/>
            </w:rPr>
            <w:t>[</w:t>
          </w:r>
          <w:r>
            <w:rPr>
              <w:rStyle w:val="PlaceholderText"/>
            </w:rPr>
            <w:t>Göteborgs Stads plan för</w:t>
          </w:r>
          <w:r w:rsidRPr="00046BB6">
            <w:rPr>
              <w:rStyle w:val="PlaceholderText"/>
            </w:rPr>
            <w:t>]</w:t>
          </w:r>
        </w:p>
      </w:docPartBody>
    </w:docPart>
    <w:docPart>
      <w:docPartPr>
        <w:name w:val="F61103BADB994E579904E35C89F76701"/>
        <w:category>
          <w:name w:val="Allmänt"/>
          <w:gallery w:val="placeholder"/>
        </w:category>
        <w:types>
          <w:type w:val="bbPlcHdr"/>
        </w:types>
        <w:behaviors>
          <w:behavior w:val="content"/>
        </w:behaviors>
        <w:guid w:val="{5E173C50-6616-4A26-8774-9A6E6B53D3BB}"/>
      </w:docPartPr>
      <w:docPartBody>
        <w:p w:rsidR="00E5391E" w:rsidRDefault="0006383F">
          <w:pPr>
            <w:pStyle w:val="F61103BADB994E579904E35C89F76701"/>
          </w:pPr>
          <w:r w:rsidRPr="00B26686">
            <w:rPr>
              <w:rStyle w:val="PlaceholderText"/>
              <w:rFonts w:asciiTheme="majorHAnsi" w:hAnsiTheme="majorHAnsi" w:cstheme="majorHAnsi"/>
              <w:sz w:val="17"/>
              <w:szCs w:val="17"/>
            </w:rPr>
            <w:t>[</w:t>
          </w:r>
          <w:r>
            <w:rPr>
              <w:rStyle w:val="PlaceholderText"/>
              <w:rFonts w:asciiTheme="majorHAnsi" w:hAnsiTheme="majorHAnsi" w:cstheme="majorHAnsi"/>
              <w:sz w:val="17"/>
              <w:szCs w:val="17"/>
            </w:rPr>
            <w:t>Göteborgs Stads plan för …</w:t>
          </w:r>
          <w:r w:rsidRPr="00B26686">
            <w:rPr>
              <w:rStyle w:val="PlaceholderText"/>
              <w:rFonts w:asciiTheme="majorHAnsi" w:hAnsiTheme="majorHAnsi" w:cstheme="majorHAnsi"/>
              <w:sz w:val="17"/>
              <w:szCs w:val="17"/>
            </w:rPr>
            <w:t>]</w:t>
          </w:r>
        </w:p>
      </w:docPartBody>
    </w:docPart>
    <w:docPart>
      <w:docPartPr>
        <w:name w:val="543E0D2C4E3045F49E77696CB1E13C2D"/>
        <w:category>
          <w:name w:val="Allmänt"/>
          <w:gallery w:val="placeholder"/>
        </w:category>
        <w:types>
          <w:type w:val="bbPlcHdr"/>
        </w:types>
        <w:behaviors>
          <w:behavior w:val="content"/>
        </w:behaviors>
        <w:guid w:val="{45C45C83-F71D-49B9-A8D1-86E9FDC2C602}"/>
      </w:docPartPr>
      <w:docPartBody>
        <w:p w:rsidR="00E5391E" w:rsidRDefault="0006383F">
          <w:pPr>
            <w:pStyle w:val="543E0D2C4E3045F49E77696CB1E13C2D"/>
          </w:pPr>
          <w:r w:rsidRPr="000015E8">
            <w:rPr>
              <w:rStyle w:val="PlaceholderText"/>
            </w:rPr>
            <w:t>Klicka eller tryck här för att ange text.</w:t>
          </w:r>
        </w:p>
      </w:docPartBody>
    </w:docPart>
    <w:docPart>
      <w:docPartPr>
        <w:name w:val="910BAF4A69EC4B6EBA2B3B2C1ADE32B5"/>
        <w:category>
          <w:name w:val="Allmänt"/>
          <w:gallery w:val="placeholder"/>
        </w:category>
        <w:types>
          <w:type w:val="bbPlcHdr"/>
        </w:types>
        <w:behaviors>
          <w:behavior w:val="content"/>
        </w:behaviors>
        <w:guid w:val="{A2592ED3-7343-4419-BFF9-2BB0E4A43CC6}"/>
      </w:docPartPr>
      <w:docPartBody>
        <w:p w:rsidR="00E5391E" w:rsidRDefault="0006383F">
          <w:pPr>
            <w:pStyle w:val="910BAF4A69EC4B6EBA2B3B2C1ADE32B5"/>
          </w:pPr>
          <w:r w:rsidRPr="00046BB6">
            <w:rPr>
              <w:rStyle w:val="PlaceholderText"/>
            </w:rPr>
            <w:t>[</w:t>
          </w:r>
          <w:r>
            <w:rPr>
              <w:rStyle w:val="PlaceholderText"/>
            </w:rPr>
            <w:t>Göteborgs Stads plan för</w:t>
          </w:r>
          <w:r w:rsidRPr="00046BB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PMincho">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dobe Caslon Pro">
    <w:panose1 w:val="0205050205050A020403"/>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83F"/>
    <w:rsid w:val="00052A3A"/>
    <w:rsid w:val="0006383F"/>
    <w:rsid w:val="00066B22"/>
    <w:rsid w:val="000A12DA"/>
    <w:rsid w:val="000F4490"/>
    <w:rsid w:val="000F7050"/>
    <w:rsid w:val="00120DFB"/>
    <w:rsid w:val="00130387"/>
    <w:rsid w:val="001435EA"/>
    <w:rsid w:val="00146507"/>
    <w:rsid w:val="001901CD"/>
    <w:rsid w:val="001969B3"/>
    <w:rsid w:val="001B6FA7"/>
    <w:rsid w:val="001D1201"/>
    <w:rsid w:val="00276A83"/>
    <w:rsid w:val="002772C8"/>
    <w:rsid w:val="00280145"/>
    <w:rsid w:val="0028723A"/>
    <w:rsid w:val="002A4FCA"/>
    <w:rsid w:val="002B6A3E"/>
    <w:rsid w:val="002D2451"/>
    <w:rsid w:val="002E38EF"/>
    <w:rsid w:val="00301A37"/>
    <w:rsid w:val="00321BF2"/>
    <w:rsid w:val="00323162"/>
    <w:rsid w:val="00344B01"/>
    <w:rsid w:val="00365306"/>
    <w:rsid w:val="00366810"/>
    <w:rsid w:val="003721C5"/>
    <w:rsid w:val="00373519"/>
    <w:rsid w:val="003C2EA6"/>
    <w:rsid w:val="003C69B7"/>
    <w:rsid w:val="003F3371"/>
    <w:rsid w:val="003F3ADC"/>
    <w:rsid w:val="00412CDE"/>
    <w:rsid w:val="00413D33"/>
    <w:rsid w:val="0042445D"/>
    <w:rsid w:val="004248C3"/>
    <w:rsid w:val="0045090F"/>
    <w:rsid w:val="00471C02"/>
    <w:rsid w:val="004B1F8B"/>
    <w:rsid w:val="004C2A25"/>
    <w:rsid w:val="004D1A4F"/>
    <w:rsid w:val="005269F2"/>
    <w:rsid w:val="00577502"/>
    <w:rsid w:val="005920AB"/>
    <w:rsid w:val="005930DD"/>
    <w:rsid w:val="005962DC"/>
    <w:rsid w:val="005B0CA8"/>
    <w:rsid w:val="005D3AB7"/>
    <w:rsid w:val="005D4E56"/>
    <w:rsid w:val="005F6143"/>
    <w:rsid w:val="005F6D77"/>
    <w:rsid w:val="00613B76"/>
    <w:rsid w:val="00653BF0"/>
    <w:rsid w:val="00675987"/>
    <w:rsid w:val="00675BDE"/>
    <w:rsid w:val="00684D29"/>
    <w:rsid w:val="006A1F11"/>
    <w:rsid w:val="006B0573"/>
    <w:rsid w:val="006F3FA5"/>
    <w:rsid w:val="006F4178"/>
    <w:rsid w:val="0073387F"/>
    <w:rsid w:val="00746C49"/>
    <w:rsid w:val="007635BB"/>
    <w:rsid w:val="007702EE"/>
    <w:rsid w:val="007925EF"/>
    <w:rsid w:val="007D1656"/>
    <w:rsid w:val="007F0746"/>
    <w:rsid w:val="007F0DDB"/>
    <w:rsid w:val="007F4FED"/>
    <w:rsid w:val="00851E0E"/>
    <w:rsid w:val="0085222A"/>
    <w:rsid w:val="00867344"/>
    <w:rsid w:val="008710FA"/>
    <w:rsid w:val="00885E4A"/>
    <w:rsid w:val="00886690"/>
    <w:rsid w:val="00887078"/>
    <w:rsid w:val="00896EA6"/>
    <w:rsid w:val="008D633F"/>
    <w:rsid w:val="009224BF"/>
    <w:rsid w:val="00952827"/>
    <w:rsid w:val="00970CB6"/>
    <w:rsid w:val="00977CC2"/>
    <w:rsid w:val="00982D90"/>
    <w:rsid w:val="00984F3D"/>
    <w:rsid w:val="00986349"/>
    <w:rsid w:val="009925A0"/>
    <w:rsid w:val="00992EF0"/>
    <w:rsid w:val="009A131C"/>
    <w:rsid w:val="009E3117"/>
    <w:rsid w:val="009E647B"/>
    <w:rsid w:val="00A1591B"/>
    <w:rsid w:val="00A16897"/>
    <w:rsid w:val="00A33DAB"/>
    <w:rsid w:val="00A628F6"/>
    <w:rsid w:val="00A642D8"/>
    <w:rsid w:val="00A82703"/>
    <w:rsid w:val="00AA16F3"/>
    <w:rsid w:val="00AA333B"/>
    <w:rsid w:val="00AB3481"/>
    <w:rsid w:val="00AE6282"/>
    <w:rsid w:val="00B0312D"/>
    <w:rsid w:val="00B501E4"/>
    <w:rsid w:val="00B81249"/>
    <w:rsid w:val="00B84BF0"/>
    <w:rsid w:val="00B9741D"/>
    <w:rsid w:val="00B9789C"/>
    <w:rsid w:val="00BD345F"/>
    <w:rsid w:val="00BD6F89"/>
    <w:rsid w:val="00BF4DB3"/>
    <w:rsid w:val="00C22846"/>
    <w:rsid w:val="00C35F7E"/>
    <w:rsid w:val="00C43D48"/>
    <w:rsid w:val="00C44CDE"/>
    <w:rsid w:val="00C517D2"/>
    <w:rsid w:val="00C51E4D"/>
    <w:rsid w:val="00C84294"/>
    <w:rsid w:val="00CE344E"/>
    <w:rsid w:val="00D14649"/>
    <w:rsid w:val="00D27AF8"/>
    <w:rsid w:val="00D76F8E"/>
    <w:rsid w:val="00D804F0"/>
    <w:rsid w:val="00DA4781"/>
    <w:rsid w:val="00DB18EC"/>
    <w:rsid w:val="00DE12CB"/>
    <w:rsid w:val="00DE1E4B"/>
    <w:rsid w:val="00DE24AD"/>
    <w:rsid w:val="00DF0405"/>
    <w:rsid w:val="00E24D9E"/>
    <w:rsid w:val="00E25837"/>
    <w:rsid w:val="00E372C5"/>
    <w:rsid w:val="00E5391E"/>
    <w:rsid w:val="00EE405A"/>
    <w:rsid w:val="00F2186E"/>
    <w:rsid w:val="00F65B4B"/>
    <w:rsid w:val="00F76208"/>
    <w:rsid w:val="00F86EB0"/>
    <w:rsid w:val="00F90647"/>
    <w:rsid w:val="00FA0A98"/>
    <w:rsid w:val="00FB4020"/>
    <w:rsid w:val="00FF2605"/>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30DD"/>
    <w:rPr>
      <w:color w:val="595959" w:themeColor="text1" w:themeTint="A6"/>
    </w:rPr>
  </w:style>
  <w:style w:type="paragraph" w:customStyle="1" w:styleId="EDEEF14BC1764395940AE0688EDA26F5">
    <w:name w:val="EDEEF14BC1764395940AE0688EDA26F5"/>
  </w:style>
  <w:style w:type="paragraph" w:customStyle="1" w:styleId="BEB2530A4BE84B7A9E07FA943B6F0675">
    <w:name w:val="BEB2530A4BE84B7A9E07FA943B6F0675"/>
  </w:style>
  <w:style w:type="paragraph" w:customStyle="1" w:styleId="AF6484C6A5204D6D9110EF08F2DE239C">
    <w:name w:val="AF6484C6A5204D6D9110EF08F2DE239C"/>
  </w:style>
  <w:style w:type="paragraph" w:customStyle="1" w:styleId="F363F00F9CBE4B7C937C3ECC69252B2D">
    <w:name w:val="F363F00F9CBE4B7C937C3ECC69252B2D"/>
  </w:style>
  <w:style w:type="paragraph" w:customStyle="1" w:styleId="7842C890B7CE4362AB0B16955A94D7303">
    <w:name w:val="7842C890B7CE4362AB0B16955A94D7303"/>
    <w:rsid w:val="005930DD"/>
    <w:pPr>
      <w:spacing w:line="276" w:lineRule="auto"/>
    </w:pPr>
    <w:rPr>
      <w:szCs w:val="24"/>
      <w:lang w:eastAsia="en-US"/>
    </w:rPr>
  </w:style>
  <w:style w:type="paragraph" w:customStyle="1" w:styleId="B3CA88CC7B8A4812A4E37055B0B442383">
    <w:name w:val="B3CA88CC7B8A4812A4E37055B0B442383"/>
    <w:rsid w:val="005930DD"/>
    <w:pPr>
      <w:spacing w:line="276" w:lineRule="auto"/>
    </w:pPr>
    <w:rPr>
      <w:szCs w:val="24"/>
      <w:lang w:eastAsia="en-US"/>
    </w:rPr>
  </w:style>
  <w:style w:type="paragraph" w:customStyle="1" w:styleId="9C0818DE072740479A8E7646DD6032473">
    <w:name w:val="9C0818DE072740479A8E7646DD6032473"/>
    <w:rsid w:val="005930DD"/>
    <w:pPr>
      <w:spacing w:line="276" w:lineRule="auto"/>
    </w:pPr>
    <w:rPr>
      <w:szCs w:val="24"/>
      <w:lang w:eastAsia="en-US"/>
    </w:rPr>
  </w:style>
  <w:style w:type="paragraph" w:customStyle="1" w:styleId="992F97A058A641E1A0459143767DAB763">
    <w:name w:val="992F97A058A641E1A0459143767DAB763"/>
    <w:rsid w:val="005930DD"/>
    <w:pPr>
      <w:spacing w:line="276" w:lineRule="auto"/>
    </w:pPr>
    <w:rPr>
      <w:szCs w:val="24"/>
      <w:lang w:eastAsia="en-US"/>
    </w:rPr>
  </w:style>
  <w:style w:type="paragraph" w:customStyle="1" w:styleId="DEFB43ED0426499D8923F65E91356AAC3">
    <w:name w:val="DEFB43ED0426499D8923F65E91356AAC3"/>
    <w:rsid w:val="005930DD"/>
    <w:pPr>
      <w:spacing w:line="276" w:lineRule="auto"/>
    </w:pPr>
    <w:rPr>
      <w:szCs w:val="24"/>
      <w:lang w:eastAsia="en-US"/>
    </w:rPr>
  </w:style>
  <w:style w:type="paragraph" w:customStyle="1" w:styleId="30D6D243A05A467694D963B275AD7BCF3">
    <w:name w:val="30D6D243A05A467694D963B275AD7BCF3"/>
    <w:rsid w:val="005930DD"/>
    <w:pPr>
      <w:spacing w:line="276" w:lineRule="auto"/>
    </w:pPr>
    <w:rPr>
      <w:szCs w:val="24"/>
      <w:lang w:eastAsia="en-US"/>
    </w:rPr>
  </w:style>
  <w:style w:type="paragraph" w:customStyle="1" w:styleId="1E3D9C7B56A3427DA2882428B7A563FB3">
    <w:name w:val="1E3D9C7B56A3427DA2882428B7A563FB3"/>
    <w:rsid w:val="005930DD"/>
    <w:pPr>
      <w:spacing w:line="276" w:lineRule="auto"/>
    </w:pPr>
    <w:rPr>
      <w:szCs w:val="24"/>
      <w:lang w:eastAsia="en-US"/>
    </w:rPr>
  </w:style>
  <w:style w:type="paragraph" w:customStyle="1" w:styleId="4106E1D67EE34618BEF1757B4545C7703">
    <w:name w:val="4106E1D67EE34618BEF1757B4545C7703"/>
    <w:rsid w:val="005930DD"/>
    <w:pPr>
      <w:spacing w:line="276" w:lineRule="auto"/>
    </w:pPr>
    <w:rPr>
      <w:szCs w:val="24"/>
      <w:lang w:eastAsia="en-US"/>
    </w:rPr>
  </w:style>
  <w:style w:type="paragraph" w:customStyle="1" w:styleId="65E00BBF042F4BEDA20F205845CCFAE13">
    <w:name w:val="65E00BBF042F4BEDA20F205845CCFAE13"/>
    <w:rsid w:val="005930DD"/>
    <w:pPr>
      <w:spacing w:line="276" w:lineRule="auto"/>
    </w:pPr>
    <w:rPr>
      <w:szCs w:val="24"/>
      <w:lang w:eastAsia="en-US"/>
    </w:rPr>
  </w:style>
  <w:style w:type="paragraph" w:customStyle="1" w:styleId="8A490FDECD764DFB8BC51D1E46BA43EC">
    <w:name w:val="8A490FDECD764DFB8BC51D1E46BA43EC"/>
  </w:style>
  <w:style w:type="paragraph" w:customStyle="1" w:styleId="F61103BADB994E579904E35C89F76701">
    <w:name w:val="F61103BADB994E579904E35C89F76701"/>
  </w:style>
  <w:style w:type="paragraph" w:customStyle="1" w:styleId="543E0D2C4E3045F49E77696CB1E13C2D">
    <w:name w:val="543E0D2C4E3045F49E77696CB1E13C2D"/>
  </w:style>
  <w:style w:type="paragraph" w:customStyle="1" w:styleId="910BAF4A69EC4B6EBA2B3B2C1ADE32B5">
    <w:name w:val="910BAF4A69EC4B6EBA2B3B2C1ADE32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Göteborgs Stad mörka">
      <a:dk1>
        <a:sysClr val="windowText" lastClr="000000"/>
      </a:dk1>
      <a:lt1>
        <a:sysClr val="window" lastClr="FFFFFF"/>
      </a:lt1>
      <a:dk2>
        <a:srgbClr val="3F5564"/>
      </a:dk2>
      <a:lt2>
        <a:srgbClr val="FFCD37"/>
      </a:lt2>
      <a:accent1>
        <a:srgbClr val="0077BC"/>
      </a:accent1>
      <a:accent2>
        <a:srgbClr val="D24723"/>
      </a:accent2>
      <a:accent3>
        <a:srgbClr val="008391"/>
      </a:accent3>
      <a:accent4>
        <a:srgbClr val="D53878"/>
      </a:accent4>
      <a:accent5>
        <a:srgbClr val="008767"/>
      </a:accent5>
      <a:accent6>
        <a:srgbClr val="674B99"/>
      </a:accent6>
      <a:hlink>
        <a:srgbClr val="0563C1"/>
      </a:hlink>
      <a:folHlink>
        <a:srgbClr val="954F72"/>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5ce72f1-56af-42a8-9d85-6540bd86f379">
      <Terms xmlns="http://schemas.microsoft.com/office/infopath/2007/PartnerControls"/>
    </lcf76f155ced4ddcb4097134ff3c332f>
    <TaxCatchAll xmlns="ae9ded7c-35e9-4915-882d-ddd08b091f5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EE1B2B0E25AF04C9A44317CD5BF09C8" ma:contentTypeVersion="13" ma:contentTypeDescription="Skapa ett nytt dokument." ma:contentTypeScope="" ma:versionID="c4cd088686277795faaef68ff8fbf49f">
  <xsd:schema xmlns:xsd="http://www.w3.org/2001/XMLSchema" xmlns:xs="http://www.w3.org/2001/XMLSchema" xmlns:p="http://schemas.microsoft.com/office/2006/metadata/properties" xmlns:ns2="b5ce72f1-56af-42a8-9d85-6540bd86f379" xmlns:ns3="ae9ded7c-35e9-4915-882d-ddd08b091f5c" targetNamespace="http://schemas.microsoft.com/office/2006/metadata/properties" ma:root="true" ma:fieldsID="87b4463cee60ffac5c40984c6e94da9c" ns2:_="" ns3:_="">
    <xsd:import namespace="b5ce72f1-56af-42a8-9d85-6540bd86f379"/>
    <xsd:import namespace="ae9ded7c-35e9-4915-882d-ddd08b091f5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e72f1-56af-42a8-9d85-6540bd86f3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Bildmarkeringar" ma:readOnly="false" ma:fieldId="{5cf76f15-5ced-4ddc-b409-7134ff3c332f}" ma:taxonomyMulti="true" ma:sspId="5ba0a079-088f-45e9-a2b8-c41055840053"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9ded7c-35e9-4915-882d-ddd08b091f5c"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f6ec4705-5a73-4d38-854f-3bccb39a9b41}" ma:internalName="TaxCatchAll" ma:showField="CatchAllData" ma:web="ae9ded7c-35e9-4915-882d-ddd08b091f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17DED-61A6-45E1-96B5-892871CBD719}">
  <ds:schemaRefs>
    <ds:schemaRef ds:uri="http://schemas.microsoft.com/sharepoint/v3/contenttype/forms"/>
  </ds:schemaRefs>
</ds:datastoreItem>
</file>

<file path=customXml/itemProps2.xml><?xml version="1.0" encoding="utf-8"?>
<ds:datastoreItem xmlns:ds="http://schemas.openxmlformats.org/officeDocument/2006/customXml" ds:itemID="{C76B3E4F-3579-4D23-84CE-6D0074D7FC3E}">
  <ds:schemaRefs>
    <ds:schemaRef ds:uri="http://schemas.microsoft.com/office/2006/metadata/properties"/>
    <ds:schemaRef ds:uri="http://schemas.microsoft.com/office/infopath/2007/PartnerControls"/>
    <ds:schemaRef ds:uri="1ee7201f-25e1-4481-89fd-98e00006c3de"/>
  </ds:schemaRefs>
</ds:datastoreItem>
</file>

<file path=customXml/itemProps3.xml><?xml version="1.0" encoding="utf-8"?>
<ds:datastoreItem xmlns:ds="http://schemas.openxmlformats.org/officeDocument/2006/customXml" ds:itemID="{A91D382B-BF12-4BD3-B3A4-90DEF97F3EAC}"/>
</file>

<file path=customXml/itemProps4.xml><?xml version="1.0" encoding="utf-8"?>
<ds:datastoreItem xmlns:ds="http://schemas.openxmlformats.org/officeDocument/2006/customXml" ds:itemID="{4044616C-1BBD-354E-B7F8-EC8ADEAB4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1061</TotalTime>
  <Pages>26</Pages>
  <Words>8915</Words>
  <Characters>50822</Characters>
  <Application>Microsoft Office Word</Application>
  <DocSecurity>0</DocSecurity>
  <Lines>423</Lines>
  <Paragraphs>119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The City of Gothenburg’s action plan for Age-friendly Gothenburg 2021 - 2024</vt:lpstr>
      <vt:lpstr>Göteborgs Stads plan för Åldersvänliga Göteborg 2021 - 2024</vt:lpstr>
    </vt:vector>
  </TitlesOfParts>
  <Company/>
  <LinksUpToDate>false</LinksUpToDate>
  <CharactersWithSpaces>59618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City of Gothenburg’s action plan for Age-friendly Gothenburg 2021 - 2024</dc:title>
  <dc:subject/>
  <dc:creator>ulrika.cedervall@stadshuset.goteborg.se</dc:creator>
  <cp:keywords/>
  <dc:description/>
  <cp:lastModifiedBy>Microsoft Office User</cp:lastModifiedBy>
  <cp:revision>36</cp:revision>
  <cp:lastPrinted>2022-02-02T12:45:00Z</cp:lastPrinted>
  <dcterms:created xsi:type="dcterms:W3CDTF">2022-02-21T13:19:00Z</dcterms:created>
  <dcterms:modified xsi:type="dcterms:W3CDTF">2022-03-03T12:19:00Z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0x0101002EE1B2B0E25AF04C9A44317CD5BF09C8</vt:lpwstr>
  </property>
  <property fmtid="{D5CDD505-2E9C-101B-9397-08002B2CF9AE}" pid="3" name="SW_SaveText">
    <vt:lpwstr>Spara till Notes</vt:lpwstr>
  </property>
  <property fmtid="{D5CDD505-2E9C-101B-9397-08002B2CF9AE}" pid="4" name="SW_SaveCloseOfficeText">
    <vt:lpwstr>Spara och Stäng Officedokument</vt:lpwstr>
  </property>
  <property fmtid="{D5CDD505-2E9C-101B-9397-08002B2CF9AE}" pid="5" name="SW_SaveCloseText">
    <vt:lpwstr>Spara och Stäng Notes dokument</vt:lpwstr>
  </property>
  <property fmtid="{D5CDD505-2E9C-101B-9397-08002B2CF9AE}" pid="6" name="SW_DocUNID">
    <vt:lpwstr>01C616C8D5222B59C125867700336971</vt:lpwstr>
  </property>
  <property fmtid="{D5CDD505-2E9C-101B-9397-08002B2CF9AE}" pid="7" name="SW_DocHWND">
    <vt:r8>3147312</vt:r8>
  </property>
  <property fmtid="{D5CDD505-2E9C-101B-9397-08002B2CF9AE}" pid="8" name="SW_IntOfficeMacros">
    <vt:lpwstr>Enabled</vt:lpwstr>
  </property>
  <property fmtid="{D5CDD505-2E9C-101B-9397-08002B2CF9AE}" pid="9" name="SW_CustomTitle">
    <vt:lpwstr>SWING Integrator 5 Document</vt:lpwstr>
  </property>
  <property fmtid="{D5CDD505-2E9C-101B-9397-08002B2CF9AE}" pid="10" name="SW_DialogTitle">
    <vt:lpwstr>SWING Integrator för Notes och Office</vt:lpwstr>
  </property>
  <property fmtid="{D5CDD505-2E9C-101B-9397-08002B2CF9AE}" pid="11" name="SW_PromptText">
    <vt:lpwstr>Vill du spara?</vt:lpwstr>
  </property>
  <property fmtid="{D5CDD505-2E9C-101B-9397-08002B2CF9AE}" pid="12" name="SW_NewDocument">
    <vt:lpwstr/>
  </property>
  <property fmtid="{D5CDD505-2E9C-101B-9397-08002B2CF9AE}" pid="13" name="SW_TemplateServer">
    <vt:lpwstr/>
  </property>
  <property fmtid="{D5CDD505-2E9C-101B-9397-08002B2CF9AE}" pid="14" name="SW_TemplateDB">
    <vt:lpwstr/>
  </property>
  <property fmtid="{D5CDD505-2E9C-101B-9397-08002B2CF9AE}" pid="15" name="SW_NotesContext">
    <vt:lpwstr/>
  </property>
  <property fmtid="{D5CDD505-2E9C-101B-9397-08002B2CF9AE}" pid="16" name="SW_DocumentServer">
    <vt:lpwstr>CN=S002aDa01/OU=ADB-kontoret/O=Göteborgs Kommun</vt:lpwstr>
  </property>
  <property fmtid="{D5CDD505-2E9C-101B-9397-08002B2CF9AE}" pid="17" name="SW_DocumentDB">
    <vt:lpwstr>prod\Stadskansliet\LIS\Arbetsgrupper\SLKarenden.nsf</vt:lpwstr>
  </property>
  <property fmtid="{D5CDD505-2E9C-101B-9397-08002B2CF9AE}" pid="18" name="SW_ShowContentLibMenus">
    <vt:bool>false</vt:bool>
  </property>
  <property fmtid="{D5CDD505-2E9C-101B-9397-08002B2CF9AE}" pid="19" name="SW_SaveAsPrompt">
    <vt:lpwstr>Dokumentet har inte blivit sparat och du håller på att jobba med en lokal kopia av dokumentet. För att behålla ändringarna i Lotus Notes-databasen måste du spara dokumentet. Vill du fortsätta?</vt:lpwstr>
  </property>
  <property fmtid="{D5CDD505-2E9C-101B-9397-08002B2CF9AE}" pid="20" name="SW_VisibleVBAMacroMenuItems">
    <vt:r8>127</vt:r8>
  </property>
  <property fmtid="{D5CDD505-2E9C-101B-9397-08002B2CF9AE}" pid="21" name="SW_EnabledVBAMacroMenuItems">
    <vt:r8>7</vt:r8>
  </property>
  <property fmtid="{D5CDD505-2E9C-101B-9397-08002B2CF9AE}" pid="22" name="SW_AddinName">
    <vt:lpwstr>SWINGINTEGRATOR.5.29.000.DOT</vt:lpwstr>
  </property>
</Properties>
</file>