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AB" w:rsidRPr="00FF02CD" w:rsidRDefault="007125AB" w:rsidP="00253ACE">
      <w:pPr>
        <w:rPr>
          <w:sz w:val="20"/>
          <w:szCs w:val="20"/>
          <w:lang w:bidi="ar-EG"/>
        </w:rPr>
      </w:pPr>
    </w:p>
    <w:p w:rsidR="007125AB" w:rsidRDefault="007125AB" w:rsidP="00253ACE">
      <w:pPr>
        <w:rPr>
          <w:sz w:val="20"/>
          <w:szCs w:val="20"/>
          <w:lang w:bidi="ar-EG"/>
        </w:rPr>
      </w:pPr>
    </w:p>
    <w:p w:rsidR="00C504F7" w:rsidRDefault="00C504F7" w:rsidP="00253ACE">
      <w:pPr>
        <w:rPr>
          <w:sz w:val="20"/>
          <w:szCs w:val="20"/>
          <w:lang w:bidi="ar-EG"/>
        </w:rPr>
      </w:pPr>
    </w:p>
    <w:p w:rsidR="00C504F7" w:rsidRPr="00FF02CD" w:rsidRDefault="00C504F7" w:rsidP="00253ACE">
      <w:pPr>
        <w:rPr>
          <w:sz w:val="20"/>
          <w:szCs w:val="20"/>
          <w:lang w:bidi="ar-EG"/>
        </w:rPr>
      </w:pPr>
    </w:p>
    <w:p w:rsidR="00225AD0" w:rsidRPr="00FF02CD" w:rsidRDefault="00225AD0" w:rsidP="00253ACE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28"/>
        <w:gridCol w:w="4566"/>
      </w:tblGrid>
      <w:tr w:rsidR="00A5788D" w:rsidRPr="00FF02CD">
        <w:trPr>
          <w:trHeight w:val="29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788D" w:rsidRPr="00FF02CD" w:rsidRDefault="00A448FA" w:rsidP="00A25987">
            <w:pPr>
              <w:tabs>
                <w:tab w:val="left" w:pos="1276"/>
              </w:tabs>
              <w:spacing w:line="220" w:lineRule="exact"/>
              <w:rPr>
                <w:sz w:val="18"/>
                <w:szCs w:val="18"/>
              </w:rPr>
            </w:pPr>
            <w:r w:rsidRPr="00FF02CD">
              <w:rPr>
                <w:sz w:val="18"/>
                <w:szCs w:val="18"/>
              </w:rPr>
              <w:t>Tel. direct</w:t>
            </w:r>
            <w:r w:rsidR="00A5788D" w:rsidRPr="00FF02CD">
              <w:rPr>
                <w:sz w:val="18"/>
                <w:szCs w:val="18"/>
              </w:rPr>
              <w:t>:</w:t>
            </w:r>
            <w:r w:rsidR="00A5788D" w:rsidRPr="00FF02CD">
              <w:rPr>
                <w:sz w:val="18"/>
                <w:szCs w:val="18"/>
              </w:rPr>
              <w:tab/>
              <w:t xml:space="preserve">+41 22 791 </w:t>
            </w:r>
            <w:r w:rsidR="00A25987">
              <w:rPr>
                <w:sz w:val="18"/>
                <w:szCs w:val="18"/>
              </w:rPr>
              <w:t>35</w:t>
            </w:r>
            <w:r w:rsidR="00CF07E0">
              <w:rPr>
                <w:sz w:val="18"/>
                <w:szCs w:val="18"/>
              </w:rPr>
              <w:t xml:space="preserve"> </w:t>
            </w:r>
            <w:r w:rsidR="00A25987">
              <w:rPr>
                <w:sz w:val="18"/>
                <w:szCs w:val="18"/>
              </w:rPr>
              <w:t>98</w:t>
            </w:r>
          </w:p>
          <w:p w:rsidR="00A5788D" w:rsidRPr="00FF02CD" w:rsidRDefault="00A448FA" w:rsidP="00A25987">
            <w:pPr>
              <w:tabs>
                <w:tab w:val="left" w:pos="1276"/>
              </w:tabs>
              <w:spacing w:line="220" w:lineRule="exact"/>
              <w:rPr>
                <w:sz w:val="18"/>
                <w:szCs w:val="18"/>
              </w:rPr>
            </w:pPr>
            <w:r w:rsidRPr="00FF02CD">
              <w:rPr>
                <w:sz w:val="18"/>
                <w:szCs w:val="18"/>
              </w:rPr>
              <w:t>Fax direct</w:t>
            </w:r>
            <w:r w:rsidR="00A5788D" w:rsidRPr="00FF02CD">
              <w:rPr>
                <w:sz w:val="18"/>
                <w:szCs w:val="18"/>
              </w:rPr>
              <w:t>:</w:t>
            </w:r>
            <w:r w:rsidR="00A5788D" w:rsidRPr="00FF02CD">
              <w:rPr>
                <w:sz w:val="18"/>
                <w:szCs w:val="18"/>
              </w:rPr>
              <w:tab/>
              <w:t xml:space="preserve">+41 22 791 </w:t>
            </w:r>
            <w:r w:rsidR="00A25987">
              <w:rPr>
                <w:sz w:val="18"/>
                <w:szCs w:val="18"/>
              </w:rPr>
              <w:t>47</w:t>
            </w:r>
            <w:r w:rsidR="00CF07E0">
              <w:rPr>
                <w:sz w:val="18"/>
                <w:szCs w:val="18"/>
              </w:rPr>
              <w:t xml:space="preserve"> </w:t>
            </w:r>
            <w:r w:rsidR="00A25987">
              <w:rPr>
                <w:sz w:val="18"/>
                <w:szCs w:val="18"/>
              </w:rPr>
              <w:t>30</w:t>
            </w:r>
          </w:p>
          <w:p w:rsidR="00A5788D" w:rsidRPr="00FF02CD" w:rsidRDefault="00A448FA" w:rsidP="00A25987">
            <w:pPr>
              <w:tabs>
                <w:tab w:val="left" w:pos="1276"/>
              </w:tabs>
              <w:spacing w:line="220" w:lineRule="exact"/>
              <w:rPr>
                <w:sz w:val="18"/>
                <w:szCs w:val="18"/>
              </w:rPr>
            </w:pPr>
            <w:r w:rsidRPr="00FF02CD">
              <w:rPr>
                <w:sz w:val="18"/>
                <w:szCs w:val="18"/>
              </w:rPr>
              <w:t>E-mail</w:t>
            </w:r>
            <w:r w:rsidR="00A5788D" w:rsidRPr="00FF02CD">
              <w:rPr>
                <w:sz w:val="18"/>
                <w:szCs w:val="18"/>
              </w:rPr>
              <w:t xml:space="preserve"> :</w:t>
            </w:r>
            <w:bookmarkStart w:id="0" w:name="email"/>
            <w:r w:rsidR="00A5788D" w:rsidRPr="00FF02CD">
              <w:rPr>
                <w:sz w:val="18"/>
                <w:szCs w:val="18"/>
              </w:rPr>
              <w:tab/>
            </w:r>
            <w:bookmarkEnd w:id="0"/>
            <w:r w:rsidR="00A25987">
              <w:rPr>
                <w:sz w:val="18"/>
                <w:szCs w:val="18"/>
              </w:rPr>
              <w:t>vanzyla@who.int</w:t>
            </w:r>
          </w:p>
          <w:p w:rsidR="00A5788D" w:rsidRPr="00FF02CD" w:rsidRDefault="00A5788D" w:rsidP="00A5788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A5788D" w:rsidRPr="00FF02CD" w:rsidRDefault="00A448FA" w:rsidP="00A25987">
            <w:pPr>
              <w:tabs>
                <w:tab w:val="left" w:pos="1276"/>
              </w:tabs>
              <w:spacing w:line="240" w:lineRule="exact"/>
              <w:rPr>
                <w:sz w:val="18"/>
                <w:szCs w:val="18"/>
              </w:rPr>
            </w:pPr>
            <w:r w:rsidRPr="00FF02CD">
              <w:rPr>
                <w:sz w:val="18"/>
                <w:szCs w:val="18"/>
              </w:rPr>
              <w:t xml:space="preserve">In reply please </w:t>
            </w:r>
            <w:r w:rsidRPr="00FF02CD">
              <w:rPr>
                <w:sz w:val="18"/>
                <w:szCs w:val="18"/>
              </w:rPr>
              <w:br/>
              <w:t>refer to</w:t>
            </w:r>
            <w:r w:rsidR="00A5788D" w:rsidRPr="00FF02CD">
              <w:rPr>
                <w:sz w:val="18"/>
                <w:szCs w:val="18"/>
              </w:rPr>
              <w:t>:</w:t>
            </w:r>
            <w:bookmarkStart w:id="1" w:name="reply"/>
            <w:r w:rsidR="00A5788D" w:rsidRPr="00FF02CD">
              <w:rPr>
                <w:sz w:val="18"/>
                <w:szCs w:val="18"/>
              </w:rPr>
              <w:tab/>
            </w:r>
            <w:bookmarkEnd w:id="1"/>
            <w:r w:rsidR="00A25987">
              <w:rPr>
                <w:sz w:val="18"/>
                <w:szCs w:val="18"/>
              </w:rPr>
              <w:t>P5-447-3/</w:t>
            </w:r>
            <w:proofErr w:type="spellStart"/>
            <w:r w:rsidR="00A25987">
              <w:rPr>
                <w:sz w:val="18"/>
                <w:szCs w:val="18"/>
              </w:rPr>
              <w:t>AvZ</w:t>
            </w:r>
            <w:proofErr w:type="spellEnd"/>
            <w:r w:rsidR="00A25987">
              <w:rPr>
                <w:sz w:val="18"/>
                <w:szCs w:val="18"/>
              </w:rPr>
              <w:t>/VCR/1</w:t>
            </w:r>
          </w:p>
          <w:p w:rsidR="00A5788D" w:rsidRPr="00FF02CD" w:rsidRDefault="00A5788D" w:rsidP="00A5788D">
            <w:pPr>
              <w:tabs>
                <w:tab w:val="left" w:pos="1276"/>
              </w:tabs>
              <w:spacing w:line="240" w:lineRule="exact"/>
              <w:rPr>
                <w:sz w:val="18"/>
                <w:szCs w:val="18"/>
              </w:rPr>
            </w:pPr>
          </w:p>
          <w:p w:rsidR="00A5788D" w:rsidRPr="00FF02CD" w:rsidRDefault="00A448FA" w:rsidP="00A5788D">
            <w:pPr>
              <w:tabs>
                <w:tab w:val="left" w:pos="1276"/>
              </w:tabs>
              <w:spacing w:line="240" w:lineRule="exact"/>
              <w:rPr>
                <w:sz w:val="18"/>
                <w:szCs w:val="18"/>
              </w:rPr>
            </w:pPr>
            <w:r w:rsidRPr="00FF02CD">
              <w:rPr>
                <w:spacing w:val="-4"/>
                <w:sz w:val="18"/>
                <w:szCs w:val="18"/>
              </w:rPr>
              <w:t>Your reference</w:t>
            </w:r>
            <w:r w:rsidR="00A5788D" w:rsidRPr="00FF02CD">
              <w:rPr>
                <w:sz w:val="18"/>
                <w:szCs w:val="18"/>
              </w:rPr>
              <w:t>:</w:t>
            </w:r>
            <w:bookmarkStart w:id="2" w:name="yourref"/>
            <w:r w:rsidR="00A5788D" w:rsidRPr="00FF02CD">
              <w:rPr>
                <w:sz w:val="18"/>
                <w:szCs w:val="18"/>
              </w:rPr>
              <w:tab/>
            </w:r>
            <w:r w:rsidR="00A5788D" w:rsidRPr="00FF02CD">
              <w:rPr>
                <w:sz w:val="18"/>
                <w:szCs w:val="18"/>
              </w:rPr>
              <w:fldChar w:fldCharType="begin">
                <w:ffData>
                  <w:name w:val="yourref"/>
                  <w:enabled/>
                  <w:calcOnExit w:val="0"/>
                  <w:textInput/>
                </w:ffData>
              </w:fldChar>
            </w:r>
            <w:r w:rsidR="00A5788D" w:rsidRPr="00FF02CD">
              <w:rPr>
                <w:sz w:val="18"/>
                <w:szCs w:val="18"/>
              </w:rPr>
              <w:instrText xml:space="preserve"> FORMTEXT </w:instrText>
            </w:r>
            <w:r w:rsidR="00A5788D" w:rsidRPr="00FF02CD">
              <w:rPr>
                <w:sz w:val="18"/>
                <w:szCs w:val="18"/>
              </w:rPr>
            </w:r>
            <w:r w:rsidR="00A5788D" w:rsidRPr="00FF02CD">
              <w:rPr>
                <w:sz w:val="18"/>
                <w:szCs w:val="18"/>
              </w:rPr>
              <w:fldChar w:fldCharType="separate"/>
            </w:r>
            <w:r w:rsidR="00681F76" w:rsidRPr="00FF02CD">
              <w:rPr>
                <w:sz w:val="18"/>
                <w:szCs w:val="18"/>
              </w:rPr>
              <w:t> </w:t>
            </w:r>
            <w:r w:rsidR="00681F76" w:rsidRPr="00FF02CD">
              <w:rPr>
                <w:sz w:val="18"/>
                <w:szCs w:val="18"/>
              </w:rPr>
              <w:t> </w:t>
            </w:r>
            <w:r w:rsidR="00681F76" w:rsidRPr="00FF02CD">
              <w:rPr>
                <w:sz w:val="18"/>
                <w:szCs w:val="18"/>
              </w:rPr>
              <w:t> </w:t>
            </w:r>
            <w:r w:rsidR="00681F76" w:rsidRPr="00FF02CD">
              <w:rPr>
                <w:sz w:val="18"/>
                <w:szCs w:val="18"/>
              </w:rPr>
              <w:t> </w:t>
            </w:r>
            <w:r w:rsidR="00681F76" w:rsidRPr="00FF02CD">
              <w:rPr>
                <w:sz w:val="18"/>
                <w:szCs w:val="18"/>
              </w:rPr>
              <w:t> </w:t>
            </w:r>
            <w:r w:rsidR="00A5788D" w:rsidRPr="00FF02CD">
              <w:rPr>
                <w:sz w:val="18"/>
                <w:szCs w:val="18"/>
              </w:rPr>
              <w:fldChar w:fldCharType="end"/>
            </w:r>
            <w:bookmarkEnd w:id="2"/>
          </w:p>
          <w:p w:rsidR="00A5788D" w:rsidRPr="00FF02CD" w:rsidRDefault="00A5788D" w:rsidP="00253ACE">
            <w:pPr>
              <w:rPr>
                <w:sz w:val="20"/>
                <w:szCs w:val="20"/>
                <w:lang w:bidi="ar-EG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F07E0" w:rsidRPr="00CF07E0" w:rsidRDefault="00DA4D87" w:rsidP="00253ACE">
            <w:pPr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Address</w:t>
            </w:r>
          </w:p>
        </w:tc>
      </w:tr>
      <w:tr w:rsidR="00225AD0" w:rsidRPr="00FF02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5AD0" w:rsidRPr="00FE4C36" w:rsidRDefault="00225AD0" w:rsidP="00A5788D">
            <w:pPr>
              <w:tabs>
                <w:tab w:val="left" w:pos="127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25AD0" w:rsidRPr="00FE4C36" w:rsidRDefault="0099182F" w:rsidP="00225AD0">
            <w:pPr>
              <w:tabs>
                <w:tab w:val="left" w:pos="5669"/>
              </w:tabs>
              <w:spacing w:line="280" w:lineRule="exact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Date</w:t>
            </w:r>
          </w:p>
        </w:tc>
      </w:tr>
    </w:tbl>
    <w:p w:rsidR="00225AD0" w:rsidRPr="00FF02CD" w:rsidRDefault="00225AD0" w:rsidP="00253ACE"/>
    <w:p w:rsidR="00253ACE" w:rsidRPr="006378B1" w:rsidRDefault="006378B1" w:rsidP="00D370FB">
      <w:pPr>
        <w:rPr>
          <w:sz w:val="22"/>
          <w:szCs w:val="22"/>
          <w:lang w:bidi="ar-EG"/>
        </w:rPr>
      </w:pPr>
      <w:r w:rsidRPr="006378B1">
        <w:rPr>
          <w:sz w:val="22"/>
          <w:szCs w:val="22"/>
          <w:lang w:bidi="ar-EG"/>
        </w:rPr>
        <w:t xml:space="preserve">Dear </w:t>
      </w:r>
      <w:r w:rsidR="0099182F">
        <w:rPr>
          <w:sz w:val="22"/>
          <w:szCs w:val="22"/>
          <w:lang w:bidi="ar-EG"/>
        </w:rPr>
        <w:t>…,</w:t>
      </w:r>
    </w:p>
    <w:p w:rsidR="00225AD0" w:rsidRPr="00FF02CD" w:rsidRDefault="00225AD0" w:rsidP="00225AD0">
      <w:pPr>
        <w:tabs>
          <w:tab w:val="left" w:pos="5669"/>
        </w:tabs>
        <w:spacing w:line="280" w:lineRule="exact"/>
        <w:ind w:right="-285"/>
        <w:rPr>
          <w:sz w:val="20"/>
          <w:szCs w:val="20"/>
          <w:lang w:bidi="ar-EG"/>
        </w:rPr>
      </w:pPr>
      <w:bookmarkStart w:id="3" w:name="sujet"/>
    </w:p>
    <w:bookmarkEnd w:id="3"/>
    <w:p w:rsidR="000441F4" w:rsidRPr="00FF02CD" w:rsidRDefault="000441F4" w:rsidP="00225AD0">
      <w:pPr>
        <w:tabs>
          <w:tab w:val="left" w:pos="5669"/>
        </w:tabs>
        <w:spacing w:line="280" w:lineRule="exact"/>
        <w:ind w:right="-285"/>
        <w:sectPr w:rsidR="000441F4" w:rsidRPr="00FF02CD" w:rsidSect="00D652C2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567" w:right="1134" w:bottom="567" w:left="1418" w:header="340" w:footer="454" w:gutter="0"/>
          <w:cols w:space="708"/>
          <w:titlePg/>
          <w:rtlGutter/>
          <w:docGrid w:linePitch="360"/>
        </w:sectPr>
      </w:pPr>
    </w:p>
    <w:p w:rsidR="00C504F7" w:rsidRDefault="00C504F7" w:rsidP="0099182F">
      <w:pPr>
        <w:jc w:val="center"/>
        <w:rPr>
          <w:rFonts w:eastAsia="SimSun"/>
          <w:b/>
          <w:bCs/>
          <w:sz w:val="22"/>
          <w:szCs w:val="22"/>
        </w:rPr>
      </w:pPr>
    </w:p>
    <w:p w:rsidR="0099182F" w:rsidRDefault="0099182F" w:rsidP="00D370FB">
      <w:pPr>
        <w:jc w:val="center"/>
        <w:rPr>
          <w:b/>
          <w:sz w:val="22"/>
          <w:szCs w:val="22"/>
          <w:lang w:val="en-GB"/>
        </w:rPr>
      </w:pPr>
      <w:r>
        <w:rPr>
          <w:rFonts w:eastAsia="SimSun"/>
          <w:b/>
          <w:bCs/>
          <w:sz w:val="22"/>
          <w:szCs w:val="22"/>
        </w:rPr>
        <w:t xml:space="preserve">WHO Prequalification </w:t>
      </w:r>
      <w:r w:rsidR="00D370FB">
        <w:rPr>
          <w:rFonts w:eastAsia="SimSun"/>
          <w:b/>
          <w:bCs/>
          <w:sz w:val="22"/>
          <w:szCs w:val="22"/>
        </w:rPr>
        <w:t>of Medicines</w:t>
      </w:r>
    </w:p>
    <w:p w:rsidR="00D6633F" w:rsidRDefault="00D6633F" w:rsidP="00ED587B">
      <w:pPr>
        <w:tabs>
          <w:tab w:val="left" w:pos="567"/>
        </w:tabs>
        <w:spacing w:line="280" w:lineRule="exact"/>
        <w:ind w:firstLine="709"/>
        <w:rPr>
          <w:sz w:val="22"/>
          <w:szCs w:val="22"/>
        </w:rPr>
      </w:pPr>
    </w:p>
    <w:p w:rsidR="00612880" w:rsidRDefault="00ED587B" w:rsidP="00D370FB">
      <w:pPr>
        <w:ind w:firstLine="709"/>
        <w:rPr>
          <w:sz w:val="22"/>
          <w:szCs w:val="22"/>
        </w:rPr>
      </w:pPr>
      <w:r w:rsidRPr="00354DBF">
        <w:rPr>
          <w:sz w:val="22"/>
          <w:szCs w:val="22"/>
        </w:rPr>
        <w:t xml:space="preserve">As you already know the World Health Organization (WHO), on behalf of the United Nations and other </w:t>
      </w:r>
      <w:r w:rsidR="00612880">
        <w:rPr>
          <w:sz w:val="22"/>
          <w:szCs w:val="22"/>
        </w:rPr>
        <w:t>partners, manag</w:t>
      </w:r>
      <w:r w:rsidR="00D370FB">
        <w:rPr>
          <w:sz w:val="22"/>
          <w:szCs w:val="22"/>
        </w:rPr>
        <w:t>es prequalification of high-priority health products</w:t>
      </w:r>
      <w:r w:rsidR="00612880">
        <w:rPr>
          <w:sz w:val="22"/>
          <w:szCs w:val="22"/>
        </w:rPr>
        <w:t xml:space="preserve">. </w:t>
      </w:r>
    </w:p>
    <w:p w:rsidR="00612880" w:rsidRDefault="00612880" w:rsidP="00612880">
      <w:pPr>
        <w:tabs>
          <w:tab w:val="left" w:pos="567"/>
        </w:tabs>
        <w:spacing w:line="280" w:lineRule="exact"/>
        <w:ind w:firstLine="709"/>
        <w:rPr>
          <w:sz w:val="22"/>
          <w:szCs w:val="22"/>
        </w:rPr>
      </w:pPr>
    </w:p>
    <w:p w:rsidR="00354DBF" w:rsidRPr="00354DBF" w:rsidRDefault="00D6633F" w:rsidP="00D370FB">
      <w:pPr>
        <w:tabs>
          <w:tab w:val="left" w:pos="567"/>
        </w:tabs>
        <w:ind w:firstLine="709"/>
        <w:rPr>
          <w:sz w:val="22"/>
          <w:szCs w:val="22"/>
        </w:rPr>
      </w:pPr>
      <w:r w:rsidRPr="00354DBF">
        <w:rPr>
          <w:sz w:val="22"/>
          <w:szCs w:val="22"/>
        </w:rPr>
        <w:t>One component of th</w:t>
      </w:r>
      <w:r w:rsidR="00612880">
        <w:rPr>
          <w:sz w:val="22"/>
          <w:szCs w:val="22"/>
        </w:rPr>
        <w:t xml:space="preserve">e evaluation procedure </w:t>
      </w:r>
      <w:r w:rsidR="00D370FB">
        <w:rPr>
          <w:sz w:val="22"/>
          <w:szCs w:val="22"/>
        </w:rPr>
        <w:t>of medicines involves inspection the manufacturing sites of f</w:t>
      </w:r>
      <w:r w:rsidR="008C4392" w:rsidRPr="00354DBF">
        <w:rPr>
          <w:sz w:val="22"/>
          <w:szCs w:val="22"/>
        </w:rPr>
        <w:t xml:space="preserve">inished </w:t>
      </w:r>
      <w:r w:rsidR="00D370FB">
        <w:rPr>
          <w:sz w:val="22"/>
          <w:szCs w:val="22"/>
        </w:rPr>
        <w:t>p</w:t>
      </w:r>
      <w:r w:rsidR="008C4392" w:rsidRPr="00354DBF">
        <w:rPr>
          <w:sz w:val="22"/>
          <w:szCs w:val="22"/>
        </w:rPr>
        <w:t xml:space="preserve">harmaceutical </w:t>
      </w:r>
      <w:r w:rsidR="00D370FB">
        <w:rPr>
          <w:sz w:val="22"/>
          <w:szCs w:val="22"/>
        </w:rPr>
        <w:t>p</w:t>
      </w:r>
      <w:r w:rsidR="008C4392" w:rsidRPr="00354DBF">
        <w:rPr>
          <w:sz w:val="22"/>
          <w:szCs w:val="22"/>
        </w:rPr>
        <w:t xml:space="preserve">roducts and </w:t>
      </w:r>
      <w:r w:rsidR="00D370FB">
        <w:rPr>
          <w:sz w:val="22"/>
          <w:szCs w:val="22"/>
        </w:rPr>
        <w:t>a</w:t>
      </w:r>
      <w:r w:rsidR="008C4392" w:rsidRPr="00354DBF">
        <w:rPr>
          <w:sz w:val="22"/>
          <w:szCs w:val="22"/>
        </w:rPr>
        <w:t xml:space="preserve">ctive </w:t>
      </w:r>
      <w:r w:rsidR="00D370FB">
        <w:rPr>
          <w:sz w:val="22"/>
          <w:szCs w:val="22"/>
        </w:rPr>
        <w:t>p</w:t>
      </w:r>
      <w:r w:rsidR="008C4392" w:rsidRPr="00354DBF">
        <w:rPr>
          <w:sz w:val="22"/>
          <w:szCs w:val="22"/>
        </w:rPr>
        <w:t xml:space="preserve">harmaceutical </w:t>
      </w:r>
      <w:r w:rsidR="00D370FB">
        <w:rPr>
          <w:sz w:val="22"/>
          <w:szCs w:val="22"/>
        </w:rPr>
        <w:t>i</w:t>
      </w:r>
      <w:r w:rsidR="008C4392" w:rsidRPr="00354DBF">
        <w:rPr>
          <w:sz w:val="22"/>
          <w:szCs w:val="22"/>
        </w:rPr>
        <w:t>ngredients</w:t>
      </w:r>
      <w:r w:rsidR="00D370FB">
        <w:rPr>
          <w:sz w:val="22"/>
          <w:szCs w:val="22"/>
        </w:rPr>
        <w:t>,</w:t>
      </w:r>
      <w:r w:rsidR="008C4392" w:rsidRPr="00354DBF">
        <w:rPr>
          <w:sz w:val="22"/>
          <w:szCs w:val="22"/>
        </w:rPr>
        <w:t xml:space="preserve"> </w:t>
      </w:r>
      <w:r w:rsidR="006845B0">
        <w:rPr>
          <w:sz w:val="22"/>
          <w:szCs w:val="22"/>
        </w:rPr>
        <w:t xml:space="preserve">and </w:t>
      </w:r>
      <w:r w:rsidR="00D370FB">
        <w:rPr>
          <w:sz w:val="22"/>
          <w:szCs w:val="22"/>
        </w:rPr>
        <w:t xml:space="preserve">of </w:t>
      </w:r>
      <w:r w:rsidR="006845B0">
        <w:rPr>
          <w:sz w:val="22"/>
          <w:szCs w:val="22"/>
        </w:rPr>
        <w:t>sites at which efficacy/bioequivalence studies are conducted</w:t>
      </w:r>
      <w:r w:rsidR="008C4392" w:rsidRPr="00354DBF">
        <w:rPr>
          <w:sz w:val="22"/>
          <w:szCs w:val="22"/>
        </w:rPr>
        <w:t xml:space="preserve">, </w:t>
      </w:r>
      <w:r w:rsidR="00D370FB">
        <w:rPr>
          <w:sz w:val="22"/>
          <w:szCs w:val="22"/>
        </w:rPr>
        <w:t xml:space="preserve">to assess </w:t>
      </w:r>
      <w:r w:rsidR="00612880">
        <w:rPr>
          <w:sz w:val="22"/>
          <w:szCs w:val="22"/>
        </w:rPr>
        <w:t>compliance with Good Manufacturing Practices (GMP)</w:t>
      </w:r>
      <w:r w:rsidR="006845B0">
        <w:rPr>
          <w:sz w:val="22"/>
          <w:szCs w:val="22"/>
        </w:rPr>
        <w:t xml:space="preserve">, Good Clinical Practice (GCP) or Good Laboratory Practice (GLP), as </w:t>
      </w:r>
      <w:r w:rsidR="00D370FB">
        <w:rPr>
          <w:sz w:val="22"/>
          <w:szCs w:val="22"/>
        </w:rPr>
        <w:t>appropriate</w:t>
      </w:r>
      <w:r w:rsidR="00612880">
        <w:rPr>
          <w:sz w:val="22"/>
          <w:szCs w:val="22"/>
        </w:rPr>
        <w:t>.</w:t>
      </w:r>
      <w:r w:rsidR="008C4392" w:rsidRPr="00354DBF">
        <w:rPr>
          <w:sz w:val="22"/>
          <w:szCs w:val="22"/>
        </w:rPr>
        <w:t xml:space="preserve"> </w:t>
      </w:r>
      <w:r w:rsidR="00CF07E0">
        <w:rPr>
          <w:sz w:val="22"/>
          <w:szCs w:val="22"/>
        </w:rPr>
        <w:t xml:space="preserve"> </w:t>
      </w:r>
      <w:r w:rsidR="00354DBF" w:rsidRPr="00354DBF">
        <w:rPr>
          <w:sz w:val="22"/>
          <w:szCs w:val="22"/>
        </w:rPr>
        <w:t xml:space="preserve">Only </w:t>
      </w:r>
      <w:r w:rsidR="00612880">
        <w:rPr>
          <w:sz w:val="22"/>
          <w:szCs w:val="22"/>
        </w:rPr>
        <w:t>products and manufacturing s</w:t>
      </w:r>
      <w:r w:rsidR="00354DBF" w:rsidRPr="00354DBF">
        <w:rPr>
          <w:sz w:val="22"/>
          <w:szCs w:val="22"/>
        </w:rPr>
        <w:t xml:space="preserve">ites </w:t>
      </w:r>
      <w:r w:rsidR="00D370FB">
        <w:rPr>
          <w:sz w:val="22"/>
          <w:szCs w:val="22"/>
        </w:rPr>
        <w:t xml:space="preserve">that </w:t>
      </w:r>
      <w:r w:rsidR="00612880">
        <w:rPr>
          <w:sz w:val="22"/>
          <w:szCs w:val="22"/>
        </w:rPr>
        <w:t xml:space="preserve">meet WHO norms and standards </w:t>
      </w:r>
      <w:r w:rsidR="00354DBF" w:rsidRPr="00354DBF">
        <w:rPr>
          <w:sz w:val="22"/>
          <w:szCs w:val="22"/>
        </w:rPr>
        <w:t>are listed</w:t>
      </w:r>
      <w:r w:rsidR="00612880">
        <w:rPr>
          <w:sz w:val="22"/>
          <w:szCs w:val="22"/>
        </w:rPr>
        <w:t xml:space="preserve"> in the </w:t>
      </w:r>
      <w:r w:rsidR="00D370FB">
        <w:rPr>
          <w:sz w:val="22"/>
          <w:szCs w:val="22"/>
        </w:rPr>
        <w:t xml:space="preserve">WHO </w:t>
      </w:r>
      <w:r w:rsidR="00612880">
        <w:rPr>
          <w:sz w:val="22"/>
          <w:szCs w:val="22"/>
        </w:rPr>
        <w:t xml:space="preserve">List of Prequalified </w:t>
      </w:r>
      <w:r w:rsidR="00D370FB">
        <w:rPr>
          <w:sz w:val="22"/>
          <w:szCs w:val="22"/>
        </w:rPr>
        <w:t>Medicines Products or WHO List of Prequalified Active Pharmaceutical Ingredients</w:t>
      </w:r>
      <w:r w:rsidR="00354DBF" w:rsidRPr="00354DBF">
        <w:rPr>
          <w:sz w:val="22"/>
          <w:szCs w:val="22"/>
        </w:rPr>
        <w:t>.</w:t>
      </w:r>
    </w:p>
    <w:p w:rsidR="00354DBF" w:rsidRPr="00C504F7" w:rsidRDefault="00354DBF" w:rsidP="00354DBF">
      <w:pPr>
        <w:tabs>
          <w:tab w:val="left" w:pos="567"/>
        </w:tabs>
        <w:spacing w:line="280" w:lineRule="exact"/>
        <w:ind w:firstLine="709"/>
        <w:rPr>
          <w:sz w:val="22"/>
          <w:szCs w:val="22"/>
        </w:rPr>
      </w:pPr>
    </w:p>
    <w:p w:rsidR="005364F6" w:rsidRPr="00C504F7" w:rsidRDefault="00D370FB" w:rsidP="00D370FB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</w:rPr>
        <w:t>C</w:t>
      </w:r>
      <w:proofErr w:type="spellStart"/>
      <w:r>
        <w:rPr>
          <w:sz w:val="22"/>
          <w:szCs w:val="22"/>
          <w:lang w:val="en-GB"/>
        </w:rPr>
        <w:t>ooperation</w:t>
      </w:r>
      <w:proofErr w:type="spellEnd"/>
      <w:r>
        <w:rPr>
          <w:sz w:val="22"/>
          <w:szCs w:val="22"/>
          <w:lang w:val="en-GB"/>
        </w:rPr>
        <w:t xml:space="preserve"> with well-</w:t>
      </w:r>
      <w:r w:rsidR="00D109CE" w:rsidRPr="00C504F7">
        <w:rPr>
          <w:sz w:val="22"/>
          <w:szCs w:val="22"/>
          <w:lang w:val="en-GB"/>
        </w:rPr>
        <w:t xml:space="preserve">resourced national </w:t>
      </w:r>
      <w:r>
        <w:rPr>
          <w:sz w:val="22"/>
          <w:szCs w:val="22"/>
          <w:lang w:val="en-GB"/>
        </w:rPr>
        <w:t xml:space="preserve">medicines </w:t>
      </w:r>
      <w:r w:rsidR="00D109CE" w:rsidRPr="00C504F7">
        <w:rPr>
          <w:sz w:val="22"/>
          <w:szCs w:val="22"/>
          <w:lang w:val="en-GB"/>
        </w:rPr>
        <w:t>regulatory authorities</w:t>
      </w:r>
      <w:r>
        <w:rPr>
          <w:sz w:val="22"/>
          <w:szCs w:val="22"/>
          <w:lang w:val="en-GB"/>
        </w:rPr>
        <w:t xml:space="preserve"> (NMRAs),</w:t>
      </w:r>
      <w:r w:rsidR="00D109CE" w:rsidRPr="00C504F7">
        <w:rPr>
          <w:sz w:val="22"/>
          <w:szCs w:val="22"/>
          <w:lang w:val="en-GB"/>
        </w:rPr>
        <w:t xml:space="preserve"> and </w:t>
      </w:r>
      <w:r w:rsidR="005364F6" w:rsidRPr="00C504F7">
        <w:rPr>
          <w:sz w:val="22"/>
          <w:szCs w:val="22"/>
          <w:lang w:val="en-GB"/>
        </w:rPr>
        <w:t xml:space="preserve">capacity building </w:t>
      </w:r>
      <w:r w:rsidR="005364F6" w:rsidRPr="00C504F7">
        <w:rPr>
          <w:sz w:val="22"/>
          <w:szCs w:val="22"/>
        </w:rPr>
        <w:t xml:space="preserve">of staff from </w:t>
      </w:r>
      <w:r>
        <w:rPr>
          <w:sz w:val="22"/>
          <w:szCs w:val="22"/>
        </w:rPr>
        <w:t>NMRAs</w:t>
      </w:r>
      <w:r w:rsidR="005364F6" w:rsidRPr="00C504F7">
        <w:rPr>
          <w:sz w:val="22"/>
          <w:szCs w:val="22"/>
        </w:rPr>
        <w:t xml:space="preserve"> </w:t>
      </w:r>
      <w:r w:rsidR="00D109CE" w:rsidRPr="00C504F7">
        <w:rPr>
          <w:sz w:val="22"/>
          <w:szCs w:val="22"/>
        </w:rPr>
        <w:t xml:space="preserve">with limited resources </w:t>
      </w:r>
      <w:r w:rsidR="005364F6" w:rsidRPr="00C504F7">
        <w:rPr>
          <w:sz w:val="22"/>
          <w:szCs w:val="22"/>
          <w:lang w:val="en-GB"/>
        </w:rPr>
        <w:t>for sustainable evaluation and monitoring of the quality of medicines used in their countries</w:t>
      </w:r>
      <w:r>
        <w:rPr>
          <w:sz w:val="22"/>
          <w:szCs w:val="22"/>
          <w:lang w:val="en-GB"/>
        </w:rPr>
        <w:t xml:space="preserve">, is one of the WHO Prequalification Team’s (PQT) key </w:t>
      </w:r>
      <w:r w:rsidR="005364F6" w:rsidRPr="00C504F7">
        <w:rPr>
          <w:sz w:val="22"/>
          <w:szCs w:val="22"/>
          <w:lang w:val="en-GB"/>
        </w:rPr>
        <w:t>strateg</w:t>
      </w:r>
      <w:r>
        <w:rPr>
          <w:sz w:val="22"/>
          <w:szCs w:val="22"/>
          <w:lang w:val="en-GB"/>
        </w:rPr>
        <w:t>ies</w:t>
      </w:r>
      <w:r w:rsidR="005364F6" w:rsidRPr="00C504F7">
        <w:rPr>
          <w:sz w:val="22"/>
          <w:szCs w:val="22"/>
          <w:lang w:val="en-GB"/>
        </w:rPr>
        <w:t>.</w:t>
      </w:r>
      <w:r w:rsidR="004657E4" w:rsidRPr="00C504F7">
        <w:rPr>
          <w:sz w:val="22"/>
          <w:szCs w:val="22"/>
          <w:lang w:val="en-GB"/>
        </w:rPr>
        <w:t xml:space="preserve"> </w:t>
      </w:r>
      <w:r w:rsidR="004657E4" w:rsidRPr="00C504F7">
        <w:rPr>
          <w:sz w:val="22"/>
          <w:szCs w:val="22"/>
        </w:rPr>
        <w:t>The</w:t>
      </w:r>
      <w:r w:rsidR="005364F6" w:rsidRPr="00C504F7">
        <w:rPr>
          <w:sz w:val="22"/>
          <w:szCs w:val="22"/>
        </w:rPr>
        <w:t xml:space="preserve"> capacity building activities have also been found to be effective catalysts for harmonization of medicine regulation.</w:t>
      </w:r>
    </w:p>
    <w:p w:rsidR="005364F6" w:rsidRDefault="005364F6" w:rsidP="005364F6">
      <w:pPr>
        <w:jc w:val="both"/>
      </w:pPr>
    </w:p>
    <w:p w:rsidR="007C2CAF" w:rsidRPr="00C504F7" w:rsidRDefault="00D370FB" w:rsidP="00885E9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PQT’s </w:t>
      </w:r>
      <w:r w:rsidR="005364F6" w:rsidRPr="00C504F7">
        <w:rPr>
          <w:sz w:val="22"/>
          <w:szCs w:val="22"/>
        </w:rPr>
        <w:t>capacity building</w:t>
      </w:r>
      <w:r>
        <w:rPr>
          <w:sz w:val="22"/>
          <w:szCs w:val="22"/>
        </w:rPr>
        <w:t xml:space="preserve"> efforts </w:t>
      </w:r>
      <w:r w:rsidR="005364F6" w:rsidRPr="00C504F7">
        <w:rPr>
          <w:sz w:val="22"/>
          <w:szCs w:val="22"/>
        </w:rPr>
        <w:t xml:space="preserve">include targeted involvement of inspectors from </w:t>
      </w:r>
      <w:r w:rsidR="005364F6" w:rsidRPr="00C504F7">
        <w:rPr>
          <w:sz w:val="22"/>
          <w:szCs w:val="22"/>
          <w:lang w:val="en-GB"/>
        </w:rPr>
        <w:t>NMRAs</w:t>
      </w:r>
      <w:r w:rsidR="005364F6" w:rsidRPr="00C504F7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low-income </w:t>
      </w:r>
      <w:r w:rsidR="005364F6" w:rsidRPr="00C504F7">
        <w:rPr>
          <w:sz w:val="22"/>
          <w:szCs w:val="22"/>
        </w:rPr>
        <w:t xml:space="preserve">countries and other interested </w:t>
      </w:r>
      <w:r w:rsidR="004657E4" w:rsidRPr="00C504F7">
        <w:rPr>
          <w:sz w:val="22"/>
          <w:szCs w:val="22"/>
        </w:rPr>
        <w:t xml:space="preserve">WHO </w:t>
      </w:r>
      <w:r>
        <w:rPr>
          <w:sz w:val="22"/>
          <w:szCs w:val="22"/>
        </w:rPr>
        <w:t>M</w:t>
      </w:r>
      <w:r w:rsidR="005364F6" w:rsidRPr="00C504F7">
        <w:rPr>
          <w:sz w:val="22"/>
          <w:szCs w:val="22"/>
        </w:rPr>
        <w:t xml:space="preserve">ember </w:t>
      </w:r>
      <w:r>
        <w:rPr>
          <w:sz w:val="22"/>
          <w:szCs w:val="22"/>
        </w:rPr>
        <w:t>S</w:t>
      </w:r>
      <w:r w:rsidR="005364F6" w:rsidRPr="00C504F7">
        <w:rPr>
          <w:sz w:val="22"/>
          <w:szCs w:val="22"/>
        </w:rPr>
        <w:t xml:space="preserve">tates in </w:t>
      </w:r>
      <w:r>
        <w:rPr>
          <w:sz w:val="22"/>
          <w:szCs w:val="22"/>
        </w:rPr>
        <w:t xml:space="preserve">its </w:t>
      </w:r>
      <w:r w:rsidR="005364F6" w:rsidRPr="00C504F7">
        <w:rPr>
          <w:sz w:val="22"/>
          <w:szCs w:val="22"/>
        </w:rPr>
        <w:t>inspections</w:t>
      </w:r>
      <w:r>
        <w:rPr>
          <w:sz w:val="22"/>
          <w:szCs w:val="22"/>
        </w:rPr>
        <w:t xml:space="preserve">, and </w:t>
      </w:r>
      <w:r w:rsidR="005364F6" w:rsidRPr="00C504F7">
        <w:rPr>
          <w:sz w:val="22"/>
          <w:szCs w:val="22"/>
        </w:rPr>
        <w:t>sharing of inspections</w:t>
      </w:r>
      <w:r>
        <w:rPr>
          <w:sz w:val="22"/>
          <w:szCs w:val="22"/>
        </w:rPr>
        <w:t>-</w:t>
      </w:r>
      <w:r w:rsidR="005364F6" w:rsidRPr="00C504F7">
        <w:rPr>
          <w:sz w:val="22"/>
          <w:szCs w:val="22"/>
        </w:rPr>
        <w:t xml:space="preserve">related </w:t>
      </w:r>
      <w:smartTag w:uri="urn:schemas-microsoft-com:office:smarttags" w:element="PersonName">
        <w:r w:rsidR="005364F6" w:rsidRPr="00C504F7">
          <w:rPr>
            <w:sz w:val="22"/>
            <w:szCs w:val="22"/>
          </w:rPr>
          <w:t>info</w:t>
        </w:r>
      </w:smartTag>
      <w:r w:rsidR="005364F6" w:rsidRPr="00C504F7">
        <w:rPr>
          <w:sz w:val="22"/>
          <w:szCs w:val="22"/>
        </w:rPr>
        <w:t>rmation</w:t>
      </w:r>
      <w:r w:rsidR="00687C65">
        <w:rPr>
          <w:sz w:val="22"/>
          <w:szCs w:val="22"/>
        </w:rPr>
        <w:t xml:space="preserve"> in order to avoid duplicative inspections, promote work sharing and facilitate </w:t>
      </w:r>
      <w:r w:rsidR="005364F6" w:rsidRPr="00C504F7">
        <w:rPr>
          <w:sz w:val="22"/>
          <w:szCs w:val="22"/>
        </w:rPr>
        <w:t xml:space="preserve">harmonization </w:t>
      </w:r>
      <w:r w:rsidR="00687C65">
        <w:rPr>
          <w:sz w:val="22"/>
          <w:szCs w:val="22"/>
        </w:rPr>
        <w:t>of the norms and standards applied during inspections. Further details of this collaborative procedure for inspections</w:t>
      </w:r>
      <w:r w:rsidR="00885E9B">
        <w:rPr>
          <w:sz w:val="22"/>
          <w:szCs w:val="22"/>
        </w:rPr>
        <w:t>, and details of how to participate,</w:t>
      </w:r>
      <w:r w:rsidR="00687C65">
        <w:rPr>
          <w:sz w:val="22"/>
          <w:szCs w:val="22"/>
        </w:rPr>
        <w:t xml:space="preserve"> can be found on the</w:t>
      </w:r>
      <w:r w:rsidR="007C2CAF" w:rsidRPr="00C504F7">
        <w:rPr>
          <w:sz w:val="22"/>
          <w:szCs w:val="22"/>
        </w:rPr>
        <w:t xml:space="preserve"> PQ</w:t>
      </w:r>
      <w:r w:rsidR="00687C65">
        <w:rPr>
          <w:sz w:val="22"/>
          <w:szCs w:val="22"/>
        </w:rPr>
        <w:t>T: medicines</w:t>
      </w:r>
      <w:r w:rsidR="007C2CAF" w:rsidRPr="00C504F7">
        <w:rPr>
          <w:sz w:val="22"/>
          <w:szCs w:val="22"/>
        </w:rPr>
        <w:t xml:space="preserve"> web site at </w:t>
      </w:r>
      <w:hyperlink r:id="rId11" w:history="1">
        <w:r w:rsidR="007C2CAF" w:rsidRPr="00C504F7">
          <w:rPr>
            <w:rStyle w:val="Hyperlink"/>
            <w:rFonts w:ascii="Times New Roman" w:hAnsi="Times New Roman"/>
            <w:color w:val="0000FF"/>
            <w:sz w:val="22"/>
            <w:szCs w:val="22"/>
          </w:rPr>
          <w:t>www.who.int/prequal</w:t>
        </w:r>
      </w:hyperlink>
      <w:r w:rsidR="00885E9B">
        <w:rPr>
          <w:sz w:val="22"/>
          <w:szCs w:val="22"/>
        </w:rPr>
        <w:t xml:space="preserve"> (under About Us, What We Do, Inspections).</w:t>
      </w:r>
    </w:p>
    <w:p w:rsidR="00863EF9" w:rsidRPr="00C504F7" w:rsidRDefault="00863EF9" w:rsidP="00C504F7">
      <w:pPr>
        <w:jc w:val="both"/>
        <w:rPr>
          <w:sz w:val="22"/>
          <w:szCs w:val="22"/>
        </w:rPr>
      </w:pPr>
    </w:p>
    <w:p w:rsidR="00885E9B" w:rsidRDefault="00885E9B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4" w:name="_GoBack"/>
      <w:bookmarkEnd w:id="4"/>
    </w:p>
    <w:p w:rsidR="006E0B8D" w:rsidRPr="00D8070E" w:rsidRDefault="006E0B8D" w:rsidP="00687C65">
      <w:pPr>
        <w:tabs>
          <w:tab w:val="left" w:pos="567"/>
        </w:tabs>
        <w:spacing w:line="280" w:lineRule="exact"/>
        <w:ind w:firstLine="709"/>
        <w:rPr>
          <w:sz w:val="22"/>
          <w:szCs w:val="22"/>
        </w:rPr>
      </w:pPr>
      <w:r w:rsidRPr="00D8070E">
        <w:rPr>
          <w:sz w:val="22"/>
          <w:szCs w:val="22"/>
        </w:rPr>
        <w:lastRenderedPageBreak/>
        <w:t xml:space="preserve">I would like to take this opportunity, to thank you for your support </w:t>
      </w:r>
      <w:r w:rsidR="00687C65">
        <w:rPr>
          <w:sz w:val="22"/>
          <w:szCs w:val="22"/>
        </w:rPr>
        <w:t>for this important area of WHO activity</w:t>
      </w:r>
      <w:r w:rsidRPr="00D8070E">
        <w:rPr>
          <w:sz w:val="22"/>
          <w:szCs w:val="22"/>
        </w:rPr>
        <w:t>.</w:t>
      </w:r>
    </w:p>
    <w:p w:rsidR="006E0B8D" w:rsidRDefault="006E0B8D" w:rsidP="006E0B8D">
      <w:pPr>
        <w:tabs>
          <w:tab w:val="left" w:pos="567"/>
        </w:tabs>
        <w:spacing w:line="280" w:lineRule="exact"/>
        <w:ind w:firstLine="709"/>
        <w:rPr>
          <w:sz w:val="22"/>
          <w:szCs w:val="22"/>
        </w:rPr>
      </w:pPr>
    </w:p>
    <w:p w:rsidR="006E0B8D" w:rsidRPr="00595FAB" w:rsidRDefault="006E0B8D" w:rsidP="006E0B8D">
      <w:pPr>
        <w:tabs>
          <w:tab w:val="left" w:pos="3969"/>
        </w:tabs>
        <w:ind w:right="-1"/>
        <w:rPr>
          <w:sz w:val="22"/>
          <w:szCs w:val="22"/>
          <w:lang w:val="en-GB"/>
        </w:rPr>
      </w:pPr>
      <w:r w:rsidRPr="00595FAB">
        <w:rPr>
          <w:sz w:val="22"/>
          <w:szCs w:val="22"/>
          <w:lang w:val="en-GB"/>
        </w:rPr>
        <w:tab/>
        <w:t>Yours sincerely,</w:t>
      </w:r>
    </w:p>
    <w:p w:rsidR="006E0B8D" w:rsidRDefault="006E0B8D" w:rsidP="006E0B8D">
      <w:pPr>
        <w:tabs>
          <w:tab w:val="left" w:pos="4253"/>
        </w:tabs>
        <w:ind w:right="-1"/>
        <w:rPr>
          <w:sz w:val="22"/>
          <w:szCs w:val="22"/>
          <w:lang w:val="en-GB"/>
        </w:rPr>
      </w:pPr>
    </w:p>
    <w:p w:rsidR="006E0B8D" w:rsidRDefault="006E0B8D" w:rsidP="006E0B8D">
      <w:pPr>
        <w:tabs>
          <w:tab w:val="left" w:pos="4253"/>
        </w:tabs>
        <w:ind w:right="-1"/>
        <w:rPr>
          <w:sz w:val="22"/>
          <w:szCs w:val="22"/>
          <w:lang w:val="en-GB"/>
        </w:rPr>
      </w:pPr>
    </w:p>
    <w:p w:rsidR="006E0B8D" w:rsidRDefault="006E0B8D" w:rsidP="006E0B8D">
      <w:pPr>
        <w:tabs>
          <w:tab w:val="left" w:pos="4253"/>
        </w:tabs>
        <w:ind w:right="-1"/>
        <w:rPr>
          <w:sz w:val="22"/>
          <w:szCs w:val="22"/>
          <w:lang w:val="en-GB"/>
        </w:rPr>
      </w:pPr>
    </w:p>
    <w:p w:rsidR="006E0B8D" w:rsidRDefault="006E0B8D" w:rsidP="006E0B8D">
      <w:pPr>
        <w:tabs>
          <w:tab w:val="left" w:pos="4253"/>
        </w:tabs>
        <w:ind w:right="-1"/>
        <w:rPr>
          <w:sz w:val="22"/>
          <w:szCs w:val="22"/>
          <w:lang w:val="en-GB"/>
        </w:rPr>
      </w:pPr>
    </w:p>
    <w:p w:rsidR="00BD27EA" w:rsidRDefault="00BD27EA" w:rsidP="006E0B8D">
      <w:pPr>
        <w:tabs>
          <w:tab w:val="left" w:pos="4253"/>
        </w:tabs>
        <w:ind w:right="-1"/>
        <w:rPr>
          <w:sz w:val="22"/>
          <w:szCs w:val="22"/>
          <w:lang w:val="en-GB"/>
        </w:rPr>
      </w:pPr>
    </w:p>
    <w:p w:rsidR="00D370FB" w:rsidRDefault="00BD27EA" w:rsidP="00D370FB">
      <w:pPr>
        <w:tabs>
          <w:tab w:val="left" w:pos="3969"/>
          <w:tab w:val="left" w:pos="4253"/>
        </w:tabs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:rsidR="00D370FB" w:rsidRDefault="00D370FB" w:rsidP="00D370FB">
      <w:pPr>
        <w:tabs>
          <w:tab w:val="left" w:pos="3969"/>
          <w:tab w:val="left" w:pos="4253"/>
        </w:tabs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:rsidR="00D370FB" w:rsidRDefault="00D370FB" w:rsidP="00D370FB">
      <w:pPr>
        <w:tabs>
          <w:tab w:val="left" w:pos="3969"/>
          <w:tab w:val="left" w:pos="4253"/>
        </w:tabs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Mr Deus </w:t>
      </w:r>
      <w:proofErr w:type="spellStart"/>
      <w:r>
        <w:rPr>
          <w:sz w:val="22"/>
          <w:szCs w:val="22"/>
          <w:lang w:val="en-GB"/>
        </w:rPr>
        <w:t>Mubangizi</w:t>
      </w:r>
      <w:proofErr w:type="spellEnd"/>
    </w:p>
    <w:p w:rsidR="00D370FB" w:rsidRDefault="00D370FB" w:rsidP="00D370FB">
      <w:pPr>
        <w:tabs>
          <w:tab w:val="left" w:pos="3969"/>
          <w:tab w:val="left" w:pos="4253"/>
        </w:tabs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Coordinator</w:t>
      </w:r>
    </w:p>
    <w:p w:rsidR="00BD27EA" w:rsidRPr="006E0B8D" w:rsidRDefault="00D370FB" w:rsidP="00D370FB">
      <w:pPr>
        <w:tabs>
          <w:tab w:val="left" w:pos="3969"/>
          <w:tab w:val="left" w:pos="4253"/>
        </w:tabs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D27EA">
        <w:rPr>
          <w:sz w:val="22"/>
          <w:szCs w:val="22"/>
          <w:lang w:val="en-GB"/>
        </w:rPr>
        <w:t xml:space="preserve">Prequalification </w:t>
      </w:r>
      <w:r>
        <w:rPr>
          <w:sz w:val="22"/>
          <w:szCs w:val="22"/>
          <w:lang w:val="en-GB"/>
        </w:rPr>
        <w:t>Team</w:t>
      </w:r>
    </w:p>
    <w:p w:rsidR="003A035E" w:rsidRPr="00595FAB" w:rsidRDefault="003A035E" w:rsidP="00BD27EA">
      <w:pPr>
        <w:tabs>
          <w:tab w:val="left" w:pos="3969"/>
        </w:tabs>
        <w:ind w:right="-1"/>
        <w:rPr>
          <w:lang w:val="en-GB"/>
        </w:rPr>
      </w:pPr>
    </w:p>
    <w:sectPr w:rsidR="003A035E" w:rsidRPr="00595FAB" w:rsidSect="00D652C2">
      <w:type w:val="continuous"/>
      <w:pgSz w:w="11906" w:h="16838" w:code="9"/>
      <w:pgMar w:top="567" w:right="1134" w:bottom="567" w:left="1418" w:header="340" w:footer="34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3" w:rsidRDefault="00E00BC3">
      <w:r>
        <w:separator/>
      </w:r>
    </w:p>
  </w:endnote>
  <w:endnote w:type="continuationSeparator" w:id="0">
    <w:p w:rsidR="00E00BC3" w:rsidRDefault="00E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6" w:rsidRPr="003D771A" w:rsidRDefault="00BE195D" w:rsidP="00614791">
    <w:pPr>
      <w:ind w:left="-142"/>
      <w:jc w:val="center"/>
      <w:rPr>
        <w:lang w:val="en-GB"/>
      </w:rPr>
    </w:pPr>
    <w:r>
      <w:rPr>
        <w:noProof/>
        <w:lang w:val="en-GB"/>
      </w:rPr>
      <w:drawing>
        <wp:inline distT="0" distB="0" distL="0" distR="0">
          <wp:extent cx="5924550" cy="361950"/>
          <wp:effectExtent l="0" t="0" r="0" b="0"/>
          <wp:docPr id="3" name="Picture 3" descr="WHO all names3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O all names3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3" w:rsidRDefault="00E00BC3">
      <w:r>
        <w:separator/>
      </w:r>
    </w:p>
  </w:footnote>
  <w:footnote w:type="continuationSeparator" w:id="0">
    <w:p w:rsidR="00E00BC3" w:rsidRDefault="00E0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90" w:rsidRPr="001E1F90" w:rsidRDefault="00691F08" w:rsidP="00654FAC">
    <w:pPr>
      <w:pStyle w:val="Footer"/>
      <w:tabs>
        <w:tab w:val="clear" w:pos="8306"/>
        <w:tab w:val="right" w:pos="9356"/>
      </w:tabs>
      <w:rPr>
        <w:sz w:val="22"/>
        <w:szCs w:val="22"/>
        <w:lang w:val="en-GB"/>
      </w:rPr>
    </w:pPr>
    <w:r w:rsidRPr="001E1F90">
      <w:rPr>
        <w:sz w:val="22"/>
        <w:szCs w:val="22"/>
        <w:lang w:val="en-GB"/>
      </w:rPr>
      <w:t>Mr</w:t>
    </w:r>
    <w:r w:rsidR="001E1F90" w:rsidRPr="001E1F90">
      <w:rPr>
        <w:sz w:val="22"/>
        <w:szCs w:val="22"/>
        <w:lang w:val="en-GB"/>
      </w:rPr>
      <w:t xml:space="preserve"> </w:t>
    </w:r>
    <w:r w:rsidR="00654FAC">
      <w:rPr>
        <w:sz w:val="22"/>
        <w:szCs w:val="22"/>
        <w:lang w:val="en-GB"/>
      </w:rPr>
      <w:t>….., City</w:t>
    </w:r>
    <w:r w:rsidR="00636E99" w:rsidRPr="001E1F90">
      <w:rPr>
        <w:sz w:val="22"/>
        <w:szCs w:val="22"/>
        <w:lang w:val="en-GB"/>
      </w:rPr>
      <w:tab/>
    </w:r>
    <w:r w:rsidRPr="001E1F90">
      <w:rPr>
        <w:sz w:val="22"/>
        <w:szCs w:val="22"/>
        <w:lang w:val="en-GB"/>
      </w:rPr>
      <w:tab/>
    </w:r>
    <w:r w:rsidR="00654FAC">
      <w:rPr>
        <w:sz w:val="22"/>
        <w:szCs w:val="22"/>
        <w:lang w:val="en-GB"/>
      </w:rPr>
      <w:t>Date</w:t>
    </w:r>
  </w:p>
  <w:p w:rsidR="00B11E55" w:rsidRPr="001E1F90" w:rsidRDefault="00654FAC" w:rsidP="00654FAC">
    <w:pPr>
      <w:pStyle w:val="Footer"/>
      <w:tabs>
        <w:tab w:val="clear" w:pos="4153"/>
        <w:tab w:val="clear" w:pos="8306"/>
        <w:tab w:val="right" w:pos="9356"/>
      </w:tabs>
      <w:rPr>
        <w:sz w:val="22"/>
        <w:szCs w:val="22"/>
        <w:lang w:val="en-GB"/>
      </w:rPr>
    </w:pPr>
    <w:r>
      <w:rPr>
        <w:sz w:val="22"/>
        <w:szCs w:val="22"/>
        <w:lang w:val="en-GB"/>
      </w:rPr>
      <w:t>P5-447-3</w:t>
    </w:r>
    <w:r w:rsidR="001E1F90" w:rsidRPr="001E1F90">
      <w:rPr>
        <w:sz w:val="22"/>
        <w:szCs w:val="22"/>
        <w:lang w:val="en-GB"/>
      </w:rPr>
      <w:tab/>
    </w:r>
    <w:r w:rsidR="00FE4C36" w:rsidRPr="001E1F90">
      <w:rPr>
        <w:sz w:val="22"/>
        <w:szCs w:val="22"/>
        <w:lang w:val="en-GB"/>
      </w:rPr>
      <w:t>p</w:t>
    </w:r>
    <w:r w:rsidR="00B11E55" w:rsidRPr="001E1F90">
      <w:rPr>
        <w:sz w:val="22"/>
        <w:szCs w:val="22"/>
        <w:lang w:val="en-GB"/>
      </w:rPr>
      <w:t xml:space="preserve">age </w:t>
    </w:r>
    <w:r w:rsidR="00B11E55" w:rsidRPr="001E1F90">
      <w:rPr>
        <w:rStyle w:val="PageNumber"/>
        <w:sz w:val="22"/>
        <w:szCs w:val="22"/>
      </w:rPr>
      <w:fldChar w:fldCharType="begin"/>
    </w:r>
    <w:r w:rsidR="00B11E55" w:rsidRPr="001E1F90">
      <w:rPr>
        <w:rStyle w:val="PageNumber"/>
        <w:sz w:val="22"/>
        <w:szCs w:val="22"/>
      </w:rPr>
      <w:instrText xml:space="preserve"> PAGE </w:instrText>
    </w:r>
    <w:r w:rsidR="00B11E55" w:rsidRPr="001E1F90">
      <w:rPr>
        <w:rStyle w:val="PageNumber"/>
        <w:sz w:val="22"/>
        <w:szCs w:val="22"/>
      </w:rPr>
      <w:fldChar w:fldCharType="separate"/>
    </w:r>
    <w:r w:rsidR="00474F15">
      <w:rPr>
        <w:rStyle w:val="PageNumber"/>
        <w:noProof/>
        <w:sz w:val="22"/>
        <w:szCs w:val="22"/>
      </w:rPr>
      <w:t>2</w:t>
    </w:r>
    <w:r w:rsidR="00B11E55" w:rsidRPr="001E1F90">
      <w:rPr>
        <w:rStyle w:val="PageNumber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6" w:rsidRPr="00C32055" w:rsidRDefault="00BE195D" w:rsidP="00976F99">
    <w:pPr>
      <w:pStyle w:val="Header"/>
      <w:tabs>
        <w:tab w:val="clear" w:pos="4153"/>
        <w:tab w:val="clear" w:pos="8306"/>
        <w:tab w:val="right" w:pos="10490"/>
      </w:tabs>
      <w:spacing w:before="60"/>
      <w:rPr>
        <w:rFonts w:ascii="Arial Narrow" w:hAnsi="Arial Narrow"/>
        <w:sz w:val="36"/>
        <w:szCs w:val="36"/>
        <w:rtl/>
        <w:lang w:bidi="ar-EG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4869180</wp:posOffset>
              </wp:positionH>
              <wp:positionV relativeFrom="paragraph">
                <wp:posOffset>143510</wp:posOffset>
              </wp:positionV>
              <wp:extent cx="942340" cy="431800"/>
              <wp:effectExtent l="1905" t="635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116" w:rsidRDefault="00643116" w:rsidP="00BE0586">
                          <w:r>
                            <w:t xml:space="preserve">Annex </w:t>
                          </w:r>
                          <w:r w:rsidR="00BE0586"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83.4pt;margin-top:11.3pt;width:74.2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gkgg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" stroked="f">
              <v:textbox>
                <w:txbxContent>
                  <w:p w:rsidR="00643116" w:rsidRDefault="00643116" w:rsidP="00BE0586">
                    <w:r>
                      <w:t xml:space="preserve">Annex </w:t>
                    </w:r>
                    <w:r w:rsidR="00BE0586"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>
          <wp:extent cx="1828800" cy="571500"/>
          <wp:effectExtent l="0" t="0" r="0" b="0"/>
          <wp:docPr id="2" name="Picture 2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O-EN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A26" w:rsidRPr="00B54713">
      <w:rPr>
        <w:rFonts w:ascii="Arial Narrow" w:hAnsi="Arial Narrow" w:hint="cs"/>
        <w:sz w:val="40"/>
        <w:szCs w:val="40"/>
        <w:rtl/>
        <w:lang w:bidi="ar-EG"/>
      </w:rPr>
      <w:tab/>
    </w:r>
    <w:r w:rsidR="00240A26" w:rsidRPr="00B54713">
      <w:rPr>
        <w:rStyle w:val="Hyperlink"/>
        <w:spacing w:val="6"/>
        <w:sz w:val="40"/>
        <w:szCs w:val="40"/>
      </w:rPr>
      <w:t xml:space="preserve"> </w:t>
    </w:r>
    <w:r w:rsidR="00240A26" w:rsidRPr="00B54713">
      <w:rPr>
        <w:rFonts w:ascii="Arial Narrow" w:hAnsi="Arial Narrow"/>
        <w:sz w:val="40"/>
        <w:szCs w:val="40"/>
        <w:lang w:bidi="ar-EG"/>
      </w:rPr>
      <w:t xml:space="preserve"> </w:t>
    </w:r>
  </w:p>
  <w:p w:rsidR="00240A26" w:rsidRPr="00A448FA" w:rsidRDefault="00BE195D" w:rsidP="00976F99">
    <w:pPr>
      <w:pStyle w:val="Header"/>
      <w:tabs>
        <w:tab w:val="clear" w:pos="4153"/>
        <w:tab w:val="clear" w:pos="8306"/>
        <w:tab w:val="left" w:pos="1134"/>
        <w:tab w:val="right" w:pos="10773"/>
      </w:tabs>
      <w:spacing w:line="400" w:lineRule="exact"/>
      <w:ind w:firstLine="1134"/>
      <w:rPr>
        <w:rFonts w:ascii="Arial Narrow" w:hAnsi="Arial Narrow"/>
        <w:smallCaps/>
        <w:sz w:val="16"/>
        <w:szCs w:val="16"/>
        <w:lang w:val="en-GB" w:bidi="ar-EG"/>
      </w:rPr>
    </w:pPr>
    <w:r>
      <w:rPr>
        <w:rFonts w:ascii="Arial Narrow" w:hAnsi="Arial Narrow"/>
        <w:smallCaps/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713740</wp:posOffset>
              </wp:positionH>
              <wp:positionV relativeFrom="paragraph">
                <wp:posOffset>45085</wp:posOffset>
              </wp:positionV>
              <wp:extent cx="5241290" cy="0"/>
              <wp:effectExtent l="8890" t="6985" r="7620" b="1206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3.55pt" to="468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62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aOtMbV0LASu1sqI2e1YvZavrdIaVXLVEHHhm+XgykZSEjeZMSNs4A/r7/ohnEkKPXsU3n&#10;xnYBEhqAzlGNy10NfvaIwuEkL7J8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"/>
          </w:pict>
        </mc:Fallback>
      </mc:AlternateContent>
    </w:r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20, avenue </w:t>
    </w:r>
    <w:proofErr w:type="spellStart"/>
    <w:r w:rsidR="00A448FA" w:rsidRPr="001D0E59">
      <w:rPr>
        <w:rFonts w:ascii="Arial Narrow" w:hAnsi="Arial Narrow"/>
        <w:smallCaps/>
        <w:sz w:val="16"/>
        <w:szCs w:val="16"/>
        <w:lang w:bidi="ar-EG"/>
      </w:rPr>
      <w:t>Appia</w:t>
    </w:r>
    <w:proofErr w:type="spellEnd"/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 – CH-1211 </w:t>
    </w:r>
    <w:smartTag w:uri="urn:schemas-microsoft-com:office:smarttags" w:element="City">
      <w:r w:rsidR="00A448FA" w:rsidRPr="001D0E59">
        <w:rPr>
          <w:rFonts w:ascii="Arial Narrow" w:hAnsi="Arial Narrow"/>
          <w:smallCaps/>
          <w:sz w:val="16"/>
          <w:szCs w:val="16"/>
          <w:lang w:bidi="ar-EG"/>
        </w:rPr>
        <w:t>Geneva</w:t>
      </w:r>
    </w:smartTag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 27 –</w:t>
    </w:r>
    <w:r w:rsidR="00A448FA" w:rsidRPr="001F0423">
      <w:rPr>
        <w:rFonts w:ascii="Arial Narrow" w:hAnsi="Arial Narrow"/>
        <w:smallCaps/>
        <w:spacing w:val="8"/>
        <w:sz w:val="16"/>
        <w:szCs w:val="16"/>
        <w:lang w:bidi="ar-EG"/>
      </w:rPr>
      <w:t xml:space="preserve"> </w:t>
    </w:r>
    <w:smartTag w:uri="urn:schemas-microsoft-com:office:smarttags" w:element="place">
      <w:smartTag w:uri="urn:schemas-microsoft-com:office:smarttags" w:element="country-region">
        <w:r w:rsidR="00A448FA">
          <w:rPr>
            <w:rFonts w:ascii="Arial Narrow" w:hAnsi="Arial Narrow"/>
            <w:smallCaps/>
            <w:sz w:val="16"/>
            <w:szCs w:val="16"/>
            <w:lang w:bidi="ar-EG"/>
          </w:rPr>
          <w:t>Switzerland</w:t>
        </w:r>
      </w:smartTag>
    </w:smartTag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 – T</w:t>
    </w:r>
    <w:r w:rsidR="00A448FA">
      <w:rPr>
        <w:rFonts w:ascii="Arial Narrow" w:hAnsi="Arial Narrow"/>
        <w:smallCaps/>
        <w:sz w:val="16"/>
        <w:szCs w:val="16"/>
        <w:lang w:bidi="ar-EG"/>
      </w:rPr>
      <w:t>el central +41</w:t>
    </w:r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 </w:t>
    </w:r>
    <w:r w:rsidR="00A448FA">
      <w:rPr>
        <w:rFonts w:ascii="Arial Narrow" w:hAnsi="Arial Narrow"/>
        <w:smallCaps/>
        <w:sz w:val="16"/>
        <w:szCs w:val="16"/>
        <w:lang w:bidi="ar-EG"/>
      </w:rPr>
      <w:t>22 791 2111 – Fax central +41</w:t>
    </w:r>
    <w:r w:rsidR="00A448FA" w:rsidRPr="001D0E59">
      <w:rPr>
        <w:rFonts w:ascii="Arial Narrow" w:hAnsi="Arial Narrow"/>
        <w:smallCaps/>
        <w:sz w:val="16"/>
        <w:szCs w:val="16"/>
        <w:lang w:bidi="ar-EG"/>
      </w:rPr>
      <w:t xml:space="preserve"> 22 791 3111 –</w:t>
    </w:r>
    <w:r w:rsidR="00A448FA" w:rsidRPr="001D0E59">
      <w:rPr>
        <w:rStyle w:val="Hyperlink"/>
        <w:smallCaps/>
        <w:sz w:val="16"/>
        <w:szCs w:val="16"/>
      </w:rPr>
      <w:t xml:space="preserve"> </w:t>
    </w:r>
    <w:hyperlink r:id="rId2" w:history="1">
      <w:r w:rsidR="00A448FA" w:rsidRPr="001D0E59">
        <w:rPr>
          <w:rStyle w:val="Hyperlink"/>
          <w:smallCaps/>
          <w:sz w:val="16"/>
          <w:szCs w:val="16"/>
          <w:lang w:bidi="ar-EG"/>
        </w:rPr>
        <w:t>www.who.int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7E6"/>
    <w:multiLevelType w:val="hybridMultilevel"/>
    <w:tmpl w:val="017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712A3"/>
    <w:multiLevelType w:val="hybridMultilevel"/>
    <w:tmpl w:val="BAD2C4EC"/>
    <w:lvl w:ilvl="0" w:tplc="9B16011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78867E71"/>
    <w:multiLevelType w:val="hybridMultilevel"/>
    <w:tmpl w:val="01C2C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7B"/>
    <w:rsid w:val="000057A5"/>
    <w:rsid w:val="0001474D"/>
    <w:rsid w:val="0002050E"/>
    <w:rsid w:val="000306EF"/>
    <w:rsid w:val="00042CBE"/>
    <w:rsid w:val="000441F4"/>
    <w:rsid w:val="00045F48"/>
    <w:rsid w:val="00053D56"/>
    <w:rsid w:val="00054C5B"/>
    <w:rsid w:val="00067E42"/>
    <w:rsid w:val="000831B4"/>
    <w:rsid w:val="00093290"/>
    <w:rsid w:val="000A0538"/>
    <w:rsid w:val="000B54B7"/>
    <w:rsid w:val="000C0669"/>
    <w:rsid w:val="000C1C13"/>
    <w:rsid w:val="000C2149"/>
    <w:rsid w:val="000C58DD"/>
    <w:rsid w:val="000D76B8"/>
    <w:rsid w:val="000F1E34"/>
    <w:rsid w:val="000F34E2"/>
    <w:rsid w:val="001013BC"/>
    <w:rsid w:val="00104E96"/>
    <w:rsid w:val="00105281"/>
    <w:rsid w:val="00107F49"/>
    <w:rsid w:val="001113E9"/>
    <w:rsid w:val="00112344"/>
    <w:rsid w:val="0011595D"/>
    <w:rsid w:val="0012613E"/>
    <w:rsid w:val="00145BB8"/>
    <w:rsid w:val="00146E85"/>
    <w:rsid w:val="00147D37"/>
    <w:rsid w:val="00171C77"/>
    <w:rsid w:val="001A13A1"/>
    <w:rsid w:val="001B524D"/>
    <w:rsid w:val="001C3D6A"/>
    <w:rsid w:val="001D0E59"/>
    <w:rsid w:val="001D3400"/>
    <w:rsid w:val="001E1F90"/>
    <w:rsid w:val="001E7F1F"/>
    <w:rsid w:val="001F44F2"/>
    <w:rsid w:val="001F67FE"/>
    <w:rsid w:val="00212869"/>
    <w:rsid w:val="00225AD0"/>
    <w:rsid w:val="00230746"/>
    <w:rsid w:val="00237F31"/>
    <w:rsid w:val="00240A26"/>
    <w:rsid w:val="0024209C"/>
    <w:rsid w:val="00251F5A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80F21"/>
    <w:rsid w:val="0029662F"/>
    <w:rsid w:val="00297854"/>
    <w:rsid w:val="002A38A8"/>
    <w:rsid w:val="002D1EB8"/>
    <w:rsid w:val="002D7E85"/>
    <w:rsid w:val="00316C5D"/>
    <w:rsid w:val="003171B6"/>
    <w:rsid w:val="003334B3"/>
    <w:rsid w:val="0034358C"/>
    <w:rsid w:val="00346495"/>
    <w:rsid w:val="00353258"/>
    <w:rsid w:val="00354DBF"/>
    <w:rsid w:val="003715C6"/>
    <w:rsid w:val="00394345"/>
    <w:rsid w:val="003A035E"/>
    <w:rsid w:val="003A2739"/>
    <w:rsid w:val="003B207E"/>
    <w:rsid w:val="003C3EE0"/>
    <w:rsid w:val="003D4D08"/>
    <w:rsid w:val="003D771A"/>
    <w:rsid w:val="003E7CD9"/>
    <w:rsid w:val="003F73AE"/>
    <w:rsid w:val="00403576"/>
    <w:rsid w:val="00411479"/>
    <w:rsid w:val="004657E4"/>
    <w:rsid w:val="004675EE"/>
    <w:rsid w:val="00474F15"/>
    <w:rsid w:val="004764DE"/>
    <w:rsid w:val="00490D9B"/>
    <w:rsid w:val="004C60DA"/>
    <w:rsid w:val="004D49CF"/>
    <w:rsid w:val="004E5731"/>
    <w:rsid w:val="004E60D7"/>
    <w:rsid w:val="004F21F5"/>
    <w:rsid w:val="004F61C1"/>
    <w:rsid w:val="00500E83"/>
    <w:rsid w:val="00507C14"/>
    <w:rsid w:val="00514548"/>
    <w:rsid w:val="005166E4"/>
    <w:rsid w:val="005364F6"/>
    <w:rsid w:val="00544C23"/>
    <w:rsid w:val="00547162"/>
    <w:rsid w:val="00547FE4"/>
    <w:rsid w:val="0055728D"/>
    <w:rsid w:val="005628FD"/>
    <w:rsid w:val="00580830"/>
    <w:rsid w:val="005950D1"/>
    <w:rsid w:val="005B601B"/>
    <w:rsid w:val="005D28FD"/>
    <w:rsid w:val="005D7B73"/>
    <w:rsid w:val="005D7DF8"/>
    <w:rsid w:val="005E4303"/>
    <w:rsid w:val="005F3C58"/>
    <w:rsid w:val="005F50A6"/>
    <w:rsid w:val="005F7260"/>
    <w:rsid w:val="00600006"/>
    <w:rsid w:val="00606AD5"/>
    <w:rsid w:val="00612126"/>
    <w:rsid w:val="00612880"/>
    <w:rsid w:val="00614791"/>
    <w:rsid w:val="00615A37"/>
    <w:rsid w:val="0062572F"/>
    <w:rsid w:val="00625F2F"/>
    <w:rsid w:val="00630E99"/>
    <w:rsid w:val="0063253A"/>
    <w:rsid w:val="00633551"/>
    <w:rsid w:val="00635CA8"/>
    <w:rsid w:val="00636E99"/>
    <w:rsid w:val="006378B1"/>
    <w:rsid w:val="00643116"/>
    <w:rsid w:val="006466C9"/>
    <w:rsid w:val="006548B0"/>
    <w:rsid w:val="00654FAC"/>
    <w:rsid w:val="006723FD"/>
    <w:rsid w:val="00681F76"/>
    <w:rsid w:val="006827C5"/>
    <w:rsid w:val="006845B0"/>
    <w:rsid w:val="00685D80"/>
    <w:rsid w:val="00687C65"/>
    <w:rsid w:val="00687D33"/>
    <w:rsid w:val="00691F08"/>
    <w:rsid w:val="006932F1"/>
    <w:rsid w:val="006A0059"/>
    <w:rsid w:val="006D4386"/>
    <w:rsid w:val="006E0B8D"/>
    <w:rsid w:val="007054F7"/>
    <w:rsid w:val="007125AB"/>
    <w:rsid w:val="00715A02"/>
    <w:rsid w:val="00720956"/>
    <w:rsid w:val="0074436C"/>
    <w:rsid w:val="00745629"/>
    <w:rsid w:val="00766FCA"/>
    <w:rsid w:val="00771DEF"/>
    <w:rsid w:val="00775736"/>
    <w:rsid w:val="007861EB"/>
    <w:rsid w:val="00786F67"/>
    <w:rsid w:val="007A1744"/>
    <w:rsid w:val="007C2CAF"/>
    <w:rsid w:val="007C5ED8"/>
    <w:rsid w:val="007D6015"/>
    <w:rsid w:val="007E5171"/>
    <w:rsid w:val="007F6CCE"/>
    <w:rsid w:val="00813375"/>
    <w:rsid w:val="00850612"/>
    <w:rsid w:val="00862DF5"/>
    <w:rsid w:val="00863EF9"/>
    <w:rsid w:val="00885043"/>
    <w:rsid w:val="0088534B"/>
    <w:rsid w:val="00885E9B"/>
    <w:rsid w:val="00890FCA"/>
    <w:rsid w:val="00897DFA"/>
    <w:rsid w:val="008A1FDC"/>
    <w:rsid w:val="008C4392"/>
    <w:rsid w:val="008C43E8"/>
    <w:rsid w:val="008C6861"/>
    <w:rsid w:val="008D1D70"/>
    <w:rsid w:val="008D3F1E"/>
    <w:rsid w:val="008E23E3"/>
    <w:rsid w:val="008F68E6"/>
    <w:rsid w:val="00934120"/>
    <w:rsid w:val="009575D5"/>
    <w:rsid w:val="009619FD"/>
    <w:rsid w:val="00975429"/>
    <w:rsid w:val="00976F99"/>
    <w:rsid w:val="00984B8B"/>
    <w:rsid w:val="0099182F"/>
    <w:rsid w:val="009A1C9D"/>
    <w:rsid w:val="009A3433"/>
    <w:rsid w:val="009A71A6"/>
    <w:rsid w:val="009B7826"/>
    <w:rsid w:val="009D0F58"/>
    <w:rsid w:val="009D2470"/>
    <w:rsid w:val="009D2C2A"/>
    <w:rsid w:val="009F4F3D"/>
    <w:rsid w:val="009F5E6F"/>
    <w:rsid w:val="009F75E8"/>
    <w:rsid w:val="00A2560C"/>
    <w:rsid w:val="00A25987"/>
    <w:rsid w:val="00A31847"/>
    <w:rsid w:val="00A37BFF"/>
    <w:rsid w:val="00A448FA"/>
    <w:rsid w:val="00A519F9"/>
    <w:rsid w:val="00A557E6"/>
    <w:rsid w:val="00A5788D"/>
    <w:rsid w:val="00A60063"/>
    <w:rsid w:val="00A62CBB"/>
    <w:rsid w:val="00A84EC2"/>
    <w:rsid w:val="00A85E75"/>
    <w:rsid w:val="00A9064B"/>
    <w:rsid w:val="00A946BF"/>
    <w:rsid w:val="00AA751B"/>
    <w:rsid w:val="00AB10D6"/>
    <w:rsid w:val="00AB2457"/>
    <w:rsid w:val="00AC26F2"/>
    <w:rsid w:val="00AC350C"/>
    <w:rsid w:val="00AD0485"/>
    <w:rsid w:val="00AF3E30"/>
    <w:rsid w:val="00B11E55"/>
    <w:rsid w:val="00B14DFF"/>
    <w:rsid w:val="00B32240"/>
    <w:rsid w:val="00B37A01"/>
    <w:rsid w:val="00B41FE6"/>
    <w:rsid w:val="00B42CD2"/>
    <w:rsid w:val="00B541E0"/>
    <w:rsid w:val="00B54713"/>
    <w:rsid w:val="00B549A1"/>
    <w:rsid w:val="00B8053B"/>
    <w:rsid w:val="00B82B26"/>
    <w:rsid w:val="00B85DB9"/>
    <w:rsid w:val="00B900A5"/>
    <w:rsid w:val="00B96DFF"/>
    <w:rsid w:val="00BC4879"/>
    <w:rsid w:val="00BD27EA"/>
    <w:rsid w:val="00BE0586"/>
    <w:rsid w:val="00BE195D"/>
    <w:rsid w:val="00BF570B"/>
    <w:rsid w:val="00C173A3"/>
    <w:rsid w:val="00C32055"/>
    <w:rsid w:val="00C4306B"/>
    <w:rsid w:val="00C460F1"/>
    <w:rsid w:val="00C4675D"/>
    <w:rsid w:val="00C504F7"/>
    <w:rsid w:val="00C76320"/>
    <w:rsid w:val="00C911D4"/>
    <w:rsid w:val="00CA0BF7"/>
    <w:rsid w:val="00CB7FD5"/>
    <w:rsid w:val="00CE1591"/>
    <w:rsid w:val="00CF07E0"/>
    <w:rsid w:val="00CF29CD"/>
    <w:rsid w:val="00CF75FE"/>
    <w:rsid w:val="00D004DD"/>
    <w:rsid w:val="00D03614"/>
    <w:rsid w:val="00D109CE"/>
    <w:rsid w:val="00D12129"/>
    <w:rsid w:val="00D141FD"/>
    <w:rsid w:val="00D35284"/>
    <w:rsid w:val="00D370FB"/>
    <w:rsid w:val="00D652C2"/>
    <w:rsid w:val="00D6633F"/>
    <w:rsid w:val="00D67FDD"/>
    <w:rsid w:val="00D7184D"/>
    <w:rsid w:val="00D763AC"/>
    <w:rsid w:val="00D8070E"/>
    <w:rsid w:val="00DA3D98"/>
    <w:rsid w:val="00DA4D87"/>
    <w:rsid w:val="00DB726B"/>
    <w:rsid w:val="00DC3520"/>
    <w:rsid w:val="00DE7D71"/>
    <w:rsid w:val="00DF7EF7"/>
    <w:rsid w:val="00E00BC3"/>
    <w:rsid w:val="00E03CE7"/>
    <w:rsid w:val="00E13D77"/>
    <w:rsid w:val="00E177B7"/>
    <w:rsid w:val="00E36672"/>
    <w:rsid w:val="00E46181"/>
    <w:rsid w:val="00E50204"/>
    <w:rsid w:val="00E70FCA"/>
    <w:rsid w:val="00E949E6"/>
    <w:rsid w:val="00E972B9"/>
    <w:rsid w:val="00EA1CF8"/>
    <w:rsid w:val="00EB27BF"/>
    <w:rsid w:val="00EB5969"/>
    <w:rsid w:val="00ED2F3E"/>
    <w:rsid w:val="00ED4202"/>
    <w:rsid w:val="00ED587B"/>
    <w:rsid w:val="00EF53BF"/>
    <w:rsid w:val="00F04727"/>
    <w:rsid w:val="00F36158"/>
    <w:rsid w:val="00F43E5F"/>
    <w:rsid w:val="00F463B8"/>
    <w:rsid w:val="00F50294"/>
    <w:rsid w:val="00F535C0"/>
    <w:rsid w:val="00F96075"/>
    <w:rsid w:val="00FA2687"/>
    <w:rsid w:val="00FA44CB"/>
    <w:rsid w:val="00FA44F7"/>
    <w:rsid w:val="00FA6362"/>
    <w:rsid w:val="00FC0536"/>
    <w:rsid w:val="00FC445A"/>
    <w:rsid w:val="00FC7B6A"/>
    <w:rsid w:val="00FD0ED1"/>
    <w:rsid w:val="00FD3221"/>
    <w:rsid w:val="00FE011C"/>
    <w:rsid w:val="00FE4C36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485"/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5364F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character" w:styleId="Strong">
    <w:name w:val="Strong"/>
    <w:basedOn w:val="DefaultParagraphFont"/>
    <w:qFormat/>
    <w:rsid w:val="008C4392"/>
    <w:rPr>
      <w:b/>
      <w:bCs/>
    </w:rPr>
  </w:style>
  <w:style w:type="paragraph" w:customStyle="1" w:styleId="WHO">
    <w:name w:val="WHO"/>
    <w:basedOn w:val="Normal"/>
    <w:rsid w:val="004E60D7"/>
    <w:rPr>
      <w:lang w:val="en-GB" w:eastAsia="en-US"/>
    </w:rPr>
  </w:style>
  <w:style w:type="paragraph" w:styleId="BalloonText">
    <w:name w:val="Balloon Text"/>
    <w:basedOn w:val="Normal"/>
    <w:semiHidden/>
    <w:rsid w:val="006128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C2CAF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485"/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5364F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character" w:styleId="Strong">
    <w:name w:val="Strong"/>
    <w:basedOn w:val="DefaultParagraphFont"/>
    <w:qFormat/>
    <w:rsid w:val="008C4392"/>
    <w:rPr>
      <w:b/>
      <w:bCs/>
    </w:rPr>
  </w:style>
  <w:style w:type="paragraph" w:customStyle="1" w:styleId="WHO">
    <w:name w:val="WHO"/>
    <w:basedOn w:val="Normal"/>
    <w:rsid w:val="004E60D7"/>
    <w:rPr>
      <w:lang w:val="en-GB" w:eastAsia="en-US"/>
    </w:rPr>
  </w:style>
  <w:style w:type="paragraph" w:styleId="BalloonText">
    <w:name w:val="Balloon Text"/>
    <w:basedOn w:val="Normal"/>
    <w:semiHidden/>
    <w:rsid w:val="006128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C2CA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prequ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ivapps\Office03\template\WHO\WHO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WHOLETTER.DOT</Template>
  <TotalTime>20</TotalTime>
  <Pages>2</Pages>
  <Words>303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2231</CharactersWithSpaces>
  <SharedDoc>false</SharedDoc>
  <HLinks>
    <vt:vector size="36" baseType="variant">
      <vt:variant>
        <vt:i4>8192083</vt:i4>
      </vt:variant>
      <vt:variant>
        <vt:i4>15</vt:i4>
      </vt:variant>
      <vt:variant>
        <vt:i4>0</vt:i4>
      </vt:variant>
      <vt:variant>
        <vt:i4>5</vt:i4>
      </vt:variant>
      <vt:variant>
        <vt:lpwstr>mailto:oakesl@who.int</vt:lpwstr>
      </vt:variant>
      <vt:variant>
        <vt:lpwstr/>
      </vt:variant>
      <vt:variant>
        <vt:i4>7012438</vt:i4>
      </vt:variant>
      <vt:variant>
        <vt:i4>12</vt:i4>
      </vt:variant>
      <vt:variant>
        <vt:i4>0</vt:i4>
      </vt:variant>
      <vt:variant>
        <vt:i4>5</vt:i4>
      </vt:variant>
      <vt:variant>
        <vt:lpwstr>mailto:mubangizid@who.int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mailto:vanzyla@who.int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http://www.who.int/prequal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http://www.who.int/prequal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civerav</dc:creator>
  <cp:lastModifiedBy>SAWYER, Jacqueline K.</cp:lastModifiedBy>
  <cp:revision>5</cp:revision>
  <cp:lastPrinted>2008-04-03T09:16:00Z</cp:lastPrinted>
  <dcterms:created xsi:type="dcterms:W3CDTF">2016-11-23T07:25:00Z</dcterms:created>
  <dcterms:modified xsi:type="dcterms:W3CDTF">2016-11-23T07:52:00Z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